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6104"/>
        <w:gridCol w:w="306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A263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FABCF7" wp14:editId="40302287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A92A68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3" o:spid="_x0000_s1027" type="#_x0000_t97" alt="Описание: Белый мрамор" style="width:139.6pt;height:114.6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dj="4613" strokecolor="#030" strokeweight="1.5pt">
                  <v:fill r:id="rId10" o:title="Белый мрамор" recolor="t" type="tile"/>
                  <v:textbox style="mso-next-textbox:#AutoShape 3">
                    <w:txbxContent>
                      <w:p w:rsidR="006827DC" w:rsidRPr="0002242A" w:rsidRDefault="006827DC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4D7A8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07</w:t>
                        </w:r>
                      </w:p>
                      <w:p w:rsidR="00F670B2" w:rsidRDefault="004D7A8E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27 </w:t>
                        </w:r>
                        <w:r w:rsidR="00871689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января</w:t>
                        </w:r>
                        <w:r w:rsidR="00A26352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6827DC" w:rsidRDefault="006827DC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</w:t>
                        </w:r>
                        <w:r w:rsidR="009B12DF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  <w:r w:rsidR="00871689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A92A68" w:rsidP="004A2018">
      <w:pPr>
        <w:pStyle w:val="a3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9pt;height:67.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4D7A8E" w:rsidRPr="004D7A8E" w:rsidRDefault="009F4602" w:rsidP="004D7A8E">
      <w:pPr>
        <w:spacing w:after="0" w:line="240" w:lineRule="auto"/>
        <w:jc w:val="center"/>
        <w:rPr>
          <w:rFonts w:ascii="Times New Roman" w:hAnsi="Times New Roman"/>
          <w:b/>
        </w:rPr>
      </w:pPr>
      <w:r w:rsidRPr="004D7A8E">
        <w:rPr>
          <w:rFonts w:ascii="Times New Roman" w:hAnsi="Times New Roman"/>
          <w:color w:val="000000" w:themeColor="text1"/>
          <w:spacing w:val="1"/>
        </w:rPr>
        <w:t>  </w:t>
      </w:r>
      <w:r w:rsidRPr="004D7A8E">
        <w:rPr>
          <w:rFonts w:ascii="Times New Roman" w:hAnsi="Times New Roman"/>
          <w:color w:val="000000" w:themeColor="text1"/>
          <w:spacing w:val="1"/>
        </w:rPr>
        <w:br/>
      </w:r>
      <w:r w:rsidR="004D7A8E" w:rsidRPr="004D7A8E">
        <w:rPr>
          <w:rFonts w:ascii="Times New Roman" w:hAnsi="Times New Roman"/>
          <w:b/>
        </w:rPr>
        <w:t>Соглашение</w:t>
      </w:r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  <w:b/>
        </w:rPr>
      </w:pPr>
      <w:r w:rsidRPr="004D7A8E">
        <w:rPr>
          <w:rFonts w:ascii="Times New Roman" w:hAnsi="Times New Roman"/>
          <w:b/>
        </w:rPr>
        <w:t xml:space="preserve">о предоставлении иных межбюджетных трансфертов бюджету </w:t>
      </w:r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  <w:b/>
        </w:rPr>
      </w:pPr>
      <w:r w:rsidRPr="004D7A8E">
        <w:rPr>
          <w:rFonts w:ascii="Times New Roman" w:hAnsi="Times New Roman"/>
          <w:b/>
        </w:rPr>
        <w:t xml:space="preserve">городского поселения </w:t>
      </w:r>
      <w:proofErr w:type="gramStart"/>
      <w:r w:rsidRPr="004D7A8E">
        <w:rPr>
          <w:rFonts w:ascii="Times New Roman" w:hAnsi="Times New Roman"/>
          <w:b/>
        </w:rPr>
        <w:t>Таёжный</w:t>
      </w:r>
      <w:proofErr w:type="gramEnd"/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г. </w:t>
      </w:r>
      <w:proofErr w:type="gramStart"/>
      <w:r w:rsidRPr="004D7A8E">
        <w:rPr>
          <w:rFonts w:ascii="Times New Roman" w:hAnsi="Times New Roman"/>
        </w:rPr>
        <w:t>Советский</w:t>
      </w:r>
      <w:proofErr w:type="gramEnd"/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  <w:t xml:space="preserve">   20 января 2021г.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4D7A8E">
        <w:rPr>
          <w:rFonts w:ascii="Times New Roman" w:hAnsi="Times New Roman"/>
        </w:rPr>
        <w:t xml:space="preserve">Администрация Советского района, именуемая далее - Администрация района, </w:t>
      </w:r>
      <w:r w:rsidRPr="004D7A8E">
        <w:rPr>
          <w:rFonts w:ascii="Times New Roman" w:hAnsi="Times New Roman"/>
          <w:bCs/>
        </w:rPr>
        <w:t xml:space="preserve">в </w:t>
      </w:r>
      <w:r w:rsidRPr="004D7A8E">
        <w:rPr>
          <w:rFonts w:ascii="Times New Roman" w:hAnsi="Times New Roman"/>
        </w:rPr>
        <w:t xml:space="preserve">лице главы Советского района </w:t>
      </w:r>
      <w:r w:rsidRPr="004D7A8E">
        <w:rPr>
          <w:rFonts w:ascii="Times New Roman" w:hAnsi="Times New Roman"/>
          <w:bCs/>
        </w:rPr>
        <w:t>Набатова Игоря Александровича</w:t>
      </w:r>
      <w:r w:rsidRPr="004D7A8E">
        <w:rPr>
          <w:rFonts w:ascii="Times New Roman" w:hAnsi="Times New Roman"/>
          <w:b/>
          <w:bCs/>
        </w:rPr>
        <w:t xml:space="preserve">, </w:t>
      </w:r>
      <w:r w:rsidRPr="004D7A8E">
        <w:rPr>
          <w:rFonts w:ascii="Times New Roman" w:hAnsi="Times New Roman"/>
        </w:rPr>
        <w:t xml:space="preserve">действующего на основании Устава Советского района, и администрация городского поселения Таёжный, именуемая далее - Администрация поселения, в лице главы городского поселения Таёжный </w:t>
      </w:r>
      <w:proofErr w:type="spellStart"/>
      <w:r w:rsidRPr="004D7A8E">
        <w:rPr>
          <w:rFonts w:ascii="Times New Roman" w:hAnsi="Times New Roman"/>
        </w:rPr>
        <w:t>Аширова</w:t>
      </w:r>
      <w:proofErr w:type="spellEnd"/>
      <w:r w:rsidRPr="004D7A8E">
        <w:rPr>
          <w:rFonts w:ascii="Times New Roman" w:hAnsi="Times New Roman"/>
        </w:rPr>
        <w:t xml:space="preserve"> Артёма </w:t>
      </w:r>
      <w:proofErr w:type="spellStart"/>
      <w:r w:rsidRPr="004D7A8E">
        <w:rPr>
          <w:rFonts w:ascii="Times New Roman" w:hAnsi="Times New Roman"/>
        </w:rPr>
        <w:t>Радиковича</w:t>
      </w:r>
      <w:proofErr w:type="spellEnd"/>
      <w:r w:rsidRPr="004D7A8E">
        <w:rPr>
          <w:rFonts w:ascii="Times New Roman" w:hAnsi="Times New Roman"/>
        </w:rPr>
        <w:t>, действующего на основании Устава городского поселения Таёжный, совместно именуемые Стороны, заключили настоящее соглашение о нижеследующем:</w:t>
      </w:r>
      <w:proofErr w:type="gramEnd"/>
    </w:p>
    <w:p w:rsidR="004D7A8E" w:rsidRPr="004D7A8E" w:rsidRDefault="004D7A8E" w:rsidP="004D7A8E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Стороны  при  заключении  настоящего  соглашения  руководствуются  следующими нормативными правовыми актами:</w:t>
      </w:r>
    </w:p>
    <w:p w:rsidR="004D7A8E" w:rsidRPr="004D7A8E" w:rsidRDefault="004D7A8E" w:rsidP="004D7A8E">
      <w:pPr>
        <w:widowControl w:val="0"/>
        <w:numPr>
          <w:ilvl w:val="0"/>
          <w:numId w:val="28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Бюджетным кодексом Российской Федерации;</w:t>
      </w:r>
    </w:p>
    <w:p w:rsidR="004D7A8E" w:rsidRPr="004D7A8E" w:rsidRDefault="004D7A8E" w:rsidP="004D7A8E">
      <w:pPr>
        <w:widowControl w:val="0"/>
        <w:numPr>
          <w:ilvl w:val="0"/>
          <w:numId w:val="28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Федеральным  законом от 06.10.2003 № 131-ФЗ «Об общих принципах организации местного самоуправления в Российской Федерации»;</w:t>
      </w:r>
    </w:p>
    <w:p w:rsidR="004D7A8E" w:rsidRPr="004D7A8E" w:rsidRDefault="004D7A8E" w:rsidP="004D7A8E">
      <w:pPr>
        <w:widowControl w:val="0"/>
        <w:numPr>
          <w:ilvl w:val="0"/>
          <w:numId w:val="28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Решением Думы Советского района от 26.10.2018 № 227/НПА «Об утверждении Порядка предоставления межбюджетных трансфертов из бюджета Советского района»;</w:t>
      </w:r>
    </w:p>
    <w:p w:rsidR="004D7A8E" w:rsidRPr="004D7A8E" w:rsidRDefault="004D7A8E" w:rsidP="004D7A8E">
      <w:pPr>
        <w:widowControl w:val="0"/>
        <w:numPr>
          <w:ilvl w:val="0"/>
          <w:numId w:val="28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Решением Думы Советского района от 25.12.2020  № 425 «О бюджете Советского района на 2021 год и на плановый период 2022 и 2023 годов»;</w:t>
      </w:r>
    </w:p>
    <w:p w:rsidR="004D7A8E" w:rsidRPr="004D7A8E" w:rsidRDefault="004D7A8E" w:rsidP="004D7A8E">
      <w:pPr>
        <w:widowControl w:val="0"/>
        <w:numPr>
          <w:ilvl w:val="0"/>
          <w:numId w:val="28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  <w:bCs/>
        </w:rPr>
        <w:t>Муниципальной программой «Обеспечение деятельности органов местного самоуправления Советского района», утвержденной постановлением администрации Советского района от 29.10.2018 № 2337;</w:t>
      </w:r>
    </w:p>
    <w:p w:rsidR="004D7A8E" w:rsidRPr="004D7A8E" w:rsidRDefault="004D7A8E" w:rsidP="004D7A8E">
      <w:pPr>
        <w:widowControl w:val="0"/>
        <w:numPr>
          <w:ilvl w:val="0"/>
          <w:numId w:val="28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Постановлением администрации Советского района от 14.01.2021 № 13  «О предоставлении  иных межбюджетных трансфертов»;</w:t>
      </w:r>
    </w:p>
    <w:p w:rsidR="004D7A8E" w:rsidRPr="004D7A8E" w:rsidRDefault="004D7A8E" w:rsidP="004D7A8E">
      <w:pPr>
        <w:widowControl w:val="0"/>
        <w:numPr>
          <w:ilvl w:val="0"/>
          <w:numId w:val="28"/>
        </w:numPr>
        <w:tabs>
          <w:tab w:val="clear" w:pos="1080"/>
          <w:tab w:val="left" w:pos="284"/>
          <w:tab w:val="num" w:pos="371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Соглашением о  мерах по обеспечению сбалансированности бюджета городского поселения </w:t>
      </w:r>
      <w:proofErr w:type="gramStart"/>
      <w:r w:rsidRPr="004D7A8E">
        <w:rPr>
          <w:rFonts w:ascii="Times New Roman" w:hAnsi="Times New Roman"/>
        </w:rPr>
        <w:t>Таёжный</w:t>
      </w:r>
      <w:proofErr w:type="gramEnd"/>
      <w:r w:rsidRPr="004D7A8E">
        <w:rPr>
          <w:rFonts w:ascii="Times New Roman" w:hAnsi="Times New Roman"/>
        </w:rPr>
        <w:t>,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Таёжный от 20.01.2021.</w:t>
      </w:r>
    </w:p>
    <w:p w:rsidR="004D7A8E" w:rsidRPr="004D7A8E" w:rsidRDefault="004D7A8E" w:rsidP="004D7A8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Предметом настоящего Соглашения является предоставление бюджету городского поселения </w:t>
      </w:r>
      <w:proofErr w:type="gramStart"/>
      <w:r w:rsidRPr="004D7A8E">
        <w:rPr>
          <w:rFonts w:ascii="Times New Roman" w:hAnsi="Times New Roman"/>
        </w:rPr>
        <w:t>Таёжный</w:t>
      </w:r>
      <w:proofErr w:type="gramEnd"/>
      <w:r w:rsidRPr="004D7A8E">
        <w:rPr>
          <w:rFonts w:ascii="Times New Roman" w:hAnsi="Times New Roman"/>
        </w:rPr>
        <w:t xml:space="preserve"> иных межбюджетных трансфертов на обеспечение сбалансированности бюджетов поселений в размере 14 100 500 (Четырнадцать миллионов сто тысяч пятьсот) рублей 00 копеек.</w:t>
      </w:r>
    </w:p>
    <w:p w:rsidR="004D7A8E" w:rsidRPr="004D7A8E" w:rsidRDefault="004D7A8E" w:rsidP="004D7A8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4D7A8E">
        <w:rPr>
          <w:rFonts w:ascii="Times New Roman" w:hAnsi="Times New Roman"/>
        </w:rPr>
        <w:lastRenderedPageBreak/>
        <w:t>Иные межбюджетные трансферты на обеспечение сбалансированности бюджетам поселений предоставляются из бюджета Советского района в целях  обеспечения в бюджете городского поселения Таёжный на 2021 год расходных обязательств по кодам классификации операций сектора государственного управления (включая бюджетные и автономные учреждения): 211 «Заработная плата», 213 «Начисления на выплаты по оплате труда», 223 «Коммунальные услуги», 230 «Обслуживание государственного (муниципального) долга», 241 «Безвозмездные перечисления текущего</w:t>
      </w:r>
      <w:proofErr w:type="gramEnd"/>
      <w:r w:rsidRPr="004D7A8E">
        <w:rPr>
          <w:rFonts w:ascii="Times New Roman" w:hAnsi="Times New Roman"/>
        </w:rPr>
        <w:t xml:space="preserve"> характера государственным (муниципальным) учреждениям» (в целях </w:t>
      </w:r>
      <w:proofErr w:type="gramStart"/>
      <w:r w:rsidRPr="004D7A8E">
        <w:rPr>
          <w:rFonts w:ascii="Times New Roman" w:hAnsi="Times New Roman"/>
        </w:rPr>
        <w:t>обеспечения кодов классификации операций сектора государственного</w:t>
      </w:r>
      <w:proofErr w:type="gramEnd"/>
      <w:r w:rsidRPr="004D7A8E">
        <w:rPr>
          <w:rFonts w:ascii="Times New Roman" w:hAnsi="Times New Roman"/>
        </w:rPr>
        <w:t xml:space="preserve"> управления: 211 «Заработная плата», 213 «Начисления на выплаты по оплате труда», 223 «Коммунальные услуги»).</w:t>
      </w:r>
    </w:p>
    <w:p w:rsidR="004D7A8E" w:rsidRPr="004D7A8E" w:rsidRDefault="004D7A8E" w:rsidP="004D7A8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Иные межбюджетные трансферты, необходимые для реализации настоящего Соглашения предоставляются при условии соблюдения Администрацией поселения:</w:t>
      </w:r>
    </w:p>
    <w:p w:rsidR="004D7A8E" w:rsidRPr="004D7A8E" w:rsidRDefault="004D7A8E" w:rsidP="004D7A8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4.1. бюджетного законодательства Российской Федерации и законодательства Российской Федерации о налогах и сборах;</w:t>
      </w:r>
    </w:p>
    <w:p w:rsidR="004D7A8E" w:rsidRPr="004D7A8E" w:rsidRDefault="004D7A8E" w:rsidP="004D7A8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4.2. соглашения о  мерах по обеспечению сбалансированности бюджета городского поселения </w:t>
      </w:r>
      <w:proofErr w:type="gramStart"/>
      <w:r w:rsidRPr="004D7A8E">
        <w:rPr>
          <w:rFonts w:ascii="Times New Roman" w:hAnsi="Times New Roman"/>
        </w:rPr>
        <w:t>Таёжный</w:t>
      </w:r>
      <w:proofErr w:type="gramEnd"/>
      <w:r w:rsidRPr="004D7A8E">
        <w:rPr>
          <w:rFonts w:ascii="Times New Roman" w:hAnsi="Times New Roman"/>
        </w:rPr>
        <w:t>,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Таёжный от 20.01.2021.</w:t>
      </w:r>
    </w:p>
    <w:p w:rsidR="004D7A8E" w:rsidRPr="004D7A8E" w:rsidRDefault="004D7A8E" w:rsidP="004D7A8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Иные межбюджетные трансферты, необходимые для реализации настоящего Соглашения Администрацией поселения, расходуются исключительно в соответствии с целевым назначением.</w:t>
      </w:r>
    </w:p>
    <w:p w:rsidR="004D7A8E" w:rsidRPr="004D7A8E" w:rsidRDefault="004D7A8E" w:rsidP="004D7A8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Иные межбюджетные трансферты, использованные не по целевому назначению, либо неиспользованные,  подлежат возврату в бюджет Советского района  в течение первых 15 рабочих дней 2022 года.</w:t>
      </w:r>
    </w:p>
    <w:p w:rsidR="004D7A8E" w:rsidRPr="004D7A8E" w:rsidRDefault="004D7A8E" w:rsidP="004D7A8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Настоящее Соглашение вступает в силу после его официального опубликования (обнародования) Сторонами, и действует до полного исполнения Сторонами взятых на себя обязательств.</w:t>
      </w:r>
    </w:p>
    <w:p w:rsidR="004D7A8E" w:rsidRPr="004D7A8E" w:rsidRDefault="004D7A8E" w:rsidP="004D7A8E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 настоящего Соглашения.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  <w:b/>
        </w:rPr>
      </w:pPr>
      <w:r w:rsidRPr="004D7A8E">
        <w:rPr>
          <w:rFonts w:ascii="Times New Roman" w:hAnsi="Times New Roman"/>
          <w:b/>
        </w:rPr>
        <w:t>Подписи сторон: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4D7A8E" w:rsidRPr="004D7A8E" w:rsidTr="009B156E">
        <w:tc>
          <w:tcPr>
            <w:tcW w:w="4856" w:type="dxa"/>
          </w:tcPr>
          <w:p w:rsidR="004D7A8E" w:rsidRPr="004D7A8E" w:rsidRDefault="004D7A8E" w:rsidP="004D7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7A8E">
              <w:rPr>
                <w:rFonts w:ascii="Times New Roman" w:hAnsi="Times New Roman"/>
                <w:b/>
              </w:rPr>
              <w:t>Глава Советского района</w:t>
            </w:r>
          </w:p>
          <w:p w:rsidR="004D7A8E" w:rsidRPr="004D7A8E" w:rsidRDefault="004D7A8E" w:rsidP="004D7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7A8E">
              <w:rPr>
                <w:rFonts w:ascii="Times New Roman" w:hAnsi="Times New Roman"/>
                <w:b/>
              </w:rPr>
              <w:t>И.А. Набатов</w:t>
            </w:r>
          </w:p>
        </w:tc>
        <w:tc>
          <w:tcPr>
            <w:tcW w:w="4857" w:type="dxa"/>
          </w:tcPr>
          <w:p w:rsidR="004D7A8E" w:rsidRPr="004D7A8E" w:rsidRDefault="004D7A8E" w:rsidP="004D7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7A8E">
              <w:rPr>
                <w:rFonts w:ascii="Times New Roman" w:hAnsi="Times New Roman"/>
                <w:b/>
              </w:rPr>
              <w:t xml:space="preserve">Глава городского  поселения  </w:t>
            </w:r>
          </w:p>
          <w:p w:rsidR="004D7A8E" w:rsidRPr="004D7A8E" w:rsidRDefault="004D7A8E" w:rsidP="004D7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7A8E">
              <w:rPr>
                <w:rFonts w:ascii="Times New Roman" w:hAnsi="Times New Roman"/>
                <w:b/>
              </w:rPr>
              <w:t xml:space="preserve">Таёжный А.Р. </w:t>
            </w:r>
            <w:proofErr w:type="spellStart"/>
            <w:r w:rsidRPr="004D7A8E">
              <w:rPr>
                <w:rFonts w:ascii="Times New Roman" w:hAnsi="Times New Roman"/>
                <w:b/>
              </w:rPr>
              <w:t>Аширов</w:t>
            </w:r>
            <w:proofErr w:type="spellEnd"/>
          </w:p>
        </w:tc>
      </w:tr>
    </w:tbl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84F42" w:rsidRDefault="00A84F42" w:rsidP="004D7A8E">
      <w:pPr>
        <w:spacing w:after="0" w:line="240" w:lineRule="auto"/>
        <w:jc w:val="center"/>
        <w:rPr>
          <w:rFonts w:ascii="Times New Roman" w:hAnsi="Times New Roman"/>
        </w:rPr>
      </w:pPr>
    </w:p>
    <w:p w:rsid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  <w:b/>
        </w:rPr>
      </w:pPr>
      <w:r w:rsidRPr="004D7A8E">
        <w:rPr>
          <w:rFonts w:ascii="Times New Roman" w:hAnsi="Times New Roman"/>
          <w:b/>
        </w:rPr>
        <w:t>Соглашение</w:t>
      </w:r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  <w:b/>
        </w:rPr>
      </w:pPr>
      <w:r w:rsidRPr="004D7A8E">
        <w:rPr>
          <w:rFonts w:ascii="Times New Roman" w:hAnsi="Times New Roman"/>
          <w:b/>
        </w:rPr>
        <w:t xml:space="preserve">о  мерах по обеспечению сбалансированности бюджета городского поселения </w:t>
      </w:r>
      <w:proofErr w:type="gramStart"/>
      <w:r w:rsidRPr="004D7A8E">
        <w:rPr>
          <w:rFonts w:ascii="Times New Roman" w:hAnsi="Times New Roman"/>
          <w:b/>
        </w:rPr>
        <w:t>Таёжный</w:t>
      </w:r>
      <w:proofErr w:type="gramEnd"/>
      <w:r w:rsidRPr="004D7A8E">
        <w:rPr>
          <w:rFonts w:ascii="Times New Roman" w:hAnsi="Times New Roman"/>
          <w:b/>
        </w:rPr>
        <w:t>,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Таёжный</w:t>
      </w:r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г. </w:t>
      </w:r>
      <w:proofErr w:type="gramStart"/>
      <w:r w:rsidRPr="004D7A8E">
        <w:rPr>
          <w:rFonts w:ascii="Times New Roman" w:hAnsi="Times New Roman"/>
        </w:rPr>
        <w:t>Таёжный</w:t>
      </w:r>
      <w:proofErr w:type="gramEnd"/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</w:r>
      <w:r w:rsidRPr="004D7A8E">
        <w:rPr>
          <w:rFonts w:ascii="Times New Roman" w:hAnsi="Times New Roman"/>
        </w:rPr>
        <w:tab/>
        <w:t xml:space="preserve"> </w:t>
      </w:r>
      <w:r w:rsidRPr="004D7A8E">
        <w:rPr>
          <w:rFonts w:ascii="Times New Roman" w:hAnsi="Times New Roman"/>
        </w:rPr>
        <w:tab/>
        <w:t xml:space="preserve"> 20  января  2021г.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ab/>
      </w:r>
      <w:proofErr w:type="gramStart"/>
      <w:r w:rsidRPr="004D7A8E">
        <w:rPr>
          <w:rFonts w:ascii="Times New Roman" w:hAnsi="Times New Roman"/>
        </w:rPr>
        <w:t xml:space="preserve">Администрация Советского района, именуемая далее - Администрация района, в лице главы Советского района Набатова Игоря Александровича, действующего на основании  Устава Советского района, и администрация городского поселения Таёжный, именуемая далее - Администрация поселения, в лице главы городского поселения Таёжный </w:t>
      </w:r>
      <w:proofErr w:type="spellStart"/>
      <w:r w:rsidRPr="004D7A8E">
        <w:rPr>
          <w:rFonts w:ascii="Times New Roman" w:hAnsi="Times New Roman"/>
        </w:rPr>
        <w:t>Аширова</w:t>
      </w:r>
      <w:proofErr w:type="spellEnd"/>
      <w:r w:rsidRPr="004D7A8E">
        <w:rPr>
          <w:rFonts w:ascii="Times New Roman" w:hAnsi="Times New Roman"/>
        </w:rPr>
        <w:t xml:space="preserve"> Артёма </w:t>
      </w:r>
      <w:proofErr w:type="spellStart"/>
      <w:r w:rsidRPr="004D7A8E">
        <w:rPr>
          <w:rFonts w:ascii="Times New Roman" w:hAnsi="Times New Roman"/>
        </w:rPr>
        <w:t>Радиковича</w:t>
      </w:r>
      <w:proofErr w:type="spellEnd"/>
      <w:r w:rsidRPr="004D7A8E">
        <w:rPr>
          <w:rFonts w:ascii="Times New Roman" w:hAnsi="Times New Roman"/>
        </w:rPr>
        <w:t>, действующего на основании Устава городского поселения Таёжный, совместно именуемые Стороны, в соответствии с Бюджетным кодексом Российской Федерации,  Федеральным  законом от 06.10.2003</w:t>
      </w:r>
      <w:proofErr w:type="gramEnd"/>
      <w:r w:rsidRPr="004D7A8E">
        <w:rPr>
          <w:rFonts w:ascii="Times New Roman" w:hAnsi="Times New Roman"/>
        </w:rPr>
        <w:t xml:space="preserve"> № </w:t>
      </w:r>
      <w:proofErr w:type="gramStart"/>
      <w:r w:rsidRPr="004D7A8E">
        <w:rPr>
          <w:rFonts w:ascii="Times New Roman" w:hAnsi="Times New Roman"/>
        </w:rPr>
        <w:t xml:space="preserve">131-ФЗ «Об общих принципах </w:t>
      </w:r>
      <w:r w:rsidRPr="004D7A8E">
        <w:rPr>
          <w:rFonts w:ascii="Times New Roman" w:hAnsi="Times New Roman"/>
        </w:rPr>
        <w:lastRenderedPageBreak/>
        <w:t>организации местного самоуправления в Российской Федерации, решением Думы Советского района от 26.10.2018 № 227/НПА «Об утверждении Порядка предоставления межбюджетных трансфертов из бюджета Советского района», решением Думы Советского района от 25.12.2020  № 425 «О бюджете Советского района на 2021 год и на плановый период 2022 и 2023 годов», заключили настоящее соглашение (далее – соглашение) о нижеследующем:</w:t>
      </w:r>
      <w:proofErr w:type="gramEnd"/>
    </w:p>
    <w:p w:rsidR="004D7A8E" w:rsidRPr="004D7A8E" w:rsidRDefault="004D7A8E" w:rsidP="004D7A8E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pStyle w:val="ConsPlusNormal"/>
        <w:ind w:left="360"/>
        <w:jc w:val="center"/>
        <w:outlineLvl w:val="1"/>
        <w:rPr>
          <w:sz w:val="22"/>
          <w:szCs w:val="22"/>
        </w:rPr>
      </w:pPr>
      <w:r w:rsidRPr="004D7A8E">
        <w:rPr>
          <w:sz w:val="22"/>
          <w:szCs w:val="22"/>
        </w:rPr>
        <w:t>1. Предмет соглашения</w:t>
      </w:r>
    </w:p>
    <w:p w:rsidR="004D7A8E" w:rsidRPr="004D7A8E" w:rsidRDefault="004D7A8E" w:rsidP="004D7A8E">
      <w:pPr>
        <w:pStyle w:val="ConsPlusNormal"/>
        <w:ind w:left="360"/>
        <w:jc w:val="center"/>
        <w:outlineLvl w:val="1"/>
        <w:rPr>
          <w:sz w:val="22"/>
          <w:szCs w:val="22"/>
        </w:rPr>
      </w:pPr>
    </w:p>
    <w:p w:rsidR="004D7A8E" w:rsidRPr="004D7A8E" w:rsidRDefault="004D7A8E" w:rsidP="004D7A8E">
      <w:pPr>
        <w:widowControl w:val="0"/>
        <w:numPr>
          <w:ilvl w:val="0"/>
          <w:numId w:val="26"/>
        </w:numPr>
        <w:tabs>
          <w:tab w:val="clear" w:pos="72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4D7A8E">
        <w:rPr>
          <w:rFonts w:ascii="Times New Roman" w:hAnsi="Times New Roman"/>
        </w:rPr>
        <w:t>Предметом соглашения является осуществление в 2021 году городским поселением Таёжный, являющимся получателем иных межбюджетных трансфертов на обеспечение сбалансированности бюджетов поселений (далее – иные межбюджетные трансферты), мер по обеспечению сбалансированности бюджета городского поселения Таёжный,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Таёжный (далее – меры по обеспечению сбалансированности бюджета поселения).</w:t>
      </w:r>
      <w:proofErr w:type="gramEnd"/>
    </w:p>
    <w:p w:rsidR="004D7A8E" w:rsidRPr="004D7A8E" w:rsidRDefault="004D7A8E" w:rsidP="004D7A8E">
      <w:pPr>
        <w:spacing w:after="0" w:line="240" w:lineRule="auto"/>
        <w:ind w:left="360"/>
        <w:jc w:val="center"/>
        <w:outlineLvl w:val="1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ind w:left="360"/>
        <w:jc w:val="center"/>
        <w:outlineLvl w:val="1"/>
        <w:rPr>
          <w:rFonts w:ascii="Times New Roman" w:hAnsi="Times New Roman"/>
        </w:rPr>
      </w:pPr>
      <w:r w:rsidRPr="004D7A8E">
        <w:rPr>
          <w:rFonts w:ascii="Times New Roman" w:hAnsi="Times New Roman"/>
        </w:rPr>
        <w:t>2. Условия и сроки предоставления иных межбюджетных трансфертов</w:t>
      </w:r>
    </w:p>
    <w:p w:rsidR="004D7A8E" w:rsidRPr="004D7A8E" w:rsidRDefault="004D7A8E" w:rsidP="004D7A8E">
      <w:pPr>
        <w:spacing w:after="0" w:line="240" w:lineRule="auto"/>
        <w:ind w:left="360"/>
        <w:jc w:val="center"/>
        <w:outlineLvl w:val="1"/>
        <w:rPr>
          <w:rFonts w:ascii="Times New Roman" w:hAnsi="Times New Roman"/>
        </w:rPr>
      </w:pPr>
    </w:p>
    <w:p w:rsidR="004D7A8E" w:rsidRPr="004D7A8E" w:rsidRDefault="004D7A8E" w:rsidP="004D7A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2.1. Иные межбюджетные трансферты предоставляются бюджету городского поселения </w:t>
      </w:r>
      <w:proofErr w:type="gramStart"/>
      <w:r w:rsidRPr="004D7A8E">
        <w:rPr>
          <w:rFonts w:ascii="Times New Roman" w:hAnsi="Times New Roman"/>
        </w:rPr>
        <w:t>Таёжный</w:t>
      </w:r>
      <w:proofErr w:type="gramEnd"/>
      <w:r w:rsidRPr="004D7A8E">
        <w:rPr>
          <w:rFonts w:ascii="Times New Roman" w:hAnsi="Times New Roman"/>
        </w:rPr>
        <w:t xml:space="preserve"> при условии выполнения Администрацией  поселения мер по обеспечению сбалансированности бюджета поселения в 2021 году и соблюдения иных обязательств, принятых в соответствии с соглашением. </w:t>
      </w:r>
    </w:p>
    <w:p w:rsidR="004D7A8E" w:rsidRPr="004D7A8E" w:rsidRDefault="004D7A8E" w:rsidP="004D7A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2.2. </w:t>
      </w:r>
      <w:proofErr w:type="gramStart"/>
      <w:r w:rsidRPr="004D7A8E">
        <w:rPr>
          <w:rFonts w:ascii="Times New Roman" w:hAnsi="Times New Roman"/>
        </w:rPr>
        <w:t>При заключении соглашения Администрация поселения предоставляет в Финансово-экономическое управление администрации Советского района информацию о полном финансовом обеспечении в местном бюджете на 2021 год расходных обязательств по кодам классификации операций сектора государственного управления (включая бюджетные и автономные учреждения): 211 «Заработная плата», 213 «Начисления на выплаты по оплате труда», 223 «Коммунальные услуги», 230 «Обслуживание государственного (муниципального) долга», по форме установленной соглашением (приложение</w:t>
      </w:r>
      <w:proofErr w:type="gramEnd"/>
      <w:r w:rsidRPr="004D7A8E">
        <w:rPr>
          <w:rFonts w:ascii="Times New Roman" w:hAnsi="Times New Roman"/>
        </w:rPr>
        <w:t>), а также утвержденные планы мероприятий по росту доходов, оптимизации расходов бюджета городского поселения Таёжный и сокращению муниципального долга на 2021 год и на плановый период 2022 и 2023 годов (далее – План мероприятий).</w:t>
      </w:r>
    </w:p>
    <w:p w:rsidR="004D7A8E" w:rsidRPr="004D7A8E" w:rsidRDefault="004D7A8E" w:rsidP="004D7A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2.3. Перечисление иных межбюджетных трансфертов осуществляется в пределах бюджетных ассигнований в соответствии со сводной бюджетной росписью расходов бюджета Советского района на 2021 год и на плановый период 2022 и 2023 годов.</w:t>
      </w: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 Права и обязанности Сторон</w:t>
      </w: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4D7A8E" w:rsidRPr="004D7A8E" w:rsidRDefault="004D7A8E" w:rsidP="004D7A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bookmarkStart w:id="1" w:name="Par121"/>
      <w:bookmarkEnd w:id="1"/>
      <w:r w:rsidRPr="004D7A8E">
        <w:rPr>
          <w:rFonts w:ascii="Times New Roman" w:hAnsi="Times New Roman"/>
        </w:rPr>
        <w:t>3.1. Администрация поселения в 2021 году обязана осуществлять следующие меры по обеспечению сбалансированности бюджета поселения:</w:t>
      </w:r>
    </w:p>
    <w:p w:rsidR="004D7A8E" w:rsidRPr="004D7A8E" w:rsidRDefault="004D7A8E" w:rsidP="004D7A8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3.1.1. Соблюдать требования Бюджетного кодекса Российской Федерации, в том числе: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1) не превышать нормативы формирования расходов на содержание органов местного самоуправления муниципальных образований автономного округа, установленные распоряжением Правительства Ханты-Мансийского автономного округа - Югры от 14.08.2020 г. N 464-рп "О размерах нормативов формирования расходов на содержание органов местного самоуправления муниципальных образований Ханты-Мансийского автономного округа - Югры на 2021 год";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2) объем муниципального долга не должен превышать утвержденные значения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(статья 107 Бюджетного кодекса Российской Федерации);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3) утвержденный объем муниципальных заимствований не должен превышать сумму, направляемую в текущем финансовом году на финансирование дефицита бюджета и погашение долговых обязательств (статья 106 Бюджетного кодекса Российской Федерации);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4) утвержденный объем расходов на обслуживание муниципального долга не должен превышать 15,0 % утвержденного объема расходов бюджета, за исключением объема расходов, которые осуществляются за счет субвенций, предоставляемых из других бюджетов бюджетной системы Российской Федерации (статья 111 Бюджетного кодекса Российской Федерации);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5) дефицит местного бюджета не должен   превышать ограничений, установленных статьей 92.1 Бюджетного кодекса Российской Федерации;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lastRenderedPageBreak/>
        <w:t>3.1.2. Реализовать меры, направленные на повышение эффективности использования бюджетных средств и увеличение налоговых и неналоговых доходов: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1) обеспечение выполнения Плана мероприятий по росту доходов, оптимизации расходов местного бюджета и сокращению муниципального долга на текущий финансовый год  и на плановый период, утвержденного администрацией поселения;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2) проведение оценки эффективности налоговых льгот (пониженных ставок по налогам), предоставляемых органами местного самоуправления поселения Советского района до 1 октября текущего финансового года;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3) осуществление мероприятий, направленных на обеспечение роста налоговых и неналоговых доходов бюджета поселения в текущем году по сравнению с аналогичным периодом прошлого года в сопоставимых условиях;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4) утверждение до 1 мая текущего финансового года плана по постепенной отмене в течение текущего финансового года и первого года планового </w:t>
      </w:r>
      <w:proofErr w:type="gramStart"/>
      <w:r w:rsidRPr="004D7A8E">
        <w:rPr>
          <w:rFonts w:ascii="Times New Roman" w:hAnsi="Times New Roman"/>
        </w:rPr>
        <w:t>периода</w:t>
      </w:r>
      <w:proofErr w:type="gramEnd"/>
      <w:r w:rsidRPr="004D7A8E">
        <w:rPr>
          <w:rFonts w:ascii="Times New Roman" w:hAnsi="Times New Roman"/>
        </w:rPr>
        <w:t xml:space="preserve"> установленных расходных обязательств, не связанных с решением вопросов, отнесенных Конституцией Российской Федерации, федеральными законами, законами Ханты-Мансийского автономного округа – Югры к полномочиям соответствующих органов местного самоуправления;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5) не принимать решения по установлению новых  расходных обязательств, не связанных с решением вопросов, отнесенных Конституцией Российской Федерации, федеральными законами, законами Ханты-Мансийского автономного округа – Югры к полномочиям соответствующих органов местного самоуправления;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D7A8E">
        <w:rPr>
          <w:rFonts w:ascii="Times New Roman" w:hAnsi="Times New Roman"/>
        </w:rPr>
        <w:t>6) принятие решения по участию в государственных программах Ханты-Мансийского автономного округа - Югры только после полного финансового обеспечения социально значимых расходных обязательств (включая расходы на оплату труда и начисления на неё, оплату коммунальных услуг) и первоочередных расходов бюджета поселения (включая прочие выплаты по заработной плате, оплату услуг связи, транспортные услуги, арендную плату за пользование имуществом, работы (услуги) по содержанию муниципального имущества</w:t>
      </w:r>
      <w:proofErr w:type="gramEnd"/>
      <w:r w:rsidRPr="004D7A8E">
        <w:rPr>
          <w:rFonts w:ascii="Times New Roman" w:hAnsi="Times New Roman"/>
        </w:rPr>
        <w:t>, уплату налогов, расходы на обслуживание муниципального долга);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7)  не допускать при участии в государственных программах Ханты-Мансийского автономного округа - Югры необеспечение в бюджете поселения расходного обязательства поселения, </w:t>
      </w:r>
      <w:proofErr w:type="spellStart"/>
      <w:r w:rsidRPr="004D7A8E">
        <w:rPr>
          <w:rFonts w:ascii="Times New Roman" w:hAnsi="Times New Roman"/>
        </w:rPr>
        <w:t>софинансирование</w:t>
      </w:r>
      <w:proofErr w:type="spellEnd"/>
      <w:r w:rsidRPr="004D7A8E">
        <w:rPr>
          <w:rFonts w:ascii="Times New Roman" w:hAnsi="Times New Roman"/>
        </w:rPr>
        <w:t xml:space="preserve"> которого осуществляется из бюджета Ханты-Мансийского автономного округа - Югры;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8) обеспечение </w:t>
      </w:r>
      <w:proofErr w:type="gramStart"/>
      <w:r w:rsidRPr="004D7A8E">
        <w:rPr>
          <w:rFonts w:ascii="Times New Roman" w:hAnsi="Times New Roman"/>
        </w:rPr>
        <w:t>достижения установленных целевых показателей повышения оплаты труда</w:t>
      </w:r>
      <w:proofErr w:type="gramEnd"/>
      <w:r w:rsidRPr="004D7A8E">
        <w:rPr>
          <w:rFonts w:ascii="Times New Roman" w:hAnsi="Times New Roman"/>
        </w:rPr>
        <w:t xml:space="preserve"> по отдельным категориям работников муниципальных учреждений, подпадающих под действие </w:t>
      </w:r>
      <w:r w:rsidRPr="004D7A8E">
        <w:rPr>
          <w:rFonts w:ascii="Times New Roman" w:hAnsi="Times New Roman"/>
          <w:lang w:bidi="ru-RU"/>
        </w:rPr>
        <w:t>Указов Президента Российской Федерации</w:t>
      </w:r>
      <w:r w:rsidRPr="004D7A8E">
        <w:rPr>
          <w:rFonts w:ascii="Times New Roman" w:hAnsi="Times New Roman"/>
        </w:rPr>
        <w:t>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9) не устанавливать новых расходных обязательств без учета оценки финансовых возможностей бюджета поселения, оценки ожидаемого экономического эффекта от их принятия;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10) не допускать образования просроченной кредиторской задолженности в расходах бюджета поселения;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11) принять меры к снижению просроченной дебиторской задолженности и недопущению ее роста;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12) установление запрета на увеличение численности работников муниципальных учреждений и органов местного самоуправления поселения, за исключением случаев, когда увеличение численности необходимо для реализации переданных государственных полномочий и федеральных законов, предусматривающих расширение полномочий органов местного самоуправления, а также связано с вводом новых объектов капитального строительства.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3.2. администрация поселения обязана представлять в Финансово-экономическое управление администрации Советского района:</w:t>
      </w:r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4D7A8E">
        <w:rPr>
          <w:rFonts w:ascii="Times New Roman" w:hAnsi="Times New Roman"/>
        </w:rPr>
        <w:t>3.2.1. принятое представительным органом городского поселения Таёжный решение о бюджете городского поселения Таёжный на 2021 год и на плановый период 2022 и 2023 годов, а также решения о внесении изменений и дополнений в него  в течение 3 дней после вступления в силу указанных решений;</w:t>
      </w:r>
      <w:proofErr w:type="gramEnd"/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3.2.2. отчет о выполнении мер, указанных в части 3.1. соглашения, не позднее 15 числа месяца, следующего за отчетным кварталом, начиная с отчета на 1 апреля 2021 года (1 квартал, полугодие, 9 месяцев) по установленной Финансово-экономическим управлением администрации Советского района форме.</w:t>
      </w:r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3.2.3. отчет о выполнении мер, указанных в части 3.1. соглашения за 2021 год не позднее 1 марта 2022 года, за исключением подпункта 12 пункта 3.1.2., информация по которому предоставляется не позднее 25 марта 2022 года.</w:t>
      </w:r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3.2.4. полные и достоверные сведения и документы, связанные с исполнением соглашения, в сроки, установленные Финансово-экономическим управлением администрации Советского района. </w:t>
      </w:r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3.3. Администрация поселения вправе обращаться в Администрацию района  за разъяснениями по исполнению соглашения.</w:t>
      </w:r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3.4. Администрация района обязана: </w:t>
      </w:r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lastRenderedPageBreak/>
        <w:t xml:space="preserve">3.4.1. Осуществлять </w:t>
      </w:r>
      <w:proofErr w:type="gramStart"/>
      <w:r w:rsidRPr="004D7A8E">
        <w:rPr>
          <w:rFonts w:ascii="Times New Roman" w:hAnsi="Times New Roman"/>
        </w:rPr>
        <w:t>контроль за</w:t>
      </w:r>
      <w:proofErr w:type="gramEnd"/>
      <w:r w:rsidRPr="004D7A8E">
        <w:rPr>
          <w:rFonts w:ascii="Times New Roman" w:hAnsi="Times New Roman"/>
        </w:rPr>
        <w:t xml:space="preserve"> исполнением соглашения;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3.4.2. Доводить до администрации поселения бюджетные ассигнования по иным межбюджетным трансфертам в установленном порядке;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3.4.3. Перечислять иные межбюджетные трансферты бюджету городского поселения Таёжный в пределах бюджетных ассигнований в соответствии со сводной бюджетной росписью расходов бюджета Советского района на 2021 год и на плановый период 2022 и 2023 годов.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3.4.4. Оказывать консультативную помощь по исполнению соглашения.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 xml:space="preserve">3.5. Администрация района вправе запрашивать и получать у Администрации поселения информацию и документы, связанные с исполнением соглашения и осуществлением </w:t>
      </w:r>
      <w:proofErr w:type="gramStart"/>
      <w:r w:rsidRPr="004D7A8E">
        <w:rPr>
          <w:rFonts w:ascii="Times New Roman" w:hAnsi="Times New Roman"/>
        </w:rPr>
        <w:t>контроля за</w:t>
      </w:r>
      <w:proofErr w:type="gramEnd"/>
      <w:r w:rsidRPr="004D7A8E">
        <w:rPr>
          <w:rFonts w:ascii="Times New Roman" w:hAnsi="Times New Roman"/>
        </w:rPr>
        <w:t xml:space="preserve"> его исполнением.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3.6. Иные межбюджетные трансферты, необходимые для реализации соглашения предоставляются при условии соблюдения Администрацией поселения бюджетного законодательства Российской Федерации и законодательства Российской Федерации о налогах и сборах.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3.7. Иные межбюджетные трансферты, использованные не по целевому назначению, либо неиспользованные,  подлежат возврату в бюджет Советского района  в течение первых 15 рабочих дней 2022 года.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numPr>
          <w:ilvl w:val="0"/>
          <w:numId w:val="30"/>
        </w:numPr>
        <w:spacing w:after="0" w:line="240" w:lineRule="auto"/>
        <w:jc w:val="center"/>
        <w:outlineLvl w:val="2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Ответственность Сторон</w:t>
      </w:r>
    </w:p>
    <w:p w:rsidR="004D7A8E" w:rsidRPr="004D7A8E" w:rsidRDefault="004D7A8E" w:rsidP="004D7A8E">
      <w:pPr>
        <w:spacing w:after="0" w:line="240" w:lineRule="auto"/>
        <w:ind w:left="1070"/>
        <w:outlineLvl w:val="2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4.1. В случае неисполнения или ненадлежащего исполнения своих обязатель</w:t>
      </w:r>
      <w:proofErr w:type="gramStart"/>
      <w:r w:rsidRPr="004D7A8E">
        <w:rPr>
          <w:rFonts w:ascii="Times New Roman" w:hAnsi="Times New Roman"/>
        </w:rPr>
        <w:t>ств Ст</w:t>
      </w:r>
      <w:proofErr w:type="gramEnd"/>
      <w:r w:rsidRPr="004D7A8E">
        <w:rPr>
          <w:rFonts w:ascii="Times New Roman" w:hAnsi="Times New Roman"/>
        </w:rPr>
        <w:t>ороны несут ответственность, предусмотренную бюджетным законодательством Российской Федерации и соглашением.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4.2.</w:t>
      </w:r>
      <w:r w:rsidRPr="004D7A8E">
        <w:rPr>
          <w:rFonts w:ascii="Times New Roman" w:hAnsi="Times New Roman"/>
        </w:rPr>
        <w:tab/>
        <w:t>Администрация поселения несет ответственность за невыполнение обязательств, недостоверность, неполное и несвоевременное представление в Администрацию района, Финансово-экономическое управление администрации Советского района отчетов, сведений и документов, предусмотренных соглашением.</w:t>
      </w:r>
    </w:p>
    <w:p w:rsidR="004D7A8E" w:rsidRPr="004D7A8E" w:rsidRDefault="004D7A8E" w:rsidP="004D7A8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В случае невыполнения Администрацией поселения обязательств, предусмотренных частями 2.2, 3.1, 3.2 соглашения, Финансово-экономическое управление администрации Советского района принимает решение о приостановлении предоставления иных межбюджетных трансфертов до их устранения, на основании уведомления о применения бюджетных мер принуждения органа государственного (муниципального) финансового контроля.</w:t>
      </w:r>
    </w:p>
    <w:p w:rsidR="004D7A8E" w:rsidRPr="004D7A8E" w:rsidRDefault="004D7A8E" w:rsidP="004D7A8E">
      <w:pPr>
        <w:numPr>
          <w:ilvl w:val="1"/>
          <w:numId w:val="30"/>
        </w:numPr>
        <w:spacing w:after="0" w:line="240" w:lineRule="auto"/>
        <w:ind w:left="0" w:firstLine="720"/>
        <w:jc w:val="both"/>
        <w:rPr>
          <w:rFonts w:ascii="Times New Roman" w:hAnsi="Times New Roman"/>
        </w:rPr>
      </w:pPr>
      <w:proofErr w:type="gramStart"/>
      <w:r w:rsidRPr="004D7A8E">
        <w:rPr>
          <w:rFonts w:ascii="Times New Roman" w:hAnsi="Times New Roman"/>
        </w:rPr>
        <w:t>В случае невыполнения по состоянию на 1 января 2022 года Администрацией поселения мер по обеспечению сбалансированности бюджета поселения, установленных пунктами 3.1.1. и 3.1.2. части 3.1 соглашения, Финансово-экономическое управление администрации Советского района вправе принять решение о сокращении объема иных межбюджетных трансфертов путем внесения изменений в распределение иных межбюджетных трансфертов на обеспечение сбалансированности бюджетов поселений, утвержденное решением Думы Советского района о бюджете</w:t>
      </w:r>
      <w:proofErr w:type="gramEnd"/>
      <w:r w:rsidRPr="004D7A8E">
        <w:rPr>
          <w:rFonts w:ascii="Times New Roman" w:hAnsi="Times New Roman"/>
        </w:rPr>
        <w:t xml:space="preserve"> Советского района на 2022 год и на плановый период 2023 и 2024 годов, в размере 5 процентов объема иных межбюджетных трансфертов, предусмотренных на 2022 год.</w:t>
      </w: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  <w:r w:rsidRPr="004D7A8E">
        <w:rPr>
          <w:rFonts w:ascii="Times New Roman" w:hAnsi="Times New Roman"/>
        </w:rPr>
        <w:t>5. Внесение изменений и дополнений в соглашение</w:t>
      </w:r>
    </w:p>
    <w:p w:rsidR="004D7A8E" w:rsidRPr="004D7A8E" w:rsidRDefault="004D7A8E" w:rsidP="004D7A8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5.1. По взаимному соглашению Сторон, а также в случае изменения бюджетного законодательства Российской Федерации, в соглашение могут быть внесены изменения и дополнения путем подписания дополнительного соглашения, являющегося неотъемлемой частью соглашения.</w:t>
      </w:r>
    </w:p>
    <w:p w:rsidR="004D7A8E" w:rsidRPr="004D7A8E" w:rsidRDefault="004D7A8E" w:rsidP="004D7A8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  <w:r w:rsidRPr="004D7A8E">
        <w:rPr>
          <w:rFonts w:ascii="Times New Roman" w:hAnsi="Times New Roman"/>
        </w:rPr>
        <w:t>6. Срок действия соглашения</w:t>
      </w:r>
    </w:p>
    <w:p w:rsidR="004D7A8E" w:rsidRPr="004D7A8E" w:rsidRDefault="004D7A8E" w:rsidP="004D7A8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t>6.1. Соглашение вступает в силу после его официального опубликования (обнародования) Сторонами, распространяет свое действие на правоотношения, возникшие с 01.01.2021,  и действует по 31 декабря 2021 года включительно, за исключением положений, установленных частями 3.2, 3.5, 4.1 - 4.3 соглашения, действующих до полного исполнения Сторонами своих прав и обязательств.</w:t>
      </w: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center"/>
        <w:outlineLvl w:val="1"/>
        <w:rPr>
          <w:rFonts w:ascii="Times New Roman" w:hAnsi="Times New Roman"/>
        </w:rPr>
      </w:pPr>
      <w:r w:rsidRPr="004D7A8E">
        <w:rPr>
          <w:rFonts w:ascii="Times New Roman" w:hAnsi="Times New Roman"/>
        </w:rPr>
        <w:t>7. Другие условия</w:t>
      </w:r>
    </w:p>
    <w:p w:rsidR="004D7A8E" w:rsidRPr="004D7A8E" w:rsidRDefault="004D7A8E" w:rsidP="004D7A8E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D7A8E">
        <w:rPr>
          <w:rFonts w:ascii="Times New Roman" w:hAnsi="Times New Roman"/>
        </w:rPr>
        <w:lastRenderedPageBreak/>
        <w:t>7.1. Соглашение составлено в двух экземплярах, имеющих одинаковую юридическую силу. Все изменения и дополнения к соглашению действительны лишь в том случае, если они оформлены в письменной форме и подписаны Сторонами соглашения.</w:t>
      </w: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  <w:r w:rsidRPr="004D7A8E">
        <w:rPr>
          <w:rFonts w:ascii="Times New Roman" w:hAnsi="Times New Roman"/>
        </w:rPr>
        <w:t>Подписи сторон:</w:t>
      </w:r>
    </w:p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7"/>
      </w:tblGrid>
      <w:tr w:rsidR="004D7A8E" w:rsidRPr="004D7A8E" w:rsidTr="009B156E">
        <w:tc>
          <w:tcPr>
            <w:tcW w:w="4856" w:type="dxa"/>
          </w:tcPr>
          <w:p w:rsidR="004D7A8E" w:rsidRPr="004D7A8E" w:rsidRDefault="004D7A8E" w:rsidP="004D7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7A8E">
              <w:rPr>
                <w:rFonts w:ascii="Times New Roman" w:hAnsi="Times New Roman"/>
                <w:b/>
              </w:rPr>
              <w:t xml:space="preserve">Глава Советского района </w:t>
            </w:r>
          </w:p>
          <w:p w:rsidR="004D7A8E" w:rsidRPr="004D7A8E" w:rsidRDefault="004D7A8E" w:rsidP="004D7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7A8E">
              <w:rPr>
                <w:rFonts w:ascii="Times New Roman" w:hAnsi="Times New Roman"/>
                <w:b/>
              </w:rPr>
              <w:t>И.А. Набатов</w:t>
            </w:r>
          </w:p>
        </w:tc>
        <w:tc>
          <w:tcPr>
            <w:tcW w:w="4857" w:type="dxa"/>
          </w:tcPr>
          <w:p w:rsidR="004D7A8E" w:rsidRPr="004D7A8E" w:rsidRDefault="004D7A8E" w:rsidP="004D7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7A8E">
              <w:rPr>
                <w:rFonts w:ascii="Times New Roman" w:hAnsi="Times New Roman"/>
                <w:b/>
              </w:rPr>
              <w:t xml:space="preserve">Глава городского  поселения  </w:t>
            </w:r>
          </w:p>
          <w:p w:rsidR="004D7A8E" w:rsidRPr="004D7A8E" w:rsidRDefault="004D7A8E" w:rsidP="004D7A8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7A8E">
              <w:rPr>
                <w:rFonts w:ascii="Times New Roman" w:hAnsi="Times New Roman"/>
                <w:b/>
              </w:rPr>
              <w:t>Таёжный</w:t>
            </w:r>
            <w:r w:rsidRPr="004D7A8E">
              <w:rPr>
                <w:rFonts w:ascii="Times New Roman" w:hAnsi="Times New Roman"/>
              </w:rPr>
              <w:t xml:space="preserve">   </w:t>
            </w:r>
            <w:r w:rsidRPr="004D7A8E">
              <w:rPr>
                <w:rFonts w:ascii="Times New Roman" w:hAnsi="Times New Roman"/>
                <w:b/>
              </w:rPr>
              <w:t xml:space="preserve">А.Р. </w:t>
            </w:r>
            <w:proofErr w:type="spellStart"/>
            <w:r w:rsidRPr="004D7A8E">
              <w:rPr>
                <w:rFonts w:ascii="Times New Roman" w:hAnsi="Times New Roman"/>
                <w:b/>
              </w:rPr>
              <w:t>Аширов</w:t>
            </w:r>
            <w:proofErr w:type="spellEnd"/>
          </w:p>
        </w:tc>
      </w:tr>
      <w:bookmarkEnd w:id="0"/>
    </w:tbl>
    <w:p w:rsidR="004D7A8E" w:rsidRDefault="004D7A8E" w:rsidP="004D7A8E">
      <w:pPr>
        <w:spacing w:after="0" w:line="240" w:lineRule="auto"/>
        <w:jc w:val="both"/>
        <w:rPr>
          <w:rFonts w:ascii="Times New Roman" w:hAnsi="Times New Roman"/>
          <w:b/>
        </w:rPr>
        <w:sectPr w:rsidR="004D7A8E" w:rsidSect="004D7A8E">
          <w:footerReference w:type="default" r:id="rId11"/>
          <w:pgSz w:w="11906" w:h="16838"/>
          <w:pgMar w:top="851" w:right="567" w:bottom="284" w:left="1276" w:header="709" w:footer="709" w:gutter="0"/>
          <w:cols w:space="708"/>
          <w:docGrid w:linePitch="360"/>
        </w:sectPr>
      </w:pPr>
    </w:p>
    <w:p w:rsidR="004D7A8E" w:rsidRPr="004D7A8E" w:rsidRDefault="004D7A8E" w:rsidP="004D7A8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</w:p>
    <w:p w:rsid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</w:p>
    <w:p w:rsid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</w:p>
    <w:p w:rsid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</w:p>
    <w:p w:rsid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5430"/>
        <w:gridCol w:w="2940"/>
        <w:gridCol w:w="2970"/>
        <w:gridCol w:w="1690"/>
      </w:tblGrid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Приложение </w:t>
            </w:r>
          </w:p>
        </w:tc>
      </w:tr>
      <w:tr w:rsidR="004D7A8E" w:rsidT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к Соглашению о  мерах по обеспечению сбалансированности бюджета городского поселения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Таёжный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включающих меры по повышению эффективности использования бюджетных средств и увеличению поступлений налоговых и неналоговых доходов бюджета городского поселения Таёжный от 20.01.2021</w:t>
            </w: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 w:rsidTr="004D7A8E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Информация об объеме средств, предусмотренных на финансовое обеспечение расходных обязательств в 2021 году в бюджете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___________________________________________________________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(наименование муниципального образования)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тыс. рублей (0,0)</w:t>
            </w: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Наименование социально значимых расходных обязательств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Необходимый объем средств на финансирование социально значимых расходных обязательств на 2021 год (за исключением субвенций и субсидий, иных межбюджетных трансфертов, поступивших от других бюджетов бюджетной системы Российской Федерации, имеющих целевое назначение)*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Предусмотренный объем средств на финансирование социально значимых расходных обязательств на 2021 год (за исключением субвенций и субсидий, иных межбюджетных трансфертов, поступивших от других бюджетов бюджетной системы Российской Федерации, имеющих целевое назначение)*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%, обеспеченности</w:t>
            </w: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Органы местного самоуправления, казенные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lastRenderedPageBreak/>
              <w:t>муниципальные учреждения, в том числе: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КОСГУ 211 "Заработная плата"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КОСГУ 213 "Начисления на выплаты по оплате труда"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КОСГУ 223 "Коммунальные услуги"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КОСГУ 230 "Расходы на обслуживание муниципального долга"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 w:rsidTr="004D7A8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1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Бюджетные и автономные муниципальные учреждения (КОСГУ 241 "Безвозмездные перечисления государственным и муниципальным организациям") в том числе: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КОСГУ 211 "Заработная плата"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КОСГУ 213 "Начисления на выплаты по оплате труда"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КОСГУ 223 "Коммунальные услуги"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расшифровка подписи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Согласовано: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Руководитель финансового органа муниципального образования: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расшифровка подписи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Исполнитель: ФИО, тел.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4D7A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4D7A8E" w:rsidRDefault="004D7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</w:tbl>
    <w:p w:rsidR="004D7A8E" w:rsidRPr="004D7A8E" w:rsidRDefault="004D7A8E" w:rsidP="004D7A8E">
      <w:pPr>
        <w:spacing w:after="0" w:line="240" w:lineRule="auto"/>
        <w:jc w:val="center"/>
        <w:rPr>
          <w:rFonts w:ascii="Times New Roman" w:hAnsi="Times New Roman"/>
        </w:rPr>
        <w:sectPr w:rsidR="004D7A8E" w:rsidRPr="004D7A8E" w:rsidSect="004D7A8E">
          <w:pgSz w:w="16838" w:h="11906" w:orient="landscape"/>
          <w:pgMar w:top="1276" w:right="851" w:bottom="567" w:left="284" w:header="709" w:footer="709" w:gutter="0"/>
          <w:cols w:space="708"/>
          <w:docGrid w:linePitch="360"/>
        </w:sectPr>
      </w:pPr>
    </w:p>
    <w:p w:rsidR="00A84F42" w:rsidRPr="00871689" w:rsidRDefault="00A84F42" w:rsidP="008C3F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84F42" w:rsidRPr="00871689" w:rsidSect="004A2018">
      <w:footerReference w:type="first" r:id="rId12"/>
      <w:pgSz w:w="11906" w:h="16838"/>
      <w:pgMar w:top="96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68" w:rsidRDefault="00A92A68" w:rsidP="00846709">
      <w:pPr>
        <w:spacing w:after="0" w:line="240" w:lineRule="auto"/>
      </w:pPr>
      <w:r>
        <w:separator/>
      </w:r>
    </w:p>
  </w:endnote>
  <w:endnote w:type="continuationSeparator" w:id="0">
    <w:p w:rsidR="00A92A68" w:rsidRDefault="00A92A68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159" w:rsidRDefault="00241159" w:rsidP="00241159">
    <w:pPr>
      <w:pStyle w:val="af7"/>
    </w:pPr>
    <w:r>
      <w:rPr>
        <w:rFonts w:asciiTheme="majorHAnsi" w:hAnsiTheme="majorHAnsi" w:cs="Times New Roman"/>
        <w:b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Pr="00871689">
      <w:rPr>
        <w:rFonts w:asciiTheme="majorHAnsi" w:hAnsiTheme="majorHAnsi" w:cs="Times New Roman"/>
        <w:b/>
        <w:sz w:val="18"/>
        <w:szCs w:val="18"/>
      </w:rPr>
      <w:t xml:space="preserve">Газета «Вестник </w:t>
    </w:r>
    <w:proofErr w:type="gramStart"/>
    <w:r w:rsidRPr="00871689">
      <w:rPr>
        <w:rFonts w:asciiTheme="majorHAnsi" w:hAnsiTheme="majorHAnsi" w:cs="Times New Roman"/>
        <w:b/>
        <w:sz w:val="18"/>
        <w:szCs w:val="18"/>
      </w:rPr>
      <w:t>Таёжного</w:t>
    </w:r>
    <w:proofErr w:type="gramEnd"/>
    <w:r w:rsidRPr="00871689">
      <w:rPr>
        <w:rFonts w:asciiTheme="majorHAnsi" w:hAnsiTheme="majorHAnsi" w:cs="Times New Roman"/>
        <w:b/>
        <w:sz w:val="18"/>
        <w:szCs w:val="18"/>
      </w:rPr>
      <w:t xml:space="preserve">» от </w:t>
    </w:r>
    <w:r w:rsidR="004D7A8E">
      <w:rPr>
        <w:rFonts w:asciiTheme="majorHAnsi" w:hAnsiTheme="majorHAnsi" w:cs="Times New Roman"/>
        <w:b/>
        <w:sz w:val="18"/>
        <w:szCs w:val="18"/>
      </w:rPr>
      <w:t>27</w:t>
    </w:r>
    <w:r w:rsidRPr="00871689">
      <w:rPr>
        <w:rFonts w:asciiTheme="majorHAnsi" w:hAnsiTheme="majorHAnsi" w:cs="Times New Roman"/>
        <w:b/>
        <w:sz w:val="18"/>
        <w:szCs w:val="18"/>
      </w:rPr>
      <w:t>.01.2021 № 0</w:t>
    </w:r>
  </w:p>
  <w:p w:rsidR="00241159" w:rsidRDefault="00241159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E8" w:rsidRPr="00871689" w:rsidRDefault="00871689">
    <w:pPr>
      <w:pStyle w:val="af7"/>
      <w:rPr>
        <w:rFonts w:asciiTheme="majorHAnsi" w:hAnsiTheme="majorHAnsi" w:cs="Times New Roman"/>
        <w:b/>
        <w:sz w:val="18"/>
        <w:szCs w:val="18"/>
      </w:rPr>
    </w:pPr>
    <w:r>
      <w:rPr>
        <w:rFonts w:asciiTheme="majorHAnsi" w:hAnsiTheme="majorHAnsi" w:cs="Times New Roman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  <w:r w:rsidRPr="00871689">
      <w:rPr>
        <w:rFonts w:asciiTheme="majorHAnsi" w:hAnsiTheme="majorHAnsi" w:cs="Times New Roman"/>
        <w:b/>
        <w:sz w:val="18"/>
        <w:szCs w:val="18"/>
      </w:rPr>
      <w:t xml:space="preserve">Газета «Вестник </w:t>
    </w:r>
    <w:proofErr w:type="gramStart"/>
    <w:r w:rsidRPr="00871689">
      <w:rPr>
        <w:rFonts w:asciiTheme="majorHAnsi" w:hAnsiTheme="majorHAnsi" w:cs="Times New Roman"/>
        <w:b/>
        <w:sz w:val="18"/>
        <w:szCs w:val="18"/>
      </w:rPr>
      <w:t>Таёжного</w:t>
    </w:r>
    <w:proofErr w:type="gramEnd"/>
    <w:r w:rsidRPr="00871689">
      <w:rPr>
        <w:rFonts w:asciiTheme="majorHAnsi" w:hAnsiTheme="majorHAnsi" w:cs="Times New Roman"/>
        <w:b/>
        <w:sz w:val="18"/>
        <w:szCs w:val="18"/>
      </w:rPr>
      <w:t>» от 1</w:t>
    </w:r>
    <w:r w:rsidR="00A8207A">
      <w:rPr>
        <w:rFonts w:asciiTheme="majorHAnsi" w:hAnsiTheme="majorHAnsi" w:cs="Times New Roman"/>
        <w:b/>
        <w:sz w:val="18"/>
        <w:szCs w:val="18"/>
      </w:rPr>
      <w:t>9</w:t>
    </w:r>
    <w:r w:rsidRPr="00871689">
      <w:rPr>
        <w:rFonts w:asciiTheme="majorHAnsi" w:hAnsiTheme="majorHAnsi" w:cs="Times New Roman"/>
        <w:b/>
        <w:sz w:val="18"/>
        <w:szCs w:val="18"/>
      </w:rPr>
      <w:t>.01.2021 № 0</w:t>
    </w:r>
    <w:r w:rsidR="00A8207A">
      <w:rPr>
        <w:rFonts w:asciiTheme="majorHAnsi" w:hAnsiTheme="majorHAnsi" w:cs="Times New Roman"/>
        <w:b/>
        <w:sz w:val="18"/>
        <w:szCs w:val="18"/>
      </w:rPr>
      <w:t>4</w:t>
    </w:r>
  </w:p>
  <w:p w:rsidR="00871689" w:rsidRDefault="0087168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68" w:rsidRDefault="00A92A68" w:rsidP="00846709">
      <w:pPr>
        <w:spacing w:after="0" w:line="240" w:lineRule="auto"/>
      </w:pPr>
      <w:r>
        <w:separator/>
      </w:r>
    </w:p>
  </w:footnote>
  <w:footnote w:type="continuationSeparator" w:id="0">
    <w:p w:rsidR="00A92A68" w:rsidRDefault="00A92A68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5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E260CB"/>
    <w:multiLevelType w:val="hybridMultilevel"/>
    <w:tmpl w:val="52B662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751A4"/>
    <w:multiLevelType w:val="hybridMultilevel"/>
    <w:tmpl w:val="91A27D20"/>
    <w:lvl w:ilvl="0" w:tplc="911089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46A4E42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1352F8"/>
    <w:multiLevelType w:val="multilevel"/>
    <w:tmpl w:val="F43099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64" w:hanging="15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3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22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657C72"/>
    <w:multiLevelType w:val="hybridMultilevel"/>
    <w:tmpl w:val="06AE8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26">
    <w:nsid w:val="4CFC2DB5"/>
    <w:multiLevelType w:val="hybridMultilevel"/>
    <w:tmpl w:val="74E4D730"/>
    <w:lvl w:ilvl="0" w:tplc="D2EE9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E56DB"/>
    <w:multiLevelType w:val="hybridMultilevel"/>
    <w:tmpl w:val="0D108400"/>
    <w:lvl w:ilvl="0" w:tplc="98F22894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5A2764E"/>
    <w:multiLevelType w:val="hybridMultilevel"/>
    <w:tmpl w:val="D398F62E"/>
    <w:lvl w:ilvl="0" w:tplc="E17004AE">
      <w:start w:val="1"/>
      <w:numFmt w:val="decimal"/>
      <w:lvlText w:val="%1."/>
      <w:lvlJc w:val="left"/>
      <w:pPr>
        <w:ind w:left="1211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F7652"/>
    <w:multiLevelType w:val="hybridMultilevel"/>
    <w:tmpl w:val="B4D8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4"/>
  </w:num>
  <w:num w:numId="3">
    <w:abstractNumId w:val="28"/>
  </w:num>
  <w:num w:numId="4">
    <w:abstractNumId w:val="2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1"/>
  </w:num>
  <w:num w:numId="8">
    <w:abstractNumId w:val="16"/>
  </w:num>
  <w:num w:numId="9">
    <w:abstractNumId w:val="30"/>
  </w:num>
  <w:num w:numId="10">
    <w:abstractNumId w:val="34"/>
  </w:num>
  <w:num w:numId="11">
    <w:abstractNumId w:val="5"/>
  </w:num>
  <w:num w:numId="12">
    <w:abstractNumId w:val="17"/>
  </w:num>
  <w:num w:numId="13">
    <w:abstractNumId w:val="6"/>
  </w:num>
  <w:num w:numId="14">
    <w:abstractNumId w:val="33"/>
  </w:num>
  <w:num w:numId="15">
    <w:abstractNumId w:val="20"/>
  </w:num>
  <w:num w:numId="16">
    <w:abstractNumId w:val="24"/>
  </w:num>
  <w:num w:numId="17">
    <w:abstractNumId w:val="15"/>
  </w:num>
  <w:num w:numId="18">
    <w:abstractNumId w:val="10"/>
  </w:num>
  <w:num w:numId="19">
    <w:abstractNumId w:val="32"/>
  </w:num>
  <w:num w:numId="20">
    <w:abstractNumId w:val="8"/>
  </w:num>
  <w:num w:numId="21">
    <w:abstractNumId w:val="22"/>
  </w:num>
  <w:num w:numId="22">
    <w:abstractNumId w:val="9"/>
  </w:num>
  <w:num w:numId="23">
    <w:abstractNumId w:val="12"/>
  </w:num>
  <w:num w:numId="24">
    <w:abstractNumId w:val="11"/>
  </w:num>
  <w:num w:numId="25">
    <w:abstractNumId w:val="7"/>
  </w:num>
  <w:num w:numId="26">
    <w:abstractNumId w:val="18"/>
  </w:num>
  <w:num w:numId="27">
    <w:abstractNumId w:val="23"/>
  </w:num>
  <w:num w:numId="28">
    <w:abstractNumId w:val="13"/>
  </w:num>
  <w:num w:numId="29">
    <w:abstractNumId w:val="26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709"/>
    <w:rsid w:val="00002D0D"/>
    <w:rsid w:val="00003373"/>
    <w:rsid w:val="00003D48"/>
    <w:rsid w:val="000051FC"/>
    <w:rsid w:val="000078A6"/>
    <w:rsid w:val="0001096C"/>
    <w:rsid w:val="00013CB5"/>
    <w:rsid w:val="00013FFF"/>
    <w:rsid w:val="0002242A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1615"/>
    <w:rsid w:val="000420A8"/>
    <w:rsid w:val="000431FD"/>
    <w:rsid w:val="000439D1"/>
    <w:rsid w:val="000556D8"/>
    <w:rsid w:val="000664E0"/>
    <w:rsid w:val="00073296"/>
    <w:rsid w:val="00080351"/>
    <w:rsid w:val="00087319"/>
    <w:rsid w:val="00091208"/>
    <w:rsid w:val="00097335"/>
    <w:rsid w:val="00097940"/>
    <w:rsid w:val="000A2F63"/>
    <w:rsid w:val="000A3AB0"/>
    <w:rsid w:val="000A7684"/>
    <w:rsid w:val="000A7EB2"/>
    <w:rsid w:val="000B3ACA"/>
    <w:rsid w:val="000C0427"/>
    <w:rsid w:val="000C42CA"/>
    <w:rsid w:val="000D053A"/>
    <w:rsid w:val="000D217F"/>
    <w:rsid w:val="000E1538"/>
    <w:rsid w:val="000E2131"/>
    <w:rsid w:val="000E2867"/>
    <w:rsid w:val="000E6E3F"/>
    <w:rsid w:val="000F5A01"/>
    <w:rsid w:val="0010571D"/>
    <w:rsid w:val="00105BB3"/>
    <w:rsid w:val="0012423E"/>
    <w:rsid w:val="00130B17"/>
    <w:rsid w:val="00133DF8"/>
    <w:rsid w:val="001371F7"/>
    <w:rsid w:val="00140FEF"/>
    <w:rsid w:val="0014196B"/>
    <w:rsid w:val="00156504"/>
    <w:rsid w:val="00157183"/>
    <w:rsid w:val="00157F7D"/>
    <w:rsid w:val="00162B2E"/>
    <w:rsid w:val="00165C78"/>
    <w:rsid w:val="001707B7"/>
    <w:rsid w:val="00170895"/>
    <w:rsid w:val="001740FA"/>
    <w:rsid w:val="0017421C"/>
    <w:rsid w:val="00176CC8"/>
    <w:rsid w:val="00181E0C"/>
    <w:rsid w:val="001918A8"/>
    <w:rsid w:val="00191A5A"/>
    <w:rsid w:val="00194943"/>
    <w:rsid w:val="001A03EE"/>
    <w:rsid w:val="001A5213"/>
    <w:rsid w:val="001B13D7"/>
    <w:rsid w:val="001B5B88"/>
    <w:rsid w:val="001B6D98"/>
    <w:rsid w:val="001C0E92"/>
    <w:rsid w:val="001C292D"/>
    <w:rsid w:val="001C439F"/>
    <w:rsid w:val="001C6DE7"/>
    <w:rsid w:val="001D278A"/>
    <w:rsid w:val="001D2988"/>
    <w:rsid w:val="001D2B79"/>
    <w:rsid w:val="001D3F6B"/>
    <w:rsid w:val="001D4C01"/>
    <w:rsid w:val="001D79C2"/>
    <w:rsid w:val="001E476B"/>
    <w:rsid w:val="001E7977"/>
    <w:rsid w:val="00200B13"/>
    <w:rsid w:val="00203506"/>
    <w:rsid w:val="00206058"/>
    <w:rsid w:val="002131C4"/>
    <w:rsid w:val="00214446"/>
    <w:rsid w:val="00216B9B"/>
    <w:rsid w:val="002229A9"/>
    <w:rsid w:val="00222B30"/>
    <w:rsid w:val="00222D8B"/>
    <w:rsid w:val="00222DEB"/>
    <w:rsid w:val="0023233C"/>
    <w:rsid w:val="00241159"/>
    <w:rsid w:val="00243267"/>
    <w:rsid w:val="00244B84"/>
    <w:rsid w:val="00247994"/>
    <w:rsid w:val="0026009E"/>
    <w:rsid w:val="002619A4"/>
    <w:rsid w:val="00261B51"/>
    <w:rsid w:val="00262942"/>
    <w:rsid w:val="002644DA"/>
    <w:rsid w:val="0026605C"/>
    <w:rsid w:val="00270561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ABC"/>
    <w:rsid w:val="002A6CCB"/>
    <w:rsid w:val="002A7ABF"/>
    <w:rsid w:val="002B7723"/>
    <w:rsid w:val="002C1B45"/>
    <w:rsid w:val="002C2E50"/>
    <w:rsid w:val="002C5852"/>
    <w:rsid w:val="002D00F0"/>
    <w:rsid w:val="002D0CDC"/>
    <w:rsid w:val="002D2D38"/>
    <w:rsid w:val="002D44A7"/>
    <w:rsid w:val="002D69A7"/>
    <w:rsid w:val="002F6A17"/>
    <w:rsid w:val="003030A3"/>
    <w:rsid w:val="00306A39"/>
    <w:rsid w:val="0031418C"/>
    <w:rsid w:val="00314EC4"/>
    <w:rsid w:val="00320747"/>
    <w:rsid w:val="00323B96"/>
    <w:rsid w:val="00324359"/>
    <w:rsid w:val="00325C07"/>
    <w:rsid w:val="00333497"/>
    <w:rsid w:val="00337017"/>
    <w:rsid w:val="00343E5B"/>
    <w:rsid w:val="00351DA3"/>
    <w:rsid w:val="003523F7"/>
    <w:rsid w:val="00362CE6"/>
    <w:rsid w:val="00366FDC"/>
    <w:rsid w:val="0036796C"/>
    <w:rsid w:val="00370915"/>
    <w:rsid w:val="003736D2"/>
    <w:rsid w:val="00381E5A"/>
    <w:rsid w:val="003847E2"/>
    <w:rsid w:val="00386AFD"/>
    <w:rsid w:val="003A0FB3"/>
    <w:rsid w:val="003A3B3F"/>
    <w:rsid w:val="003A5A2C"/>
    <w:rsid w:val="003B013B"/>
    <w:rsid w:val="003B01DE"/>
    <w:rsid w:val="003B3E61"/>
    <w:rsid w:val="003B4E7B"/>
    <w:rsid w:val="003B7ED7"/>
    <w:rsid w:val="003C2A71"/>
    <w:rsid w:val="003C3CFE"/>
    <w:rsid w:val="003C4FC9"/>
    <w:rsid w:val="003D3D61"/>
    <w:rsid w:val="003D6140"/>
    <w:rsid w:val="003D6160"/>
    <w:rsid w:val="003D76D6"/>
    <w:rsid w:val="003E0DE9"/>
    <w:rsid w:val="003E2382"/>
    <w:rsid w:val="003E4F66"/>
    <w:rsid w:val="003F034B"/>
    <w:rsid w:val="003F0A79"/>
    <w:rsid w:val="003F416F"/>
    <w:rsid w:val="003F5597"/>
    <w:rsid w:val="004015C4"/>
    <w:rsid w:val="0040351B"/>
    <w:rsid w:val="00413770"/>
    <w:rsid w:val="00414459"/>
    <w:rsid w:val="00420C20"/>
    <w:rsid w:val="00421B73"/>
    <w:rsid w:val="00427A1A"/>
    <w:rsid w:val="00433F82"/>
    <w:rsid w:val="004417DD"/>
    <w:rsid w:val="0044185D"/>
    <w:rsid w:val="00442BDC"/>
    <w:rsid w:val="00442C46"/>
    <w:rsid w:val="004457C4"/>
    <w:rsid w:val="00461A1E"/>
    <w:rsid w:val="004627E1"/>
    <w:rsid w:val="004669E9"/>
    <w:rsid w:val="00474881"/>
    <w:rsid w:val="0047506D"/>
    <w:rsid w:val="00480A44"/>
    <w:rsid w:val="0048400E"/>
    <w:rsid w:val="0048438A"/>
    <w:rsid w:val="004844AB"/>
    <w:rsid w:val="00486EF7"/>
    <w:rsid w:val="00487E25"/>
    <w:rsid w:val="00490F99"/>
    <w:rsid w:val="004A2018"/>
    <w:rsid w:val="004A4119"/>
    <w:rsid w:val="004A7AF6"/>
    <w:rsid w:val="004B01CC"/>
    <w:rsid w:val="004B7FA0"/>
    <w:rsid w:val="004C32C7"/>
    <w:rsid w:val="004D7A8E"/>
    <w:rsid w:val="004E1871"/>
    <w:rsid w:val="004E1C83"/>
    <w:rsid w:val="004E3AD3"/>
    <w:rsid w:val="004E4FAB"/>
    <w:rsid w:val="004E6E2E"/>
    <w:rsid w:val="004F062D"/>
    <w:rsid w:val="004F513A"/>
    <w:rsid w:val="004F6806"/>
    <w:rsid w:val="0052121B"/>
    <w:rsid w:val="00522D6F"/>
    <w:rsid w:val="00527C19"/>
    <w:rsid w:val="00530ABC"/>
    <w:rsid w:val="00530DD7"/>
    <w:rsid w:val="0053416A"/>
    <w:rsid w:val="00535E2A"/>
    <w:rsid w:val="00540071"/>
    <w:rsid w:val="005419E8"/>
    <w:rsid w:val="00543F45"/>
    <w:rsid w:val="00545AB3"/>
    <w:rsid w:val="005546AA"/>
    <w:rsid w:val="0056064B"/>
    <w:rsid w:val="00565827"/>
    <w:rsid w:val="00566CA9"/>
    <w:rsid w:val="00570088"/>
    <w:rsid w:val="0057175D"/>
    <w:rsid w:val="00571B16"/>
    <w:rsid w:val="00574ACE"/>
    <w:rsid w:val="00574C52"/>
    <w:rsid w:val="00576CC2"/>
    <w:rsid w:val="00577526"/>
    <w:rsid w:val="00582C9C"/>
    <w:rsid w:val="00585395"/>
    <w:rsid w:val="00595FDE"/>
    <w:rsid w:val="005962BE"/>
    <w:rsid w:val="0059763B"/>
    <w:rsid w:val="005A5153"/>
    <w:rsid w:val="005A7049"/>
    <w:rsid w:val="005A7B80"/>
    <w:rsid w:val="005B01E9"/>
    <w:rsid w:val="005B2448"/>
    <w:rsid w:val="005B53CA"/>
    <w:rsid w:val="005B5C81"/>
    <w:rsid w:val="005B5FA7"/>
    <w:rsid w:val="005C0688"/>
    <w:rsid w:val="005C3B99"/>
    <w:rsid w:val="005C4459"/>
    <w:rsid w:val="005D117F"/>
    <w:rsid w:val="005D6125"/>
    <w:rsid w:val="005E2554"/>
    <w:rsid w:val="006021A6"/>
    <w:rsid w:val="00603E9C"/>
    <w:rsid w:val="006043E5"/>
    <w:rsid w:val="00604979"/>
    <w:rsid w:val="00606098"/>
    <w:rsid w:val="00606EC1"/>
    <w:rsid w:val="006070C3"/>
    <w:rsid w:val="0060735B"/>
    <w:rsid w:val="006137D0"/>
    <w:rsid w:val="00616033"/>
    <w:rsid w:val="00616C27"/>
    <w:rsid w:val="00621FDB"/>
    <w:rsid w:val="00625033"/>
    <w:rsid w:val="00630E29"/>
    <w:rsid w:val="00632DC4"/>
    <w:rsid w:val="00633E75"/>
    <w:rsid w:val="00634B25"/>
    <w:rsid w:val="00641A20"/>
    <w:rsid w:val="00641DB3"/>
    <w:rsid w:val="006448EC"/>
    <w:rsid w:val="00647681"/>
    <w:rsid w:val="006478B5"/>
    <w:rsid w:val="0065129E"/>
    <w:rsid w:val="00653608"/>
    <w:rsid w:val="006551C1"/>
    <w:rsid w:val="00660C90"/>
    <w:rsid w:val="0066354D"/>
    <w:rsid w:val="0067006D"/>
    <w:rsid w:val="006723CF"/>
    <w:rsid w:val="00672A0D"/>
    <w:rsid w:val="006827DC"/>
    <w:rsid w:val="00686DAF"/>
    <w:rsid w:val="00695B08"/>
    <w:rsid w:val="0069774A"/>
    <w:rsid w:val="006A070F"/>
    <w:rsid w:val="006A1C1B"/>
    <w:rsid w:val="006A5D74"/>
    <w:rsid w:val="006B5802"/>
    <w:rsid w:val="006C1CBA"/>
    <w:rsid w:val="006C1E3D"/>
    <w:rsid w:val="006C28B6"/>
    <w:rsid w:val="006C4B1B"/>
    <w:rsid w:val="006C58E6"/>
    <w:rsid w:val="006C74B8"/>
    <w:rsid w:val="006C74F5"/>
    <w:rsid w:val="006D189D"/>
    <w:rsid w:val="006D3D78"/>
    <w:rsid w:val="006D57C8"/>
    <w:rsid w:val="006F0304"/>
    <w:rsid w:val="006F5187"/>
    <w:rsid w:val="006F6677"/>
    <w:rsid w:val="00704B82"/>
    <w:rsid w:val="00706626"/>
    <w:rsid w:val="007161A9"/>
    <w:rsid w:val="007218DD"/>
    <w:rsid w:val="0072567B"/>
    <w:rsid w:val="007275B2"/>
    <w:rsid w:val="00743F26"/>
    <w:rsid w:val="00747ED2"/>
    <w:rsid w:val="00764FDF"/>
    <w:rsid w:val="0076730A"/>
    <w:rsid w:val="007727F7"/>
    <w:rsid w:val="0078168B"/>
    <w:rsid w:val="00782E24"/>
    <w:rsid w:val="00782FFF"/>
    <w:rsid w:val="00783C91"/>
    <w:rsid w:val="00791789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20F5"/>
    <w:rsid w:val="007F557B"/>
    <w:rsid w:val="007F5766"/>
    <w:rsid w:val="007F66B6"/>
    <w:rsid w:val="007F722D"/>
    <w:rsid w:val="008024EC"/>
    <w:rsid w:val="00803A05"/>
    <w:rsid w:val="00803F4F"/>
    <w:rsid w:val="00811D3B"/>
    <w:rsid w:val="008155CD"/>
    <w:rsid w:val="0083193D"/>
    <w:rsid w:val="00833AC3"/>
    <w:rsid w:val="00835722"/>
    <w:rsid w:val="00835D52"/>
    <w:rsid w:val="00837B3E"/>
    <w:rsid w:val="008457A0"/>
    <w:rsid w:val="00846709"/>
    <w:rsid w:val="00850A61"/>
    <w:rsid w:val="008559D6"/>
    <w:rsid w:val="00855EB1"/>
    <w:rsid w:val="00857C7D"/>
    <w:rsid w:val="00861D15"/>
    <w:rsid w:val="0086556A"/>
    <w:rsid w:val="008655ED"/>
    <w:rsid w:val="008665D5"/>
    <w:rsid w:val="00871689"/>
    <w:rsid w:val="00876E90"/>
    <w:rsid w:val="00885743"/>
    <w:rsid w:val="0089375E"/>
    <w:rsid w:val="00895BB8"/>
    <w:rsid w:val="008A3640"/>
    <w:rsid w:val="008A5A09"/>
    <w:rsid w:val="008A644B"/>
    <w:rsid w:val="008B54E8"/>
    <w:rsid w:val="008B7CBC"/>
    <w:rsid w:val="008C29EC"/>
    <w:rsid w:val="008C3FC4"/>
    <w:rsid w:val="008D2CC0"/>
    <w:rsid w:val="008D2D03"/>
    <w:rsid w:val="008D5516"/>
    <w:rsid w:val="008D59A2"/>
    <w:rsid w:val="008D5F04"/>
    <w:rsid w:val="008D763A"/>
    <w:rsid w:val="008E7494"/>
    <w:rsid w:val="00900FC5"/>
    <w:rsid w:val="00904E52"/>
    <w:rsid w:val="009051FA"/>
    <w:rsid w:val="00907DD9"/>
    <w:rsid w:val="00911012"/>
    <w:rsid w:val="0091199D"/>
    <w:rsid w:val="0091698F"/>
    <w:rsid w:val="00916DD3"/>
    <w:rsid w:val="00921BA7"/>
    <w:rsid w:val="00922654"/>
    <w:rsid w:val="0092292B"/>
    <w:rsid w:val="0093012D"/>
    <w:rsid w:val="0093145A"/>
    <w:rsid w:val="00932194"/>
    <w:rsid w:val="0093447C"/>
    <w:rsid w:val="00936F54"/>
    <w:rsid w:val="009508DE"/>
    <w:rsid w:val="0095148C"/>
    <w:rsid w:val="00952F04"/>
    <w:rsid w:val="00953312"/>
    <w:rsid w:val="009540DE"/>
    <w:rsid w:val="0095516D"/>
    <w:rsid w:val="009804AB"/>
    <w:rsid w:val="00982399"/>
    <w:rsid w:val="00983BC0"/>
    <w:rsid w:val="00984133"/>
    <w:rsid w:val="00990C96"/>
    <w:rsid w:val="00990E88"/>
    <w:rsid w:val="009975C8"/>
    <w:rsid w:val="009A1075"/>
    <w:rsid w:val="009A1667"/>
    <w:rsid w:val="009A59EB"/>
    <w:rsid w:val="009A7B66"/>
    <w:rsid w:val="009B04EE"/>
    <w:rsid w:val="009B12DF"/>
    <w:rsid w:val="009B7ACB"/>
    <w:rsid w:val="009D01ED"/>
    <w:rsid w:val="009D135C"/>
    <w:rsid w:val="009D1743"/>
    <w:rsid w:val="009D63AB"/>
    <w:rsid w:val="009F11C7"/>
    <w:rsid w:val="009F3C30"/>
    <w:rsid w:val="009F4602"/>
    <w:rsid w:val="009F5B5F"/>
    <w:rsid w:val="009F7CA1"/>
    <w:rsid w:val="00A07E6A"/>
    <w:rsid w:val="00A10462"/>
    <w:rsid w:val="00A23848"/>
    <w:rsid w:val="00A24F13"/>
    <w:rsid w:val="00A26352"/>
    <w:rsid w:val="00A30EFC"/>
    <w:rsid w:val="00A31485"/>
    <w:rsid w:val="00A31FEC"/>
    <w:rsid w:val="00A37C9D"/>
    <w:rsid w:val="00A51008"/>
    <w:rsid w:val="00A60258"/>
    <w:rsid w:val="00A66CD5"/>
    <w:rsid w:val="00A67E53"/>
    <w:rsid w:val="00A7109B"/>
    <w:rsid w:val="00A7673B"/>
    <w:rsid w:val="00A8207A"/>
    <w:rsid w:val="00A8399A"/>
    <w:rsid w:val="00A84F42"/>
    <w:rsid w:val="00A85718"/>
    <w:rsid w:val="00A9021D"/>
    <w:rsid w:val="00A92A68"/>
    <w:rsid w:val="00A92E41"/>
    <w:rsid w:val="00A9469D"/>
    <w:rsid w:val="00A95A4C"/>
    <w:rsid w:val="00AA060A"/>
    <w:rsid w:val="00AA208A"/>
    <w:rsid w:val="00AA5F22"/>
    <w:rsid w:val="00AB0344"/>
    <w:rsid w:val="00AB0595"/>
    <w:rsid w:val="00AB0D97"/>
    <w:rsid w:val="00AB2474"/>
    <w:rsid w:val="00AC6377"/>
    <w:rsid w:val="00AC7F6E"/>
    <w:rsid w:val="00AD02C3"/>
    <w:rsid w:val="00AE01FF"/>
    <w:rsid w:val="00AE0CD4"/>
    <w:rsid w:val="00AE0E44"/>
    <w:rsid w:val="00AE2F57"/>
    <w:rsid w:val="00AE61A3"/>
    <w:rsid w:val="00AE61C2"/>
    <w:rsid w:val="00AE6337"/>
    <w:rsid w:val="00AF18FC"/>
    <w:rsid w:val="00B00F5D"/>
    <w:rsid w:val="00B150CE"/>
    <w:rsid w:val="00B21505"/>
    <w:rsid w:val="00B2582E"/>
    <w:rsid w:val="00B3564D"/>
    <w:rsid w:val="00B36329"/>
    <w:rsid w:val="00B437AB"/>
    <w:rsid w:val="00B5134E"/>
    <w:rsid w:val="00B522B3"/>
    <w:rsid w:val="00B66573"/>
    <w:rsid w:val="00B678EB"/>
    <w:rsid w:val="00B7216D"/>
    <w:rsid w:val="00B80548"/>
    <w:rsid w:val="00B82EBD"/>
    <w:rsid w:val="00B8544F"/>
    <w:rsid w:val="00B905C7"/>
    <w:rsid w:val="00BA0C95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C7C5A"/>
    <w:rsid w:val="00BE1301"/>
    <w:rsid w:val="00BE45FF"/>
    <w:rsid w:val="00BE52FE"/>
    <w:rsid w:val="00BF6B8D"/>
    <w:rsid w:val="00C03872"/>
    <w:rsid w:val="00C043A2"/>
    <w:rsid w:val="00C0542B"/>
    <w:rsid w:val="00C0608B"/>
    <w:rsid w:val="00C119E8"/>
    <w:rsid w:val="00C123E6"/>
    <w:rsid w:val="00C24008"/>
    <w:rsid w:val="00C2687F"/>
    <w:rsid w:val="00C30EE5"/>
    <w:rsid w:val="00C33B4B"/>
    <w:rsid w:val="00C41F74"/>
    <w:rsid w:val="00C4723D"/>
    <w:rsid w:val="00C5223B"/>
    <w:rsid w:val="00C54A66"/>
    <w:rsid w:val="00C5709E"/>
    <w:rsid w:val="00C60B9A"/>
    <w:rsid w:val="00C61C39"/>
    <w:rsid w:val="00C66128"/>
    <w:rsid w:val="00C72B8D"/>
    <w:rsid w:val="00C769A4"/>
    <w:rsid w:val="00C7770B"/>
    <w:rsid w:val="00C81ED6"/>
    <w:rsid w:val="00C83584"/>
    <w:rsid w:val="00C85FFC"/>
    <w:rsid w:val="00C91A0D"/>
    <w:rsid w:val="00C9242A"/>
    <w:rsid w:val="00C9499F"/>
    <w:rsid w:val="00CA7D45"/>
    <w:rsid w:val="00CB03AB"/>
    <w:rsid w:val="00CC2709"/>
    <w:rsid w:val="00CC42BA"/>
    <w:rsid w:val="00CC66DC"/>
    <w:rsid w:val="00CD04BC"/>
    <w:rsid w:val="00CD1C70"/>
    <w:rsid w:val="00CD2786"/>
    <w:rsid w:val="00CD352E"/>
    <w:rsid w:val="00CD6E9D"/>
    <w:rsid w:val="00CE1B6C"/>
    <w:rsid w:val="00CE1C5B"/>
    <w:rsid w:val="00CE2D06"/>
    <w:rsid w:val="00CE62F3"/>
    <w:rsid w:val="00CF2C9F"/>
    <w:rsid w:val="00CF4221"/>
    <w:rsid w:val="00CF76D7"/>
    <w:rsid w:val="00D002E4"/>
    <w:rsid w:val="00D0414E"/>
    <w:rsid w:val="00D05588"/>
    <w:rsid w:val="00D103CF"/>
    <w:rsid w:val="00D14C78"/>
    <w:rsid w:val="00D1603A"/>
    <w:rsid w:val="00D21175"/>
    <w:rsid w:val="00D2167C"/>
    <w:rsid w:val="00D21FFF"/>
    <w:rsid w:val="00D220A5"/>
    <w:rsid w:val="00D24555"/>
    <w:rsid w:val="00D31B40"/>
    <w:rsid w:val="00D33ABC"/>
    <w:rsid w:val="00D46649"/>
    <w:rsid w:val="00D472A1"/>
    <w:rsid w:val="00D55E8D"/>
    <w:rsid w:val="00D55F53"/>
    <w:rsid w:val="00D6073F"/>
    <w:rsid w:val="00D638FA"/>
    <w:rsid w:val="00D67938"/>
    <w:rsid w:val="00D77B21"/>
    <w:rsid w:val="00D832BE"/>
    <w:rsid w:val="00D8790C"/>
    <w:rsid w:val="00D91630"/>
    <w:rsid w:val="00D97B01"/>
    <w:rsid w:val="00DB0F48"/>
    <w:rsid w:val="00DB1B1D"/>
    <w:rsid w:val="00DB23FB"/>
    <w:rsid w:val="00DB2D94"/>
    <w:rsid w:val="00DC1B0D"/>
    <w:rsid w:val="00DC2D53"/>
    <w:rsid w:val="00DC7890"/>
    <w:rsid w:val="00DE06A5"/>
    <w:rsid w:val="00DE535D"/>
    <w:rsid w:val="00DF1FE1"/>
    <w:rsid w:val="00DF4806"/>
    <w:rsid w:val="00DF57F6"/>
    <w:rsid w:val="00DF5E31"/>
    <w:rsid w:val="00E1542E"/>
    <w:rsid w:val="00E17538"/>
    <w:rsid w:val="00E20A3F"/>
    <w:rsid w:val="00E212F8"/>
    <w:rsid w:val="00E2231E"/>
    <w:rsid w:val="00E23E71"/>
    <w:rsid w:val="00E31C80"/>
    <w:rsid w:val="00E455A0"/>
    <w:rsid w:val="00E46291"/>
    <w:rsid w:val="00E46438"/>
    <w:rsid w:val="00E51CA2"/>
    <w:rsid w:val="00E52BBE"/>
    <w:rsid w:val="00E5499A"/>
    <w:rsid w:val="00E63BCF"/>
    <w:rsid w:val="00E715DD"/>
    <w:rsid w:val="00E7215D"/>
    <w:rsid w:val="00E80195"/>
    <w:rsid w:val="00E866F7"/>
    <w:rsid w:val="00E868E8"/>
    <w:rsid w:val="00E879D0"/>
    <w:rsid w:val="00E9502E"/>
    <w:rsid w:val="00E962BF"/>
    <w:rsid w:val="00E97009"/>
    <w:rsid w:val="00EA3EE0"/>
    <w:rsid w:val="00EB1E79"/>
    <w:rsid w:val="00EB67C6"/>
    <w:rsid w:val="00EC22BE"/>
    <w:rsid w:val="00EC2E3D"/>
    <w:rsid w:val="00EC4463"/>
    <w:rsid w:val="00EC47E1"/>
    <w:rsid w:val="00ED1036"/>
    <w:rsid w:val="00ED2EF2"/>
    <w:rsid w:val="00ED32AB"/>
    <w:rsid w:val="00ED3D9F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04171"/>
    <w:rsid w:val="00F128BE"/>
    <w:rsid w:val="00F16F7A"/>
    <w:rsid w:val="00F21C16"/>
    <w:rsid w:val="00F240E8"/>
    <w:rsid w:val="00F262C1"/>
    <w:rsid w:val="00F3001E"/>
    <w:rsid w:val="00F32430"/>
    <w:rsid w:val="00F33A27"/>
    <w:rsid w:val="00F33C44"/>
    <w:rsid w:val="00F340E2"/>
    <w:rsid w:val="00F35F4F"/>
    <w:rsid w:val="00F3665D"/>
    <w:rsid w:val="00F36C87"/>
    <w:rsid w:val="00F3798B"/>
    <w:rsid w:val="00F4130F"/>
    <w:rsid w:val="00F415A0"/>
    <w:rsid w:val="00F455B6"/>
    <w:rsid w:val="00F46851"/>
    <w:rsid w:val="00F47C2A"/>
    <w:rsid w:val="00F505F1"/>
    <w:rsid w:val="00F5094A"/>
    <w:rsid w:val="00F56BDC"/>
    <w:rsid w:val="00F62D94"/>
    <w:rsid w:val="00F666CB"/>
    <w:rsid w:val="00F670B2"/>
    <w:rsid w:val="00F77414"/>
    <w:rsid w:val="00F81C93"/>
    <w:rsid w:val="00F84F98"/>
    <w:rsid w:val="00F875F3"/>
    <w:rsid w:val="00F95D23"/>
    <w:rsid w:val="00F96519"/>
    <w:rsid w:val="00F976F9"/>
    <w:rsid w:val="00FA2155"/>
    <w:rsid w:val="00FA240F"/>
    <w:rsid w:val="00FA34D9"/>
    <w:rsid w:val="00FA76E6"/>
    <w:rsid w:val="00FA7C9E"/>
    <w:rsid w:val="00FB344F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9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uiPriority w:val="99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iPriority w:val="99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uiPriority w:val="99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uiPriority w:val="99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uiPriority w:val="99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link w:val="2a"/>
    <w:qFormat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uiPriority w:val="99"/>
    <w:rsid w:val="00D0558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6"/>
    <w:qFormat/>
    <w:locked/>
    <w:rsid w:val="00D472A1"/>
    <w:rPr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b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uiPriority w:val="99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uiPriority w:val="99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uiPriority w:val="99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afff3">
    <w:name w:val="Другое_"/>
    <w:basedOn w:val="a0"/>
    <w:link w:val="afff4"/>
    <w:rsid w:val="00B5134E"/>
    <w:rPr>
      <w:sz w:val="26"/>
      <w:szCs w:val="26"/>
      <w:shd w:val="clear" w:color="auto" w:fill="FFFFFF"/>
    </w:rPr>
  </w:style>
  <w:style w:type="paragraph" w:customStyle="1" w:styleId="afff4">
    <w:name w:val="Другое"/>
    <w:basedOn w:val="a"/>
    <w:link w:val="afff3"/>
    <w:rsid w:val="00B5134E"/>
    <w:pPr>
      <w:widowControl w:val="0"/>
      <w:shd w:val="clear" w:color="auto" w:fill="FFFFFF"/>
      <w:spacing w:after="0" w:line="298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5">
    <w:name w:val="Статья"/>
    <w:basedOn w:val="a"/>
    <w:rsid w:val="00386AFD"/>
    <w:pPr>
      <w:spacing w:before="400" w:after="0" w:line="360" w:lineRule="auto"/>
      <w:ind w:left="708"/>
    </w:pPr>
    <w:rPr>
      <w:rFonts w:ascii="Times New Roman" w:hAnsi="Times New Roman"/>
      <w:b/>
      <w:sz w:val="28"/>
      <w:szCs w:val="24"/>
    </w:rPr>
  </w:style>
  <w:style w:type="character" w:customStyle="1" w:styleId="1a">
    <w:name w:val="Основной шрифт абзаца1"/>
    <w:rsid w:val="00EB1E79"/>
  </w:style>
  <w:style w:type="paragraph" w:customStyle="1" w:styleId="ConsPlusDocList">
    <w:name w:val="ConsPlusDocList"/>
    <w:next w:val="a"/>
    <w:rsid w:val="00EB1E79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9">
    <w:name w:val="Font Style39"/>
    <w:rsid w:val="00D832B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D832BE"/>
    <w:pPr>
      <w:widowControl w:val="0"/>
      <w:suppressAutoHyphens/>
      <w:autoSpaceDE w:val="0"/>
      <w:spacing w:after="0" w:line="240" w:lineRule="auto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andard">
    <w:name w:val="Standard"/>
    <w:qFormat/>
    <w:rsid w:val="00D832B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FontStyle38">
    <w:name w:val="Font Style38"/>
    <w:rsid w:val="00D832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3">
    <w:name w:val="Style33"/>
    <w:basedOn w:val="a"/>
    <w:rsid w:val="00D832BE"/>
    <w:pPr>
      <w:widowControl w:val="0"/>
      <w:autoSpaceDE w:val="0"/>
      <w:spacing w:after="0" w:line="278" w:lineRule="exact"/>
      <w:ind w:firstLine="86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WW-211pt1">
    <w:name w:val="WW-Основной текст (2) + 11 pt1"/>
    <w:rsid w:val="00D832BE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sz w:val="22"/>
      <w:u w:val="none"/>
      <w:shd w:val="clear" w:color="auto" w:fill="FFFFFF"/>
    </w:rPr>
  </w:style>
  <w:style w:type="paragraph" w:customStyle="1" w:styleId="afff6">
    <w:name w:val="Знак Знак Знак Знак Знак Знак Знак"/>
    <w:basedOn w:val="a"/>
    <w:uiPriority w:val="99"/>
    <w:rsid w:val="00764F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764F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rsid w:val="00764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c">
    <w:name w:val="Знак Знак Знак Знак1"/>
    <w:basedOn w:val="a"/>
    <w:uiPriority w:val="99"/>
    <w:rsid w:val="00764F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d">
    <w:name w:val="Знак Знак Знак2 Знак"/>
    <w:basedOn w:val="a"/>
    <w:uiPriority w:val="99"/>
    <w:rsid w:val="00764F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FDF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-12">
    <w:name w:val="Цветной список - Акцент 12"/>
    <w:basedOn w:val="a"/>
    <w:uiPriority w:val="99"/>
    <w:rsid w:val="00764FD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764FD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2e">
    <w:name w:val="Обычный2"/>
    <w:uiPriority w:val="99"/>
    <w:rsid w:val="00764FD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"/>
    <w:rsid w:val="00764FD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customStyle="1" w:styleId="14">
    <w:name w:val="Стиль1 Знак"/>
    <w:basedOn w:val="ab"/>
    <w:link w:val="13"/>
    <w:rsid w:val="00764FDF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2a">
    <w:name w:val="Стиль2 Знак"/>
    <w:basedOn w:val="14"/>
    <w:link w:val="29"/>
    <w:rsid w:val="00764FD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35">
    <w:name w:val="Стиль3"/>
    <w:basedOn w:val="a"/>
    <w:link w:val="36"/>
    <w:qFormat/>
    <w:rsid w:val="00764F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6">
    <w:name w:val="Стиль3 Знак"/>
    <w:basedOn w:val="a0"/>
    <w:link w:val="35"/>
    <w:rsid w:val="00764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7">
    <w:name w:val="line number"/>
    <w:basedOn w:val="a0"/>
    <w:uiPriority w:val="99"/>
    <w:rsid w:val="00764FDF"/>
  </w:style>
  <w:style w:type="character" w:styleId="HTML1">
    <w:name w:val="HTML Cite"/>
    <w:basedOn w:val="a0"/>
    <w:uiPriority w:val="99"/>
    <w:semiHidden/>
    <w:unhideWhenUsed/>
    <w:rsid w:val="00764FDF"/>
    <w:rPr>
      <w:i w:val="0"/>
      <w:iCs w:val="0"/>
      <w:color w:val="006D21"/>
    </w:rPr>
  </w:style>
  <w:style w:type="paragraph" w:customStyle="1" w:styleId="tekstob">
    <w:name w:val="tekstob"/>
    <w:basedOn w:val="a"/>
    <w:rsid w:val="00560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Placeholder Text"/>
    <w:uiPriority w:val="99"/>
    <w:semiHidden/>
    <w:rsid w:val="002644DA"/>
    <w:rPr>
      <w:color w:val="808080"/>
    </w:rPr>
  </w:style>
  <w:style w:type="character" w:customStyle="1" w:styleId="spanoffilialname">
    <w:name w:val="span_of_filial_name"/>
    <w:rsid w:val="002644DA"/>
  </w:style>
  <w:style w:type="character" w:customStyle="1" w:styleId="hmaodepartmentemail">
    <w:name w:val="hmao_department_email"/>
    <w:rsid w:val="002644DA"/>
  </w:style>
  <w:style w:type="character" w:customStyle="1" w:styleId="hmaodepartmenttel">
    <w:name w:val="hmao_department_tel"/>
    <w:rsid w:val="002644DA"/>
  </w:style>
  <w:style w:type="paragraph" w:customStyle="1" w:styleId="paragraph">
    <w:name w:val="paragraph"/>
    <w:basedOn w:val="a"/>
    <w:rsid w:val="00433F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433F82"/>
  </w:style>
  <w:style w:type="character" w:customStyle="1" w:styleId="110">
    <w:name w:val="Основной текст (11)_"/>
    <w:link w:val="111"/>
    <w:rsid w:val="007218DD"/>
    <w:rPr>
      <w:rFonts w:ascii="Times New Roman" w:eastAsia="Times New Roman" w:hAnsi="Times New Roman"/>
      <w:spacing w:val="5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218DD"/>
    <w:pPr>
      <w:widowControl w:val="0"/>
      <w:shd w:val="clear" w:color="auto" w:fill="FFFFFF"/>
      <w:spacing w:before="1080" w:after="240" w:line="0" w:lineRule="atLeast"/>
      <w:jc w:val="both"/>
    </w:pPr>
    <w:rPr>
      <w:rFonts w:ascii="Times New Roman" w:hAnsi="Times New Roman" w:cstheme="minorBidi"/>
      <w:spacing w:val="5"/>
      <w:sz w:val="17"/>
      <w:szCs w:val="17"/>
      <w:lang w:eastAsia="en-US"/>
    </w:rPr>
  </w:style>
  <w:style w:type="character" w:customStyle="1" w:styleId="s10">
    <w:name w:val="s_10"/>
    <w:rsid w:val="000D053A"/>
  </w:style>
  <w:style w:type="character" w:customStyle="1" w:styleId="42">
    <w:name w:val="Основной текст (4)_"/>
    <w:link w:val="43"/>
    <w:rsid w:val="00A84F42"/>
    <w:rPr>
      <w:b/>
      <w:bCs/>
      <w:spacing w:val="8"/>
      <w:shd w:val="clear" w:color="auto" w:fill="FFFFFF"/>
    </w:rPr>
  </w:style>
  <w:style w:type="paragraph" w:customStyle="1" w:styleId="37">
    <w:name w:val="Основной текст3"/>
    <w:basedOn w:val="a"/>
    <w:rsid w:val="00A84F42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hAnsi="Times New Roman"/>
      <w:spacing w:val="6"/>
      <w:sz w:val="20"/>
      <w:szCs w:val="20"/>
    </w:rPr>
  </w:style>
  <w:style w:type="paragraph" w:customStyle="1" w:styleId="43">
    <w:name w:val="Основной текст (4)"/>
    <w:basedOn w:val="a"/>
    <w:link w:val="42"/>
    <w:rsid w:val="00A84F42"/>
    <w:pPr>
      <w:widowControl w:val="0"/>
      <w:shd w:val="clear" w:color="auto" w:fill="FFFFFF"/>
      <w:spacing w:before="780" w:after="0" w:line="554" w:lineRule="exact"/>
      <w:jc w:val="center"/>
    </w:pPr>
    <w:rPr>
      <w:rFonts w:asciiTheme="minorHAnsi" w:eastAsiaTheme="minorHAnsi" w:hAnsiTheme="minorHAnsi" w:cstheme="minorBidi"/>
      <w:b/>
      <w:bCs/>
      <w:spacing w:val="8"/>
      <w:lang w:eastAsia="en-US"/>
    </w:rPr>
  </w:style>
  <w:style w:type="character" w:customStyle="1" w:styleId="52">
    <w:name w:val="Основной текст (5)_"/>
    <w:link w:val="53"/>
    <w:rsid w:val="00A84F42"/>
    <w:rPr>
      <w:spacing w:val="6"/>
      <w:sz w:val="16"/>
      <w:szCs w:val="16"/>
      <w:shd w:val="clear" w:color="auto" w:fill="FFFFFF"/>
    </w:rPr>
  </w:style>
  <w:style w:type="character" w:customStyle="1" w:styleId="afff9">
    <w:name w:val="Подпись к таблице_"/>
    <w:link w:val="afffa"/>
    <w:rsid w:val="00A84F42"/>
    <w:rPr>
      <w:spacing w:val="6"/>
      <w:sz w:val="16"/>
      <w:szCs w:val="16"/>
      <w:shd w:val="clear" w:color="auto" w:fill="FFFFFF"/>
    </w:rPr>
  </w:style>
  <w:style w:type="character" w:customStyle="1" w:styleId="12pt0pt">
    <w:name w:val="Основной текст + 12 pt;Интервал 0 pt"/>
    <w:rsid w:val="00A84F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homa11pt0pt">
    <w:name w:val="Основной текст + Tahoma;11 pt;Интервал 0 pt"/>
    <w:rsid w:val="00A84F4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3">
    <w:name w:val="Основной текст (5)"/>
    <w:basedOn w:val="a"/>
    <w:link w:val="52"/>
    <w:rsid w:val="00A84F42"/>
    <w:pPr>
      <w:widowControl w:val="0"/>
      <w:shd w:val="clear" w:color="auto" w:fill="FFFFFF"/>
      <w:spacing w:before="300" w:after="300" w:line="0" w:lineRule="atLeast"/>
      <w:jc w:val="center"/>
    </w:pPr>
    <w:rPr>
      <w:rFonts w:asciiTheme="minorHAnsi" w:eastAsiaTheme="minorHAnsi" w:hAnsiTheme="minorHAnsi" w:cstheme="minorBidi"/>
      <w:spacing w:val="6"/>
      <w:sz w:val="16"/>
      <w:szCs w:val="16"/>
      <w:lang w:eastAsia="en-US"/>
    </w:rPr>
  </w:style>
  <w:style w:type="paragraph" w:customStyle="1" w:styleId="afffa">
    <w:name w:val="Подпись к таблице"/>
    <w:basedOn w:val="a"/>
    <w:link w:val="afff9"/>
    <w:rsid w:val="00A84F42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6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uiPriority w:val="1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9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iPriority w:val="99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uiPriority w:val="99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46709"/>
  </w:style>
  <w:style w:type="paragraph" w:styleId="ac">
    <w:name w:val="List Paragraph"/>
    <w:basedOn w:val="a"/>
    <w:uiPriority w:val="34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uiPriority w:val="99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iPriority w:val="99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uiPriority w:val="99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uiPriority w:val="99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uiPriority w:val="99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link w:val="2a"/>
    <w:qFormat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5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uiPriority w:val="99"/>
    <w:rsid w:val="00D0558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6"/>
    <w:qFormat/>
    <w:locked/>
    <w:rsid w:val="00D472A1"/>
    <w:rPr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iPriority w:val="99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b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c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uiPriority w:val="99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uiPriority w:val="99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uiPriority w:val="99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afff3">
    <w:name w:val="Другое_"/>
    <w:basedOn w:val="a0"/>
    <w:link w:val="afff4"/>
    <w:rsid w:val="00B5134E"/>
    <w:rPr>
      <w:sz w:val="26"/>
      <w:szCs w:val="26"/>
      <w:shd w:val="clear" w:color="auto" w:fill="FFFFFF"/>
    </w:rPr>
  </w:style>
  <w:style w:type="paragraph" w:customStyle="1" w:styleId="afff4">
    <w:name w:val="Другое"/>
    <w:basedOn w:val="a"/>
    <w:link w:val="afff3"/>
    <w:rsid w:val="00B5134E"/>
    <w:pPr>
      <w:widowControl w:val="0"/>
      <w:shd w:val="clear" w:color="auto" w:fill="FFFFFF"/>
      <w:spacing w:after="0" w:line="298" w:lineRule="auto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5">
    <w:name w:val="Статья"/>
    <w:basedOn w:val="a"/>
    <w:rsid w:val="00386AFD"/>
    <w:pPr>
      <w:spacing w:before="400" w:after="0" w:line="360" w:lineRule="auto"/>
      <w:ind w:left="708"/>
    </w:pPr>
    <w:rPr>
      <w:rFonts w:ascii="Times New Roman" w:hAnsi="Times New Roman"/>
      <w:b/>
      <w:sz w:val="28"/>
      <w:szCs w:val="24"/>
    </w:rPr>
  </w:style>
  <w:style w:type="character" w:customStyle="1" w:styleId="1a">
    <w:name w:val="Основной шрифт абзаца1"/>
    <w:rsid w:val="00EB1E79"/>
  </w:style>
  <w:style w:type="paragraph" w:customStyle="1" w:styleId="ConsPlusDocList">
    <w:name w:val="ConsPlusDocList"/>
    <w:next w:val="a"/>
    <w:rsid w:val="00EB1E79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9">
    <w:name w:val="Font Style39"/>
    <w:rsid w:val="00D832B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D832BE"/>
    <w:pPr>
      <w:widowControl w:val="0"/>
      <w:suppressAutoHyphens/>
      <w:autoSpaceDE w:val="0"/>
      <w:spacing w:after="0" w:line="240" w:lineRule="auto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andard">
    <w:name w:val="Standard"/>
    <w:qFormat/>
    <w:rsid w:val="00D832B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FontStyle38">
    <w:name w:val="Font Style38"/>
    <w:rsid w:val="00D832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3">
    <w:name w:val="Style33"/>
    <w:basedOn w:val="a"/>
    <w:rsid w:val="00D832BE"/>
    <w:pPr>
      <w:widowControl w:val="0"/>
      <w:autoSpaceDE w:val="0"/>
      <w:spacing w:after="0" w:line="278" w:lineRule="exact"/>
      <w:ind w:firstLine="86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WW-211pt1">
    <w:name w:val="WW-Основной текст (2) + 11 pt1"/>
    <w:rsid w:val="00D832BE"/>
    <w:rPr>
      <w:rFonts w:ascii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sz w:val="22"/>
      <w:u w:val="none"/>
      <w:shd w:val="clear" w:color="auto" w:fill="FFFFFF"/>
    </w:rPr>
  </w:style>
  <w:style w:type="paragraph" w:customStyle="1" w:styleId="afff6">
    <w:name w:val="Знак Знак Знак Знак Знак Знак Знак"/>
    <w:basedOn w:val="a"/>
    <w:uiPriority w:val="99"/>
    <w:rsid w:val="00764F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764F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rsid w:val="00764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c">
    <w:name w:val="Знак Знак Знак Знак1"/>
    <w:basedOn w:val="a"/>
    <w:uiPriority w:val="99"/>
    <w:rsid w:val="00764F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d">
    <w:name w:val="Знак Знак Знак2 Знак"/>
    <w:basedOn w:val="a"/>
    <w:uiPriority w:val="99"/>
    <w:rsid w:val="00764FD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FDF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customStyle="1" w:styleId="-12">
    <w:name w:val="Цветной список - Акцент 12"/>
    <w:basedOn w:val="a"/>
    <w:uiPriority w:val="99"/>
    <w:rsid w:val="00764FD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764FD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hAnsi="Courier New" w:cs="Courier New"/>
      <w:sz w:val="20"/>
      <w:szCs w:val="20"/>
    </w:rPr>
  </w:style>
  <w:style w:type="paragraph" w:customStyle="1" w:styleId="2e">
    <w:name w:val="Обычный2"/>
    <w:uiPriority w:val="99"/>
    <w:rsid w:val="00764FD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"/>
    <w:rsid w:val="00764FD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customStyle="1" w:styleId="14">
    <w:name w:val="Стиль1 Знак"/>
    <w:basedOn w:val="ab"/>
    <w:link w:val="13"/>
    <w:rsid w:val="00764FDF"/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2a">
    <w:name w:val="Стиль2 Знак"/>
    <w:basedOn w:val="14"/>
    <w:link w:val="29"/>
    <w:rsid w:val="00764FD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35">
    <w:name w:val="Стиль3"/>
    <w:basedOn w:val="a"/>
    <w:link w:val="36"/>
    <w:qFormat/>
    <w:rsid w:val="00764F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36">
    <w:name w:val="Стиль3 Знак"/>
    <w:basedOn w:val="a0"/>
    <w:link w:val="35"/>
    <w:rsid w:val="00764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7">
    <w:name w:val="line number"/>
    <w:basedOn w:val="a0"/>
    <w:uiPriority w:val="99"/>
    <w:rsid w:val="00764FDF"/>
  </w:style>
  <w:style w:type="character" w:styleId="HTML1">
    <w:name w:val="HTML Cite"/>
    <w:basedOn w:val="a0"/>
    <w:uiPriority w:val="99"/>
    <w:semiHidden/>
    <w:unhideWhenUsed/>
    <w:rsid w:val="00764FDF"/>
    <w:rPr>
      <w:i w:val="0"/>
      <w:iCs w:val="0"/>
      <w:color w:val="006D21"/>
    </w:rPr>
  </w:style>
  <w:style w:type="paragraph" w:customStyle="1" w:styleId="tekstob">
    <w:name w:val="tekstob"/>
    <w:basedOn w:val="a"/>
    <w:rsid w:val="00560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8">
    <w:name w:val="Placeholder Text"/>
    <w:uiPriority w:val="99"/>
    <w:semiHidden/>
    <w:rsid w:val="002644DA"/>
    <w:rPr>
      <w:color w:val="808080"/>
    </w:rPr>
  </w:style>
  <w:style w:type="character" w:customStyle="1" w:styleId="spanoffilialname">
    <w:name w:val="span_of_filial_name"/>
    <w:rsid w:val="002644DA"/>
  </w:style>
  <w:style w:type="character" w:customStyle="1" w:styleId="hmaodepartmentemail">
    <w:name w:val="hmao_department_email"/>
    <w:rsid w:val="002644DA"/>
  </w:style>
  <w:style w:type="character" w:customStyle="1" w:styleId="hmaodepartmenttel">
    <w:name w:val="hmao_department_tel"/>
    <w:rsid w:val="002644DA"/>
  </w:style>
  <w:style w:type="paragraph" w:customStyle="1" w:styleId="paragraph">
    <w:name w:val="paragraph"/>
    <w:basedOn w:val="a"/>
    <w:rsid w:val="00433F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433F82"/>
  </w:style>
  <w:style w:type="character" w:customStyle="1" w:styleId="110">
    <w:name w:val="Основной текст (11)_"/>
    <w:link w:val="111"/>
    <w:rsid w:val="007218DD"/>
    <w:rPr>
      <w:rFonts w:ascii="Times New Roman" w:eastAsia="Times New Roman" w:hAnsi="Times New Roman"/>
      <w:spacing w:val="5"/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218DD"/>
    <w:pPr>
      <w:widowControl w:val="0"/>
      <w:shd w:val="clear" w:color="auto" w:fill="FFFFFF"/>
      <w:spacing w:before="1080" w:after="240" w:line="0" w:lineRule="atLeast"/>
      <w:jc w:val="both"/>
    </w:pPr>
    <w:rPr>
      <w:rFonts w:ascii="Times New Roman" w:hAnsi="Times New Roman" w:cstheme="minorBidi"/>
      <w:spacing w:val="5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9380-EEE5-4A29-8A97-BD2A5B6A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Юрист</cp:lastModifiedBy>
  <cp:revision>47</cp:revision>
  <cp:lastPrinted>2020-05-18T06:03:00Z</cp:lastPrinted>
  <dcterms:created xsi:type="dcterms:W3CDTF">2020-09-25T05:47:00Z</dcterms:created>
  <dcterms:modified xsi:type="dcterms:W3CDTF">2021-01-27T08:43:00Z</dcterms:modified>
</cp:coreProperties>
</file>