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463779">
                                    <w:rPr>
                                      <w:rFonts w:ascii="Times New Roman" w:hAnsi="Times New Roman"/>
                                      <w:b/>
                                      <w:color w:val="000000"/>
                                      <w:sz w:val="28"/>
                                      <w:szCs w:val="28"/>
                                    </w:rPr>
                                    <w:t>8</w:t>
                                  </w:r>
                                </w:p>
                                <w:p w:rsidR="0047158B" w:rsidRPr="004761E3" w:rsidRDefault="002D5C93" w:rsidP="00CD001E">
                                  <w:pPr>
                                    <w:pStyle w:val="aff9"/>
                                    <w:jc w:val="center"/>
                                    <w:rPr>
                                      <w:rFonts w:ascii="Times New Roman" w:hAnsi="Times New Roman"/>
                                      <w:b/>
                                      <w:color w:val="000000"/>
                                      <w:sz w:val="28"/>
                                      <w:szCs w:val="28"/>
                                    </w:rPr>
                                  </w:pPr>
                                  <w:r>
                                    <w:rPr>
                                      <w:rFonts w:ascii="Times New Roman" w:hAnsi="Times New Roman"/>
                                      <w:b/>
                                      <w:color w:val="000000"/>
                                      <w:sz w:val="28"/>
                                      <w:szCs w:val="28"/>
                                    </w:rPr>
                                    <w:t>2</w:t>
                                  </w:r>
                                  <w:r w:rsidR="00463779">
                                    <w:rPr>
                                      <w:rFonts w:ascii="Times New Roman" w:hAnsi="Times New Roman"/>
                                      <w:b/>
                                      <w:color w:val="000000"/>
                                      <w:sz w:val="28"/>
                                      <w:szCs w:val="28"/>
                                    </w:rPr>
                                    <w:t>8</w:t>
                                  </w:r>
                                  <w:r w:rsidR="004F2291">
                                    <w:rPr>
                                      <w:rFonts w:ascii="Times New Roman" w:hAnsi="Times New Roman"/>
                                      <w:b/>
                                      <w:color w:val="000000"/>
                                      <w:sz w:val="28"/>
                                      <w:szCs w:val="28"/>
                                    </w:rPr>
                                    <w:t xml:space="preserve"> </w:t>
                                  </w:r>
                                  <w:r w:rsidR="00B02206">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463779">
                              <w:rPr>
                                <w:rFonts w:ascii="Times New Roman" w:hAnsi="Times New Roman"/>
                                <w:b/>
                                <w:color w:val="000000"/>
                                <w:sz w:val="28"/>
                                <w:szCs w:val="28"/>
                              </w:rPr>
                              <w:t>8</w:t>
                            </w:r>
                          </w:p>
                          <w:p w:rsidR="0047158B" w:rsidRPr="004761E3" w:rsidRDefault="002D5C93" w:rsidP="00CD001E">
                            <w:pPr>
                              <w:pStyle w:val="aff9"/>
                              <w:jc w:val="center"/>
                              <w:rPr>
                                <w:rFonts w:ascii="Times New Roman" w:hAnsi="Times New Roman"/>
                                <w:b/>
                                <w:color w:val="000000"/>
                                <w:sz w:val="28"/>
                                <w:szCs w:val="28"/>
                              </w:rPr>
                            </w:pPr>
                            <w:r>
                              <w:rPr>
                                <w:rFonts w:ascii="Times New Roman" w:hAnsi="Times New Roman"/>
                                <w:b/>
                                <w:color w:val="000000"/>
                                <w:sz w:val="28"/>
                                <w:szCs w:val="28"/>
                              </w:rPr>
                              <w:t>2</w:t>
                            </w:r>
                            <w:r w:rsidR="00463779">
                              <w:rPr>
                                <w:rFonts w:ascii="Times New Roman" w:hAnsi="Times New Roman"/>
                                <w:b/>
                                <w:color w:val="000000"/>
                                <w:sz w:val="28"/>
                                <w:szCs w:val="28"/>
                              </w:rPr>
                              <w:t>8</w:t>
                            </w:r>
                            <w:r w:rsidR="004F2291">
                              <w:rPr>
                                <w:rFonts w:ascii="Times New Roman" w:hAnsi="Times New Roman"/>
                                <w:b/>
                                <w:color w:val="000000"/>
                                <w:sz w:val="28"/>
                                <w:szCs w:val="28"/>
                              </w:rPr>
                              <w:t xml:space="preserve"> </w:t>
                            </w:r>
                            <w:r w:rsidR="00B02206">
                              <w:rPr>
                                <w:rFonts w:ascii="Times New Roman" w:hAnsi="Times New Roman"/>
                                <w:b/>
                                <w:color w:val="000000"/>
                                <w:sz w:val="28"/>
                                <w:szCs w:val="28"/>
                              </w:rPr>
                              <w:t>марта</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20536D"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463779" w:rsidRPr="00A67B09" w:rsidRDefault="00463779" w:rsidP="00463779">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38521396" wp14:editId="3FC6363D">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1"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463779" w:rsidRPr="00A67B09" w:rsidRDefault="00463779" w:rsidP="00463779">
      <w:pPr>
        <w:spacing w:after="0" w:line="240" w:lineRule="auto"/>
        <w:jc w:val="center"/>
        <w:rPr>
          <w:rFonts w:ascii="Times New Roman" w:hAnsi="Times New Roman" w:cs="Times New Roman"/>
        </w:rPr>
      </w:pPr>
    </w:p>
    <w:p w:rsidR="00463779" w:rsidRPr="00A67B09" w:rsidRDefault="00463779" w:rsidP="00463779">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463779" w:rsidRPr="00A67B09" w:rsidRDefault="00463779" w:rsidP="00463779">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463779" w:rsidRPr="00A67B09" w:rsidRDefault="00463779" w:rsidP="00463779">
      <w:pPr>
        <w:tabs>
          <w:tab w:val="center" w:pos="4549"/>
          <w:tab w:val="left" w:pos="7215"/>
        </w:tabs>
        <w:spacing w:after="0" w:line="240" w:lineRule="auto"/>
        <w:jc w:val="center"/>
        <w:rPr>
          <w:rFonts w:ascii="Times New Roman" w:hAnsi="Times New Roman" w:cs="Times New Roman"/>
          <w:b/>
          <w:sz w:val="24"/>
          <w:szCs w:val="24"/>
        </w:rPr>
      </w:pPr>
    </w:p>
    <w:p w:rsidR="00463779" w:rsidRPr="00A67B09" w:rsidRDefault="00463779" w:rsidP="0046377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463779" w:rsidRPr="00A67B09" w:rsidRDefault="00463779" w:rsidP="0046377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463779" w:rsidRPr="00A67B09" w:rsidRDefault="00463779" w:rsidP="00463779">
      <w:pPr>
        <w:pBdr>
          <w:bottom w:val="single" w:sz="12" w:space="1" w:color="auto"/>
        </w:pBdr>
        <w:spacing w:after="0" w:line="240" w:lineRule="auto"/>
        <w:jc w:val="center"/>
        <w:rPr>
          <w:rFonts w:ascii="Times New Roman" w:hAnsi="Times New Roman" w:cs="Times New Roman"/>
          <w:b/>
          <w:sz w:val="24"/>
          <w:szCs w:val="24"/>
        </w:rPr>
      </w:pPr>
    </w:p>
    <w:p w:rsidR="00463779" w:rsidRPr="00A67B09" w:rsidRDefault="00463779" w:rsidP="00463779">
      <w:pPr>
        <w:spacing w:after="0" w:line="240" w:lineRule="auto"/>
        <w:jc w:val="center"/>
        <w:rPr>
          <w:rFonts w:ascii="Times New Roman" w:hAnsi="Times New Roman" w:cs="Times New Roman"/>
          <w:b/>
        </w:rPr>
      </w:pPr>
    </w:p>
    <w:p w:rsidR="00463779" w:rsidRPr="00A67B09" w:rsidRDefault="00463779" w:rsidP="00463779">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463779" w:rsidRPr="00807769" w:rsidRDefault="00463779" w:rsidP="0046377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52</w:t>
      </w:r>
    </w:p>
    <w:p w:rsidR="00463779" w:rsidRDefault="00463779" w:rsidP="00463779">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463779" w:rsidRPr="007567F5" w:rsidRDefault="00463779" w:rsidP="00463779">
      <w:pPr>
        <w:pStyle w:val="formattext"/>
        <w:spacing w:before="0" w:beforeAutospacing="0" w:after="0" w:afterAutospacing="0"/>
        <w:ind w:right="4535"/>
        <w:jc w:val="both"/>
      </w:pPr>
      <w:r w:rsidRPr="00DA2DBC">
        <w:rPr>
          <w:bCs/>
          <w:kern w:val="2"/>
        </w:rPr>
        <w:t xml:space="preserve">О внесении изменений в постановление администрации городского поселения </w:t>
      </w:r>
      <w:proofErr w:type="gramStart"/>
      <w:r w:rsidRPr="00DA2DBC">
        <w:rPr>
          <w:bCs/>
          <w:kern w:val="2"/>
        </w:rPr>
        <w:t>Таёжный</w:t>
      </w:r>
      <w:proofErr w:type="gramEnd"/>
      <w:r w:rsidRPr="00DA2DBC">
        <w:rPr>
          <w:bCs/>
          <w:kern w:val="2"/>
        </w:rPr>
        <w:t xml:space="preserve"> </w:t>
      </w:r>
      <w:r w:rsidRPr="00930DF8">
        <w:t xml:space="preserve">от 16.11.2022 N </w:t>
      </w:r>
      <w:r>
        <w:t xml:space="preserve">227 </w:t>
      </w:r>
      <w:r w:rsidRPr="00DA2DBC">
        <w:rPr>
          <w:bCs/>
          <w:kern w:val="2"/>
        </w:rPr>
        <w:t>«</w:t>
      </w:r>
      <w:r w:rsidRPr="00A84B85">
        <w:t>Об утверждении административного регламента предо</w:t>
      </w:r>
      <w:r>
        <w:t>ставления муниципальной услуги «</w:t>
      </w:r>
      <w:r w:rsidRPr="00F93B41">
        <w:t>Согласование проведения переустройства и (или) перепланировки помещения в многоквартирном доме</w:t>
      </w:r>
      <w:r w:rsidRPr="00AB5945">
        <w:rPr>
          <w:bCs/>
          <w:color w:val="000000"/>
        </w:rPr>
        <w:t>»</w:t>
      </w:r>
      <w:r>
        <w:rPr>
          <w:bCs/>
          <w:kern w:val="2"/>
        </w:rPr>
        <w:t xml:space="preserve"> </w:t>
      </w:r>
    </w:p>
    <w:p w:rsidR="00463779" w:rsidRPr="00301BB6" w:rsidRDefault="00463779" w:rsidP="00463779">
      <w:pPr>
        <w:shd w:val="clear" w:color="auto" w:fill="FFFFFF"/>
        <w:tabs>
          <w:tab w:val="left" w:pos="2880"/>
        </w:tabs>
        <w:spacing w:after="0" w:line="240" w:lineRule="auto"/>
        <w:ind w:right="4819"/>
        <w:jc w:val="both"/>
        <w:rPr>
          <w:rFonts w:ascii="Times New Roman" w:hAnsi="Times New Roman" w:cs="Times New Roman"/>
          <w:sz w:val="24"/>
          <w:szCs w:val="24"/>
        </w:rPr>
      </w:pPr>
    </w:p>
    <w:p w:rsidR="00463779" w:rsidRPr="0062620E" w:rsidRDefault="00463779" w:rsidP="00463779">
      <w:pPr>
        <w:pStyle w:val="formattext"/>
        <w:spacing w:before="0" w:beforeAutospacing="0" w:after="0" w:afterAutospacing="0"/>
        <w:ind w:firstLine="567"/>
        <w:jc w:val="both"/>
      </w:pPr>
      <w:r w:rsidRPr="0062620E">
        <w:rPr>
          <w:color w:val="000000" w:themeColor="text1"/>
        </w:rPr>
        <w:t>В соответствии с Федеральным закон</w:t>
      </w:r>
      <w:r>
        <w:rPr>
          <w:color w:val="000000" w:themeColor="text1"/>
        </w:rPr>
        <w:t>о</w:t>
      </w:r>
      <w:r w:rsidRPr="0062620E">
        <w:rPr>
          <w:color w:val="000000" w:themeColor="text1"/>
        </w:rPr>
        <w:t xml:space="preserve">м </w:t>
      </w:r>
      <w:r w:rsidRPr="00F93B41">
        <w:t>от 19.12.2023 N 608-ФЗ</w:t>
      </w:r>
      <w:r>
        <w:t xml:space="preserve"> </w:t>
      </w:r>
      <w:r w:rsidRPr="0062620E">
        <w:t>«</w:t>
      </w:r>
      <w:r w:rsidRPr="00F93B41">
        <w:t>О внесении изменений в Жилищный кодекс Российской</w:t>
      </w:r>
      <w:r>
        <w:t xml:space="preserve"> Федерации и Федеральный закон «</w:t>
      </w:r>
      <w:r w:rsidRPr="00F93B41">
        <w:t>О государственной регистрации недвижимости</w:t>
      </w:r>
      <w:r>
        <w:t>»</w:t>
      </w:r>
      <w:r w:rsidRPr="0062620E">
        <w:t>,</w:t>
      </w:r>
      <w:r w:rsidRPr="0062620E">
        <w:rPr>
          <w:color w:val="000000" w:themeColor="text1"/>
          <w:shd w:val="clear" w:color="auto" w:fill="FFFFFF"/>
        </w:rPr>
        <w:t xml:space="preserve"> Уставом городского поселения Таёжный</w:t>
      </w:r>
      <w:r w:rsidRPr="0062620E">
        <w:rPr>
          <w:color w:val="000000" w:themeColor="text1"/>
        </w:rPr>
        <w:t>:</w:t>
      </w:r>
    </w:p>
    <w:p w:rsidR="00463779" w:rsidRPr="00F93B41" w:rsidRDefault="00463779" w:rsidP="00463779">
      <w:pPr>
        <w:shd w:val="clear" w:color="auto" w:fill="FFFFFF"/>
        <w:spacing w:after="0" w:line="240" w:lineRule="auto"/>
        <w:ind w:firstLine="567"/>
        <w:jc w:val="both"/>
        <w:rPr>
          <w:rFonts w:ascii="Times New Roman" w:hAnsi="Times New Roman" w:cs="Times New Roman"/>
          <w:color w:val="000000" w:themeColor="text1"/>
          <w:sz w:val="24"/>
          <w:szCs w:val="24"/>
        </w:rPr>
      </w:pPr>
      <w:r w:rsidRPr="00F93B41">
        <w:rPr>
          <w:rFonts w:ascii="Times New Roman" w:hAnsi="Times New Roman" w:cs="Times New Roman"/>
          <w:color w:val="000000" w:themeColor="text1"/>
          <w:sz w:val="24"/>
          <w:szCs w:val="24"/>
        </w:rPr>
        <w:t xml:space="preserve">1. Внести в  </w:t>
      </w:r>
      <w:r w:rsidRPr="00F93B41">
        <w:rPr>
          <w:rFonts w:ascii="Times New Roman" w:hAnsi="Times New Roman" w:cs="Times New Roman"/>
          <w:bCs/>
          <w:color w:val="000000" w:themeColor="text1"/>
          <w:kern w:val="2"/>
          <w:sz w:val="24"/>
          <w:szCs w:val="24"/>
        </w:rPr>
        <w:t xml:space="preserve">постановление администрации городского поселения </w:t>
      </w:r>
      <w:proofErr w:type="gramStart"/>
      <w:r w:rsidRPr="00F93B41">
        <w:rPr>
          <w:rFonts w:ascii="Times New Roman" w:hAnsi="Times New Roman" w:cs="Times New Roman"/>
          <w:bCs/>
          <w:color w:val="000000" w:themeColor="text1"/>
          <w:kern w:val="2"/>
          <w:sz w:val="24"/>
          <w:szCs w:val="24"/>
        </w:rPr>
        <w:t>Таёжный</w:t>
      </w:r>
      <w:proofErr w:type="gramEnd"/>
      <w:r w:rsidRPr="00F93B41">
        <w:rPr>
          <w:rFonts w:ascii="Times New Roman" w:hAnsi="Times New Roman" w:cs="Times New Roman"/>
          <w:bCs/>
          <w:color w:val="000000" w:themeColor="text1"/>
          <w:kern w:val="2"/>
          <w:sz w:val="24"/>
          <w:szCs w:val="24"/>
        </w:rPr>
        <w:t xml:space="preserve"> </w:t>
      </w:r>
      <w:r w:rsidRPr="00F93B41">
        <w:rPr>
          <w:rFonts w:ascii="Times New Roman" w:hAnsi="Times New Roman" w:cs="Times New Roman"/>
          <w:sz w:val="24"/>
          <w:szCs w:val="24"/>
        </w:rPr>
        <w:t xml:space="preserve">от 16.11.2022 N 227 </w:t>
      </w:r>
      <w:r w:rsidRPr="00F93B41">
        <w:rPr>
          <w:rFonts w:ascii="Times New Roman" w:hAnsi="Times New Roman" w:cs="Times New Roman"/>
          <w:bCs/>
          <w:kern w:val="2"/>
          <w:sz w:val="24"/>
          <w:szCs w:val="24"/>
        </w:rPr>
        <w:t>«</w:t>
      </w:r>
      <w:r w:rsidRPr="00F93B41">
        <w:rPr>
          <w:rFonts w:ascii="Times New Roman" w:hAnsi="Times New Roman" w:cs="Times New Roman"/>
          <w:sz w:val="24"/>
          <w:szCs w:val="24"/>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F93B41">
        <w:rPr>
          <w:rFonts w:ascii="Times New Roman" w:hAnsi="Times New Roman" w:cs="Times New Roman"/>
          <w:bCs/>
          <w:color w:val="000000"/>
          <w:sz w:val="24"/>
          <w:szCs w:val="24"/>
        </w:rPr>
        <w:t>»</w:t>
      </w:r>
      <w:r w:rsidRPr="00F93B41">
        <w:rPr>
          <w:rFonts w:ascii="Times New Roman" w:hAnsi="Times New Roman" w:cs="Times New Roman"/>
          <w:color w:val="000000" w:themeColor="text1"/>
          <w:sz w:val="24"/>
          <w:szCs w:val="24"/>
        </w:rPr>
        <w:t xml:space="preserve"> (далее – Постановление) следующие изменения:</w:t>
      </w:r>
    </w:p>
    <w:p w:rsidR="00463779" w:rsidRDefault="00463779" w:rsidP="00463779">
      <w:pPr>
        <w:pStyle w:val="headertext"/>
        <w:spacing w:before="0" w:beforeAutospacing="0" w:after="0" w:afterAutospacing="0"/>
        <w:ind w:firstLine="567"/>
        <w:jc w:val="both"/>
      </w:pPr>
      <w:r w:rsidRPr="0078635E">
        <w:rPr>
          <w:color w:val="000000" w:themeColor="text1"/>
        </w:rPr>
        <w:t xml:space="preserve">1.1. </w:t>
      </w:r>
      <w:r>
        <w:rPr>
          <w:color w:val="000000" w:themeColor="text1"/>
        </w:rPr>
        <w:t xml:space="preserve">Абзац 5 пункта 1.1 </w:t>
      </w:r>
      <w:r w:rsidRPr="00874681">
        <w:t>административного регламента предоставления муниципальной услуги «</w:t>
      </w:r>
      <w:r w:rsidRPr="00F93B41">
        <w:t>Согласование проведения переустройства и (или) перепланировки помещения в многоквартирном доме</w:t>
      </w:r>
      <w:r w:rsidRPr="00874681">
        <w:rPr>
          <w:bCs/>
          <w:color w:val="000000"/>
        </w:rPr>
        <w:t>»</w:t>
      </w:r>
      <w:r>
        <w:rPr>
          <w:bCs/>
          <w:color w:val="000000"/>
        </w:rPr>
        <w:t xml:space="preserve">, утвержденного Постановлением, </w:t>
      </w:r>
      <w:r>
        <w:t>изложить в следующей редакции:</w:t>
      </w:r>
    </w:p>
    <w:p w:rsidR="00463779" w:rsidRDefault="00463779" w:rsidP="00463779">
      <w:pPr>
        <w:pStyle w:val="headertext"/>
        <w:spacing w:before="0" w:beforeAutospacing="0" w:after="0" w:afterAutospacing="0"/>
        <w:ind w:firstLine="567"/>
        <w:jc w:val="both"/>
      </w:pPr>
      <w:r>
        <w:t>«</w:t>
      </w:r>
      <w:r w:rsidRPr="00F93B41">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w:t>
      </w:r>
      <w:r w:rsidRPr="00F93B41">
        <w:lastRenderedPageBreak/>
        <w:t xml:space="preserve">числе в случаях, предусмотренных статьей 40 </w:t>
      </w:r>
      <w:r>
        <w:t>Жилищного кодекса Российской Федерации</w:t>
      </w:r>
      <w:r w:rsidRPr="00F93B41">
        <w:t>,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roofErr w:type="gramStart"/>
      <w:r w:rsidRPr="00F93B41">
        <w:t>.</w:t>
      </w:r>
      <w:r>
        <w:t>»</w:t>
      </w:r>
      <w:r w:rsidRPr="00F93B41">
        <w:t>;</w:t>
      </w:r>
      <w:proofErr w:type="gramEnd"/>
    </w:p>
    <w:p w:rsidR="00463779" w:rsidRDefault="00463779" w:rsidP="00463779">
      <w:pPr>
        <w:pStyle w:val="headertext"/>
        <w:spacing w:before="0" w:beforeAutospacing="0" w:after="0" w:afterAutospacing="0"/>
        <w:ind w:firstLine="567"/>
        <w:jc w:val="both"/>
        <w:rPr>
          <w:bCs/>
          <w:color w:val="000000"/>
        </w:rPr>
      </w:pPr>
      <w:r>
        <w:t xml:space="preserve">1.2. Административный регламент </w:t>
      </w:r>
      <w:r w:rsidRPr="00874681">
        <w:t>предоставления муниципальной услуги «</w:t>
      </w:r>
      <w:r w:rsidRPr="00F93B41">
        <w:t>Согласование проведения переустройства и (или) перепланировки помещения в многоквартирном доме</w:t>
      </w:r>
      <w:r w:rsidRPr="00874681">
        <w:rPr>
          <w:bCs/>
          <w:color w:val="000000"/>
        </w:rPr>
        <w:t>»</w:t>
      </w:r>
      <w:r>
        <w:rPr>
          <w:bCs/>
          <w:color w:val="000000"/>
        </w:rPr>
        <w:t>, утвержденного Постановлением, дополнить пунктом 2.4.1 следующего содержания:</w:t>
      </w:r>
    </w:p>
    <w:p w:rsidR="00463779" w:rsidRDefault="00463779" w:rsidP="00463779">
      <w:pPr>
        <w:pStyle w:val="headertext"/>
        <w:spacing w:before="0" w:beforeAutospacing="0" w:after="0" w:afterAutospacing="0"/>
        <w:ind w:firstLine="567"/>
        <w:jc w:val="both"/>
        <w:rPr>
          <w:color w:val="000000" w:themeColor="text1"/>
        </w:rPr>
      </w:pPr>
      <w:r w:rsidRPr="00891F07">
        <w:rPr>
          <w:bCs/>
          <w:color w:val="000000" w:themeColor="text1"/>
        </w:rPr>
        <w:t>«2.4.1</w:t>
      </w:r>
      <w:r>
        <w:rPr>
          <w:bCs/>
          <w:color w:val="000000" w:themeColor="text1"/>
        </w:rPr>
        <w:t>.</w:t>
      </w:r>
      <w:r w:rsidRPr="00891F07">
        <w:rPr>
          <w:bCs/>
          <w:color w:val="000000" w:themeColor="text1"/>
        </w:rPr>
        <w:t xml:space="preserve"> </w:t>
      </w:r>
      <w:r w:rsidRPr="00891F07">
        <w:rPr>
          <w:color w:val="000000" w:themeColor="text1"/>
        </w:rPr>
        <w:t xml:space="preserve">По завершении переустройства и (или) перепланировки помещения в многоквартирном доме заявитель способом, предусмотренным </w:t>
      </w:r>
      <w:hyperlink r:id="rId12" w:history="1">
        <w:r w:rsidRPr="00891F07">
          <w:rPr>
            <w:rStyle w:val="afb"/>
            <w:color w:val="000000" w:themeColor="text1"/>
            <w:u w:val="none"/>
          </w:rPr>
          <w:t>частью 9 статьи 23 Жилищного</w:t>
        </w:r>
      </w:hyperlink>
      <w:r w:rsidRPr="00891F07">
        <w:rPr>
          <w:color w:val="000000" w:themeColor="text1"/>
        </w:rPr>
        <w:t xml:space="preserve"> кодекса Российской Федерации, направляет в орган, осуществляющий согласование, уведомление о завершении указанных работ. </w:t>
      </w:r>
      <w:proofErr w:type="gramStart"/>
      <w:r w:rsidRPr="00891F07">
        <w:rPr>
          <w:color w:val="000000" w:themeColor="text1"/>
        </w:rPr>
        <w:t xml:space="preserve">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w:t>
      </w:r>
      <w:hyperlink r:id="rId13" w:history="1">
        <w:r w:rsidRPr="00891F07">
          <w:rPr>
            <w:rStyle w:val="afb"/>
            <w:color w:val="000000" w:themeColor="text1"/>
            <w:u w:val="none"/>
          </w:rPr>
          <w:t>Федеральным законом от 13 июля 2015 года N 218-ФЗ "О государственной регистрации недвижимости"</w:t>
        </w:r>
      </w:hyperlink>
      <w:r w:rsidRPr="00891F07">
        <w:rPr>
          <w:color w:val="000000" w:themeColor="text1"/>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roofErr w:type="gramEnd"/>
      <w:r w:rsidRPr="00891F07">
        <w:rPr>
          <w:color w:val="000000" w:themeColor="text1"/>
        </w:rPr>
        <w:t>.</w:t>
      </w:r>
      <w:bookmarkStart w:id="0" w:name="P001F"/>
      <w:bookmarkEnd w:id="0"/>
    </w:p>
    <w:p w:rsidR="00463779" w:rsidRDefault="00463779" w:rsidP="00463779">
      <w:pPr>
        <w:pStyle w:val="headertext"/>
        <w:spacing w:before="0" w:beforeAutospacing="0" w:after="0" w:afterAutospacing="0"/>
        <w:ind w:firstLine="567"/>
        <w:jc w:val="both"/>
      </w:pPr>
      <w:r>
        <w:t xml:space="preserve">Переустройство и (или) перепланировка помещения в многоквартирном доме подтверждаются актом приемочной комиссии, утверждение которого </w:t>
      </w:r>
      <w:r w:rsidRPr="00892515">
        <w:t>осуществляется в срок, не превышающий тридцати дней со дня получения органом,</w:t>
      </w:r>
      <w:r>
        <w:t xml:space="preserve"> осуществляющим перевод помещений, уведомления, предусмотренного частью 1 статьи 28 Жилищного кодекса Российской Федерации.</w:t>
      </w:r>
      <w:bookmarkStart w:id="1" w:name="P0021"/>
      <w:bookmarkEnd w:id="1"/>
    </w:p>
    <w:p w:rsidR="00463779" w:rsidRDefault="00463779" w:rsidP="00463779">
      <w:pPr>
        <w:pStyle w:val="headertext"/>
        <w:spacing w:before="0" w:beforeAutospacing="0" w:after="0" w:afterAutospacing="0"/>
        <w:ind w:firstLine="567"/>
        <w:jc w:val="both"/>
      </w:pPr>
      <w:r>
        <w:t>Переустройство помещения в многоквартирном доме считается завершенным со дня утверждения акта, предусмотренного частью 2 статьи 28 Жилищного кодекса Российской Федерации.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roofErr w:type="gramStart"/>
      <w:r>
        <w:t>.».</w:t>
      </w:r>
      <w:proofErr w:type="gramEnd"/>
    </w:p>
    <w:p w:rsidR="00463779" w:rsidRPr="0003058F" w:rsidRDefault="00463779" w:rsidP="00463779">
      <w:pPr>
        <w:shd w:val="clear" w:color="auto" w:fill="FFFFFF"/>
        <w:spacing w:after="0" w:line="240" w:lineRule="auto"/>
        <w:ind w:firstLine="567"/>
        <w:jc w:val="both"/>
        <w:rPr>
          <w:rFonts w:ascii="Times New Roman" w:hAnsi="Times New Roman" w:cs="Times New Roman"/>
          <w:sz w:val="24"/>
          <w:szCs w:val="24"/>
        </w:rPr>
      </w:pPr>
      <w:r w:rsidRPr="0003058F">
        <w:rPr>
          <w:rFonts w:ascii="Times New Roman" w:hAnsi="Times New Roman" w:cs="Times New Roman"/>
          <w:color w:val="000000"/>
          <w:sz w:val="24"/>
          <w:szCs w:val="24"/>
        </w:rPr>
        <w:t>2</w:t>
      </w:r>
      <w:r w:rsidRPr="0003058F">
        <w:rPr>
          <w:rFonts w:ascii="Times New Roman" w:hAnsi="Times New Roman" w:cs="Times New Roman"/>
          <w:sz w:val="24"/>
          <w:szCs w:val="24"/>
        </w:rPr>
        <w:t xml:space="preserve">. </w:t>
      </w:r>
      <w:r w:rsidRPr="0003058F">
        <w:rPr>
          <w:rFonts w:ascii="Times New Roman" w:hAnsi="Times New Roman" w:cs="Times New Roman"/>
          <w:color w:val="000000"/>
          <w:sz w:val="24"/>
          <w:szCs w:val="24"/>
        </w:rPr>
        <w:t xml:space="preserve">Опубликовать настоящее постановление в порядке, установленном Уставом городского поселения </w:t>
      </w:r>
      <w:proofErr w:type="gramStart"/>
      <w:r w:rsidRPr="0003058F">
        <w:rPr>
          <w:rFonts w:ascii="Times New Roman" w:hAnsi="Times New Roman" w:cs="Times New Roman"/>
          <w:color w:val="000000"/>
          <w:sz w:val="24"/>
          <w:szCs w:val="24"/>
        </w:rPr>
        <w:t>Таёжный</w:t>
      </w:r>
      <w:proofErr w:type="gramEnd"/>
      <w:r w:rsidRPr="0003058F">
        <w:rPr>
          <w:rFonts w:ascii="Times New Roman" w:hAnsi="Times New Roman" w:cs="Times New Roman"/>
          <w:sz w:val="24"/>
          <w:szCs w:val="24"/>
        </w:rPr>
        <w:t>.</w:t>
      </w:r>
    </w:p>
    <w:p w:rsidR="00463779" w:rsidRPr="0003058F" w:rsidRDefault="00463779" w:rsidP="00463779">
      <w:pPr>
        <w:tabs>
          <w:tab w:val="left" w:pos="0"/>
        </w:tabs>
        <w:spacing w:after="0" w:line="240" w:lineRule="auto"/>
        <w:ind w:firstLine="567"/>
        <w:outlineLvl w:val="0"/>
        <w:rPr>
          <w:rFonts w:ascii="Times New Roman" w:hAnsi="Times New Roman" w:cs="Times New Roman"/>
          <w:sz w:val="24"/>
          <w:szCs w:val="24"/>
        </w:rPr>
      </w:pPr>
      <w:r w:rsidRPr="0003058F">
        <w:rPr>
          <w:rFonts w:ascii="Times New Roman" w:hAnsi="Times New Roman" w:cs="Times New Roman"/>
          <w:sz w:val="24"/>
          <w:szCs w:val="24"/>
        </w:rPr>
        <w:t xml:space="preserve">3. Постановление вступает в силу с </w:t>
      </w:r>
      <w:r>
        <w:rPr>
          <w:rFonts w:ascii="Times New Roman" w:hAnsi="Times New Roman" w:cs="Times New Roman"/>
          <w:sz w:val="24"/>
          <w:szCs w:val="24"/>
        </w:rPr>
        <w:t>1 апреля 2024 года</w:t>
      </w:r>
      <w:r w:rsidRPr="0003058F">
        <w:rPr>
          <w:rFonts w:ascii="Times New Roman" w:hAnsi="Times New Roman" w:cs="Times New Roman"/>
          <w:sz w:val="24"/>
          <w:szCs w:val="24"/>
        </w:rPr>
        <w:t>.</w:t>
      </w:r>
    </w:p>
    <w:p w:rsidR="00463779" w:rsidRPr="0003058F" w:rsidRDefault="00463779" w:rsidP="00463779">
      <w:pPr>
        <w:spacing w:after="0" w:line="240" w:lineRule="auto"/>
        <w:ind w:firstLine="709"/>
        <w:jc w:val="both"/>
        <w:rPr>
          <w:rFonts w:ascii="Times New Roman" w:hAnsi="Times New Roman" w:cs="Times New Roman"/>
          <w:color w:val="FF0000"/>
          <w:sz w:val="24"/>
          <w:szCs w:val="24"/>
        </w:rPr>
      </w:pPr>
    </w:p>
    <w:p w:rsidR="00463779" w:rsidRDefault="00463779" w:rsidP="00463779">
      <w:pPr>
        <w:spacing w:after="0" w:line="240" w:lineRule="auto"/>
        <w:ind w:firstLine="709"/>
        <w:jc w:val="both"/>
        <w:rPr>
          <w:rFonts w:ascii="Times New Roman" w:hAnsi="Times New Roman" w:cs="Times New Roman"/>
          <w:color w:val="FF0000"/>
          <w:sz w:val="24"/>
          <w:szCs w:val="24"/>
        </w:rPr>
      </w:pPr>
    </w:p>
    <w:p w:rsidR="00463779" w:rsidRDefault="00463779" w:rsidP="00463779">
      <w:pPr>
        <w:spacing w:after="0" w:line="240" w:lineRule="auto"/>
        <w:ind w:firstLine="709"/>
        <w:jc w:val="both"/>
        <w:rPr>
          <w:rFonts w:ascii="Times New Roman" w:hAnsi="Times New Roman" w:cs="Times New Roman"/>
          <w:color w:val="FF0000"/>
          <w:sz w:val="24"/>
          <w:szCs w:val="24"/>
        </w:rPr>
      </w:pPr>
    </w:p>
    <w:p w:rsidR="00463779" w:rsidRDefault="00463779" w:rsidP="00463779">
      <w:pPr>
        <w:spacing w:after="0" w:line="240" w:lineRule="auto"/>
        <w:ind w:firstLine="709"/>
        <w:jc w:val="both"/>
        <w:rPr>
          <w:rFonts w:ascii="Times New Roman" w:hAnsi="Times New Roman" w:cs="Times New Roman"/>
          <w:color w:val="FF0000"/>
          <w:sz w:val="24"/>
          <w:szCs w:val="24"/>
        </w:rPr>
      </w:pPr>
    </w:p>
    <w:p w:rsidR="00463779" w:rsidRDefault="00463779" w:rsidP="00463779">
      <w:pPr>
        <w:spacing w:after="0" w:line="240" w:lineRule="auto"/>
        <w:ind w:firstLine="709"/>
        <w:jc w:val="both"/>
        <w:rPr>
          <w:rFonts w:ascii="Times New Roman" w:hAnsi="Times New Roman" w:cs="Times New Roman"/>
          <w:color w:val="FF0000"/>
          <w:sz w:val="24"/>
          <w:szCs w:val="24"/>
        </w:rPr>
      </w:pPr>
    </w:p>
    <w:p w:rsidR="00463779" w:rsidRPr="00D13F71" w:rsidRDefault="00463779" w:rsidP="00463779">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.г</w:t>
      </w:r>
      <w:proofErr w:type="gramEnd"/>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Pr="0060103A">
        <w:rPr>
          <w:rFonts w:ascii="Times New Roman" w:hAnsi="Times New Roman" w:cs="Times New Roman"/>
          <w:color w:val="000000"/>
          <w:sz w:val="24"/>
          <w:szCs w:val="24"/>
        </w:rPr>
        <w:t xml:space="preserve"> городского поселения Таёжный                          </w:t>
      </w:r>
      <w:r w:rsidRPr="0060103A">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Ю.Е.Хафизова</w:t>
      </w:r>
      <w:proofErr w:type="spellEnd"/>
      <w:r w:rsidRPr="0060103A">
        <w:rPr>
          <w:rFonts w:ascii="Times New Roman" w:hAnsi="Times New Roman" w:cs="Times New Roman"/>
          <w:color w:val="000000"/>
          <w:sz w:val="24"/>
          <w:szCs w:val="24"/>
        </w:rPr>
        <w:t xml:space="preserve">            </w:t>
      </w:r>
    </w:p>
    <w:p w:rsidR="002D5C93" w:rsidRDefault="002D5C93" w:rsidP="00F07539">
      <w:pPr>
        <w:spacing w:after="0" w:line="240" w:lineRule="auto"/>
        <w:jc w:val="center"/>
        <w:rPr>
          <w:rFonts w:ascii="Times New Roman" w:hAnsi="Times New Roman" w:cs="Times New Roman"/>
        </w:rPr>
      </w:pPr>
    </w:p>
    <w:p w:rsidR="00463779" w:rsidRPr="00A67B09" w:rsidRDefault="00463779" w:rsidP="00463779">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062E17A4" wp14:editId="314DAE32">
            <wp:extent cx="596412" cy="867873"/>
            <wp:effectExtent l="19050" t="0" r="0" b="0"/>
            <wp:docPr id="3"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1"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463779" w:rsidRPr="00A67B09" w:rsidRDefault="00463779" w:rsidP="00463779">
      <w:pPr>
        <w:spacing w:after="0" w:line="240" w:lineRule="auto"/>
        <w:jc w:val="center"/>
        <w:rPr>
          <w:rFonts w:ascii="Times New Roman" w:hAnsi="Times New Roman" w:cs="Times New Roman"/>
        </w:rPr>
      </w:pPr>
    </w:p>
    <w:p w:rsidR="00463779" w:rsidRPr="00A67B09" w:rsidRDefault="00463779" w:rsidP="00463779">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463779" w:rsidRPr="00A67B09" w:rsidRDefault="00463779" w:rsidP="00463779">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463779" w:rsidRPr="00A67B09" w:rsidRDefault="00463779" w:rsidP="00463779">
      <w:pPr>
        <w:tabs>
          <w:tab w:val="center" w:pos="4549"/>
          <w:tab w:val="left" w:pos="7215"/>
        </w:tabs>
        <w:spacing w:after="0" w:line="240" w:lineRule="auto"/>
        <w:jc w:val="center"/>
        <w:rPr>
          <w:rFonts w:ascii="Times New Roman" w:hAnsi="Times New Roman" w:cs="Times New Roman"/>
          <w:b/>
          <w:sz w:val="24"/>
          <w:szCs w:val="24"/>
        </w:rPr>
      </w:pPr>
    </w:p>
    <w:p w:rsidR="00463779" w:rsidRPr="00A67B09" w:rsidRDefault="00463779" w:rsidP="0046377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463779" w:rsidRPr="00A67B09" w:rsidRDefault="00463779" w:rsidP="0046377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463779" w:rsidRPr="00A67B09" w:rsidRDefault="00463779" w:rsidP="00463779">
      <w:pPr>
        <w:pBdr>
          <w:bottom w:val="single" w:sz="12" w:space="1" w:color="auto"/>
        </w:pBdr>
        <w:spacing w:after="0" w:line="240" w:lineRule="auto"/>
        <w:jc w:val="center"/>
        <w:rPr>
          <w:rFonts w:ascii="Times New Roman" w:hAnsi="Times New Roman" w:cs="Times New Roman"/>
          <w:b/>
          <w:sz w:val="24"/>
          <w:szCs w:val="24"/>
        </w:rPr>
      </w:pPr>
    </w:p>
    <w:p w:rsidR="00463779" w:rsidRPr="00A67B09" w:rsidRDefault="00463779" w:rsidP="00463779">
      <w:pPr>
        <w:spacing w:after="0" w:line="240" w:lineRule="auto"/>
        <w:jc w:val="center"/>
        <w:rPr>
          <w:rFonts w:ascii="Times New Roman" w:hAnsi="Times New Roman" w:cs="Times New Roman"/>
          <w:b/>
        </w:rPr>
      </w:pPr>
    </w:p>
    <w:p w:rsidR="00463779" w:rsidRPr="00A67B09" w:rsidRDefault="00463779" w:rsidP="00463779">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463779" w:rsidRPr="00807769" w:rsidRDefault="00463779" w:rsidP="0046377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 марта 2024 </w:t>
      </w:r>
      <w:r w:rsidRPr="00807769">
        <w:rPr>
          <w:rFonts w:ascii="Times New Roman" w:hAnsi="Times New Roman" w:cs="Times New Roman"/>
          <w:color w:val="000000" w:themeColor="text1"/>
          <w:sz w:val="24"/>
          <w:szCs w:val="24"/>
        </w:rPr>
        <w:t>года</w:t>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r>
      <w:r w:rsidRPr="00807769">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0776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53</w:t>
      </w:r>
    </w:p>
    <w:p w:rsidR="00463779" w:rsidRDefault="00463779" w:rsidP="00463779">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463779" w:rsidRPr="007567F5" w:rsidRDefault="00463779" w:rsidP="00463779">
      <w:pPr>
        <w:pStyle w:val="formattext"/>
        <w:spacing w:before="0" w:beforeAutospacing="0" w:after="0" w:afterAutospacing="0"/>
        <w:ind w:right="4535"/>
        <w:jc w:val="both"/>
      </w:pPr>
      <w:r w:rsidRPr="00DA2DBC">
        <w:rPr>
          <w:bCs/>
          <w:kern w:val="2"/>
        </w:rPr>
        <w:t xml:space="preserve">О внесении изменений в постановление администрации городского поселения Таёжный </w:t>
      </w:r>
      <w:r w:rsidRPr="00930DF8">
        <w:t xml:space="preserve">от </w:t>
      </w:r>
      <w:r>
        <w:t>25</w:t>
      </w:r>
      <w:r w:rsidRPr="00930DF8">
        <w:t xml:space="preserve">.11.2022 N </w:t>
      </w:r>
      <w:r>
        <w:t xml:space="preserve">245 </w:t>
      </w:r>
      <w:r w:rsidRPr="00DA2DBC">
        <w:rPr>
          <w:bCs/>
          <w:kern w:val="2"/>
        </w:rPr>
        <w:t>«</w:t>
      </w:r>
      <w:r w:rsidRPr="00A84B85">
        <w:t>Об утверждении административного регламента предо</w:t>
      </w:r>
      <w:r>
        <w:t>ставления муниципальной услуги «Перевод жилого помещения в нежилое и нежилого помещения в жилое помещение</w:t>
      </w:r>
      <w:r w:rsidRPr="00AB5945">
        <w:rPr>
          <w:bCs/>
          <w:color w:val="000000"/>
        </w:rPr>
        <w:t>»</w:t>
      </w:r>
      <w:r>
        <w:rPr>
          <w:bCs/>
          <w:kern w:val="2"/>
        </w:rPr>
        <w:t xml:space="preserve"> </w:t>
      </w:r>
    </w:p>
    <w:p w:rsidR="00463779" w:rsidRPr="00301BB6" w:rsidRDefault="00463779" w:rsidP="00463779">
      <w:pPr>
        <w:shd w:val="clear" w:color="auto" w:fill="FFFFFF"/>
        <w:tabs>
          <w:tab w:val="left" w:pos="2880"/>
        </w:tabs>
        <w:spacing w:after="0" w:line="240" w:lineRule="auto"/>
        <w:ind w:right="4819"/>
        <w:jc w:val="both"/>
        <w:rPr>
          <w:rFonts w:ascii="Times New Roman" w:hAnsi="Times New Roman" w:cs="Times New Roman"/>
          <w:sz w:val="24"/>
          <w:szCs w:val="24"/>
        </w:rPr>
      </w:pPr>
    </w:p>
    <w:p w:rsidR="00463779" w:rsidRPr="0062620E" w:rsidRDefault="00463779" w:rsidP="00463779">
      <w:pPr>
        <w:pStyle w:val="formattext"/>
        <w:spacing w:before="0" w:beforeAutospacing="0" w:after="0" w:afterAutospacing="0"/>
        <w:ind w:firstLine="567"/>
        <w:jc w:val="both"/>
      </w:pPr>
      <w:r w:rsidRPr="0062620E">
        <w:rPr>
          <w:color w:val="000000" w:themeColor="text1"/>
        </w:rPr>
        <w:t>В соответствии с Федеральным закон</w:t>
      </w:r>
      <w:r>
        <w:rPr>
          <w:color w:val="000000" w:themeColor="text1"/>
        </w:rPr>
        <w:t>о</w:t>
      </w:r>
      <w:r w:rsidRPr="0062620E">
        <w:rPr>
          <w:color w:val="000000" w:themeColor="text1"/>
        </w:rPr>
        <w:t xml:space="preserve">м </w:t>
      </w:r>
      <w:r w:rsidRPr="00F93B41">
        <w:t>от 19.12.2023 N 608-ФЗ</w:t>
      </w:r>
      <w:r>
        <w:t xml:space="preserve"> </w:t>
      </w:r>
      <w:r w:rsidRPr="0062620E">
        <w:t>«</w:t>
      </w:r>
      <w:r w:rsidRPr="00F93B41">
        <w:t>О внесении изменений в Жилищный кодекс Российской</w:t>
      </w:r>
      <w:r>
        <w:t xml:space="preserve"> Федерации и Федеральный закон «</w:t>
      </w:r>
      <w:r w:rsidRPr="00F93B41">
        <w:t>О государственной регистрации недвижимости</w:t>
      </w:r>
      <w:r>
        <w:t>»</w:t>
      </w:r>
      <w:r w:rsidRPr="0062620E">
        <w:t>,</w:t>
      </w:r>
      <w:r w:rsidRPr="0062620E">
        <w:rPr>
          <w:color w:val="000000" w:themeColor="text1"/>
          <w:shd w:val="clear" w:color="auto" w:fill="FFFFFF"/>
        </w:rPr>
        <w:t xml:space="preserve"> Уставом городского поселения Таёжный</w:t>
      </w:r>
      <w:r w:rsidRPr="0062620E">
        <w:rPr>
          <w:color w:val="000000" w:themeColor="text1"/>
        </w:rPr>
        <w:t>:</w:t>
      </w:r>
    </w:p>
    <w:p w:rsidR="00463779" w:rsidRPr="006B14A5" w:rsidRDefault="00463779" w:rsidP="00463779">
      <w:pPr>
        <w:shd w:val="clear" w:color="auto" w:fill="FFFFFF"/>
        <w:spacing w:after="0" w:line="240" w:lineRule="auto"/>
        <w:ind w:firstLine="567"/>
        <w:jc w:val="both"/>
        <w:rPr>
          <w:rFonts w:ascii="Times New Roman" w:hAnsi="Times New Roman" w:cs="Times New Roman"/>
          <w:color w:val="000000" w:themeColor="text1"/>
          <w:sz w:val="24"/>
          <w:szCs w:val="24"/>
        </w:rPr>
      </w:pPr>
      <w:r w:rsidRPr="006B14A5">
        <w:rPr>
          <w:rFonts w:ascii="Times New Roman" w:hAnsi="Times New Roman" w:cs="Times New Roman"/>
          <w:color w:val="000000" w:themeColor="text1"/>
          <w:sz w:val="24"/>
          <w:szCs w:val="24"/>
        </w:rPr>
        <w:t xml:space="preserve">1. </w:t>
      </w:r>
      <w:proofErr w:type="gramStart"/>
      <w:r w:rsidRPr="006B14A5">
        <w:rPr>
          <w:rFonts w:ascii="Times New Roman" w:hAnsi="Times New Roman" w:cs="Times New Roman"/>
          <w:color w:val="000000" w:themeColor="text1"/>
          <w:sz w:val="24"/>
          <w:szCs w:val="24"/>
        </w:rPr>
        <w:t xml:space="preserve">Внести в  </w:t>
      </w:r>
      <w:r w:rsidRPr="006B14A5">
        <w:rPr>
          <w:rFonts w:ascii="Times New Roman" w:hAnsi="Times New Roman" w:cs="Times New Roman"/>
          <w:bCs/>
          <w:color w:val="000000" w:themeColor="text1"/>
          <w:kern w:val="2"/>
          <w:sz w:val="24"/>
          <w:szCs w:val="24"/>
        </w:rPr>
        <w:t xml:space="preserve">постановление администрации городского поселения Таёжный </w:t>
      </w:r>
      <w:r w:rsidRPr="006B14A5">
        <w:rPr>
          <w:rFonts w:ascii="Times New Roman" w:hAnsi="Times New Roman" w:cs="Times New Roman"/>
          <w:sz w:val="24"/>
          <w:szCs w:val="24"/>
        </w:rPr>
        <w:t xml:space="preserve">от 25.11.2022 N 245 </w:t>
      </w:r>
      <w:r w:rsidRPr="006B14A5">
        <w:rPr>
          <w:rFonts w:ascii="Times New Roman" w:hAnsi="Times New Roman" w:cs="Times New Roman"/>
          <w:bCs/>
          <w:kern w:val="2"/>
          <w:sz w:val="24"/>
          <w:szCs w:val="24"/>
        </w:rPr>
        <w:t>«</w:t>
      </w:r>
      <w:r w:rsidRPr="006B14A5">
        <w:rPr>
          <w:rFonts w:ascii="Times New Roman" w:hAnsi="Times New Roman" w:cs="Times New Roman"/>
          <w:sz w:val="24"/>
          <w:szCs w:val="24"/>
        </w:rPr>
        <w:t>Об утверждении административного регламента предоставления муниципальной услуги «Перевод жилого помещения в нежилое и нежилого помещения в жилое помещение</w:t>
      </w:r>
      <w:r w:rsidRPr="006B14A5">
        <w:rPr>
          <w:rFonts w:ascii="Times New Roman" w:hAnsi="Times New Roman" w:cs="Times New Roman"/>
          <w:bCs/>
          <w:color w:val="000000"/>
          <w:sz w:val="24"/>
          <w:szCs w:val="24"/>
        </w:rPr>
        <w:t>»</w:t>
      </w:r>
      <w:r w:rsidRPr="006B14A5">
        <w:rPr>
          <w:rFonts w:ascii="Times New Roman" w:hAnsi="Times New Roman" w:cs="Times New Roman"/>
          <w:color w:val="000000" w:themeColor="text1"/>
          <w:sz w:val="24"/>
          <w:szCs w:val="24"/>
        </w:rPr>
        <w:t xml:space="preserve"> (далее – Постановление) следующие изменения:</w:t>
      </w:r>
      <w:proofErr w:type="gramEnd"/>
    </w:p>
    <w:p w:rsidR="00463779" w:rsidRPr="00826D43" w:rsidRDefault="00463779" w:rsidP="00463779">
      <w:pPr>
        <w:pStyle w:val="headertext"/>
        <w:spacing w:before="0" w:beforeAutospacing="0" w:after="0" w:afterAutospacing="0"/>
        <w:ind w:firstLine="567"/>
        <w:jc w:val="both"/>
      </w:pPr>
      <w:r w:rsidRPr="00826D43">
        <w:rPr>
          <w:color w:val="000000" w:themeColor="text1"/>
        </w:rPr>
        <w:t xml:space="preserve">1.1. Пункт 2.4 </w:t>
      </w:r>
      <w:r w:rsidRPr="00826D43">
        <w:t>административного регламента предоставления муниципальной услуги «Перевод жилого помещения в нежилое и нежилого помещения в жилое помещение</w:t>
      </w:r>
      <w:r w:rsidRPr="00826D43">
        <w:rPr>
          <w:bCs/>
          <w:color w:val="000000"/>
        </w:rPr>
        <w:t xml:space="preserve">», утвержденного Постановлением, </w:t>
      </w:r>
      <w:r w:rsidRPr="00826D43">
        <w:t>дополнить абзацами следующего содержания:</w:t>
      </w:r>
    </w:p>
    <w:p w:rsidR="00463779" w:rsidRPr="00826D43" w:rsidRDefault="00463779" w:rsidP="00463779">
      <w:pPr>
        <w:pStyle w:val="headertext"/>
        <w:spacing w:before="0" w:beforeAutospacing="0" w:after="0" w:afterAutospacing="0"/>
        <w:ind w:firstLine="567"/>
        <w:jc w:val="both"/>
      </w:pPr>
      <w:r w:rsidRPr="00826D43">
        <w:t>«В случае</w:t>
      </w:r>
      <w:proofErr w:type="gramStart"/>
      <w:r w:rsidRPr="00826D43">
        <w:t>,</w:t>
      </w:r>
      <w:proofErr w:type="gramEnd"/>
      <w:r w:rsidRPr="00826D43">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r:id="rId14" w:history="1">
        <w:r w:rsidRPr="00826D43">
          <w:rPr>
            <w:rStyle w:val="afb"/>
            <w:color w:val="000000" w:themeColor="text1"/>
            <w:u w:val="none"/>
          </w:rPr>
          <w:t>частью 5 статьи</w:t>
        </w:r>
      </w:hyperlink>
      <w:r w:rsidRPr="00826D43">
        <w:t xml:space="preserve"> 23 Жилищного кодекса Российской Федерации,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bookmarkStart w:id="2" w:name="P0012"/>
      <w:bookmarkEnd w:id="2"/>
    </w:p>
    <w:p w:rsidR="00463779" w:rsidRDefault="00463779" w:rsidP="00463779">
      <w:pPr>
        <w:pStyle w:val="headertext"/>
        <w:spacing w:before="0" w:beforeAutospacing="0" w:after="0" w:afterAutospacing="0"/>
        <w:ind w:firstLine="567"/>
        <w:jc w:val="both"/>
      </w:pPr>
      <w:proofErr w:type="gramStart"/>
      <w:r>
        <w:t xml:space="preserve">По окончании указанных в </w:t>
      </w:r>
      <w:hyperlink r:id="rId15" w:history="1">
        <w:r w:rsidRPr="00826D43">
          <w:rPr>
            <w:rStyle w:val="afb"/>
            <w:color w:val="000000" w:themeColor="text1"/>
            <w:u w:val="none"/>
          </w:rPr>
          <w:t xml:space="preserve">части 8 статьи </w:t>
        </w:r>
        <w:r>
          <w:t xml:space="preserve">23 Жилищного кодекса Российской Федерации </w:t>
        </w:r>
      </w:hyperlink>
      <w:r>
        <w:t xml:space="preserve">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w:t>
      </w:r>
      <w:proofErr w:type="gramEnd"/>
      <w:r>
        <w:t xml:space="preserve"> соглашением о взаимодействии. В случае перепланировки помещения к такому уведомлению прилагается технический план помещения, в отношении которого </w:t>
      </w:r>
      <w:r w:rsidRPr="00826D43">
        <w:rPr>
          <w:color w:val="000000" w:themeColor="text1"/>
        </w:rPr>
        <w:t xml:space="preserve">осуществлена перепланировка, подготовленный в соответствии с </w:t>
      </w:r>
      <w:hyperlink r:id="rId16" w:history="1">
        <w:r w:rsidRPr="00826D43">
          <w:rPr>
            <w:rStyle w:val="afb"/>
            <w:color w:val="000000" w:themeColor="text1"/>
            <w:u w:val="none"/>
          </w:rPr>
          <w:t>Федеральным законом от 13 июля 2015 года N 218-ФЗ «О государственной регистрации недвижимости</w:t>
        </w:r>
      </w:hyperlink>
      <w:r w:rsidRPr="00826D43">
        <w:rPr>
          <w:color w:val="000000" w:themeColor="text1"/>
        </w:rPr>
        <w:t xml:space="preserve">». Завершение указанных в </w:t>
      </w:r>
      <w:hyperlink r:id="rId17" w:history="1">
        <w:r w:rsidRPr="00826D43">
          <w:rPr>
            <w:rStyle w:val="afb"/>
            <w:color w:val="000000" w:themeColor="text1"/>
            <w:u w:val="none"/>
          </w:rPr>
          <w:t>части 8 статьи</w:t>
        </w:r>
      </w:hyperlink>
      <w:r w:rsidRPr="00826D43">
        <w:rPr>
          <w:color w:val="000000" w:themeColor="text1"/>
        </w:rPr>
        <w:t xml:space="preserve">  23 Жилищного кодекса Российской Федерации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w:t>
      </w:r>
      <w:r>
        <w:t xml:space="preserve">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w:t>
      </w:r>
      <w:r>
        <w:lastRenderedPageBreak/>
        <w:t xml:space="preserve">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t xml:space="preserve"> на образованные помещения</w:t>
      </w:r>
      <w:proofErr w:type="gramStart"/>
      <w:r>
        <w:t>.»;</w:t>
      </w:r>
      <w:proofErr w:type="gramEnd"/>
    </w:p>
    <w:p w:rsidR="00463779" w:rsidRPr="0003058F" w:rsidRDefault="00463779" w:rsidP="00463779">
      <w:pPr>
        <w:pStyle w:val="headertext"/>
        <w:spacing w:before="0" w:beforeAutospacing="0" w:after="0" w:afterAutospacing="0"/>
        <w:ind w:firstLine="567"/>
        <w:jc w:val="both"/>
      </w:pPr>
      <w:r w:rsidRPr="0003058F">
        <w:rPr>
          <w:color w:val="000000"/>
        </w:rPr>
        <w:t xml:space="preserve"> 2</w:t>
      </w:r>
      <w:r w:rsidRPr="0003058F">
        <w:t xml:space="preserve">. </w:t>
      </w:r>
      <w:r w:rsidRPr="0003058F">
        <w:rPr>
          <w:color w:val="000000"/>
        </w:rPr>
        <w:t xml:space="preserve">Опубликовать настоящее постановление в порядке, установленном Уставом городского поселения </w:t>
      </w:r>
      <w:proofErr w:type="gramStart"/>
      <w:r w:rsidRPr="0003058F">
        <w:rPr>
          <w:color w:val="000000"/>
        </w:rPr>
        <w:t>Таёжный</w:t>
      </w:r>
      <w:proofErr w:type="gramEnd"/>
      <w:r w:rsidRPr="0003058F">
        <w:t>.</w:t>
      </w:r>
    </w:p>
    <w:p w:rsidR="00463779" w:rsidRPr="0003058F" w:rsidRDefault="00463779" w:rsidP="00463779">
      <w:pPr>
        <w:tabs>
          <w:tab w:val="left" w:pos="0"/>
        </w:tabs>
        <w:spacing w:after="0" w:line="240" w:lineRule="auto"/>
        <w:ind w:firstLine="567"/>
        <w:outlineLvl w:val="0"/>
        <w:rPr>
          <w:rFonts w:ascii="Times New Roman" w:hAnsi="Times New Roman" w:cs="Times New Roman"/>
          <w:sz w:val="24"/>
          <w:szCs w:val="24"/>
        </w:rPr>
      </w:pPr>
      <w:r w:rsidRPr="0003058F">
        <w:rPr>
          <w:rFonts w:ascii="Times New Roman" w:hAnsi="Times New Roman" w:cs="Times New Roman"/>
          <w:sz w:val="24"/>
          <w:szCs w:val="24"/>
        </w:rPr>
        <w:t xml:space="preserve">3. Постановление вступает в силу с </w:t>
      </w:r>
      <w:r>
        <w:rPr>
          <w:rFonts w:ascii="Times New Roman" w:hAnsi="Times New Roman" w:cs="Times New Roman"/>
          <w:sz w:val="24"/>
          <w:szCs w:val="24"/>
        </w:rPr>
        <w:t>1 апреля 2024 года</w:t>
      </w:r>
      <w:r w:rsidRPr="0003058F">
        <w:rPr>
          <w:rFonts w:ascii="Times New Roman" w:hAnsi="Times New Roman" w:cs="Times New Roman"/>
          <w:sz w:val="24"/>
          <w:szCs w:val="24"/>
        </w:rPr>
        <w:t>.</w:t>
      </w:r>
    </w:p>
    <w:p w:rsidR="00463779" w:rsidRDefault="00463779" w:rsidP="00463779">
      <w:pPr>
        <w:spacing w:after="0" w:line="240" w:lineRule="auto"/>
        <w:ind w:firstLine="709"/>
        <w:jc w:val="both"/>
        <w:rPr>
          <w:rFonts w:ascii="Times New Roman" w:hAnsi="Times New Roman" w:cs="Times New Roman"/>
          <w:color w:val="FF0000"/>
          <w:sz w:val="24"/>
          <w:szCs w:val="24"/>
        </w:rPr>
      </w:pPr>
    </w:p>
    <w:p w:rsidR="00463779" w:rsidRDefault="00463779" w:rsidP="00463779">
      <w:pPr>
        <w:spacing w:after="0" w:line="240" w:lineRule="auto"/>
        <w:ind w:firstLine="709"/>
        <w:jc w:val="both"/>
        <w:rPr>
          <w:rFonts w:ascii="Times New Roman" w:hAnsi="Times New Roman" w:cs="Times New Roman"/>
          <w:color w:val="FF0000"/>
          <w:sz w:val="24"/>
          <w:szCs w:val="24"/>
        </w:rPr>
      </w:pPr>
    </w:p>
    <w:p w:rsidR="00463779" w:rsidRPr="0003058F" w:rsidRDefault="00463779" w:rsidP="00463779">
      <w:pPr>
        <w:spacing w:after="0" w:line="240" w:lineRule="auto"/>
        <w:ind w:firstLine="709"/>
        <w:jc w:val="both"/>
        <w:rPr>
          <w:rFonts w:ascii="Times New Roman" w:hAnsi="Times New Roman" w:cs="Times New Roman"/>
          <w:color w:val="FF0000"/>
          <w:sz w:val="24"/>
          <w:szCs w:val="24"/>
        </w:rPr>
      </w:pPr>
    </w:p>
    <w:p w:rsidR="00463779" w:rsidRDefault="00463779" w:rsidP="00463779">
      <w:pPr>
        <w:spacing w:after="0" w:line="240" w:lineRule="auto"/>
        <w:ind w:firstLine="709"/>
        <w:jc w:val="both"/>
        <w:rPr>
          <w:rFonts w:ascii="Times New Roman" w:hAnsi="Times New Roman" w:cs="Times New Roman"/>
          <w:color w:val="FF0000"/>
          <w:sz w:val="24"/>
          <w:szCs w:val="24"/>
        </w:rPr>
      </w:pPr>
    </w:p>
    <w:p w:rsidR="00463779" w:rsidRPr="00D13F71" w:rsidRDefault="00463779" w:rsidP="00463779">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.г</w:t>
      </w:r>
      <w:proofErr w:type="gramEnd"/>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Pr="0060103A">
        <w:rPr>
          <w:rFonts w:ascii="Times New Roman" w:hAnsi="Times New Roman" w:cs="Times New Roman"/>
          <w:color w:val="000000"/>
          <w:sz w:val="24"/>
          <w:szCs w:val="24"/>
        </w:rPr>
        <w:t xml:space="preserve"> городского поселения Таёжный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Ю.Е.Хафизова</w:t>
      </w:r>
      <w:proofErr w:type="spellEnd"/>
      <w:r w:rsidRPr="0060103A">
        <w:rPr>
          <w:rFonts w:ascii="Times New Roman" w:hAnsi="Times New Roman" w:cs="Times New Roman"/>
          <w:color w:val="000000"/>
          <w:sz w:val="24"/>
          <w:szCs w:val="24"/>
        </w:rPr>
        <w:t xml:space="preserve">            </w:t>
      </w:r>
    </w:p>
    <w:p w:rsidR="00463779" w:rsidRDefault="00463779" w:rsidP="00F07539">
      <w:pPr>
        <w:spacing w:after="0" w:line="240" w:lineRule="auto"/>
        <w:jc w:val="center"/>
        <w:rPr>
          <w:rFonts w:ascii="Times New Roman" w:hAnsi="Times New Roman" w:cs="Times New Roman"/>
        </w:rPr>
      </w:pPr>
      <w:bookmarkStart w:id="3" w:name="_GoBack"/>
      <w:bookmarkEnd w:id="3"/>
    </w:p>
    <w:sectPr w:rsidR="00463779" w:rsidSect="00FF7275">
      <w:footerReference w:type="default" r:id="rId18"/>
      <w:pgSz w:w="11909" w:h="16834"/>
      <w:pgMar w:top="993" w:right="710" w:bottom="709"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6D" w:rsidRDefault="0020536D" w:rsidP="0009271D">
      <w:pPr>
        <w:spacing w:after="0" w:line="240" w:lineRule="auto"/>
      </w:pPr>
      <w:r>
        <w:separator/>
      </w:r>
    </w:p>
  </w:endnote>
  <w:endnote w:type="continuationSeparator" w:id="0">
    <w:p w:rsidR="0020536D" w:rsidRDefault="0020536D"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EA" w:rsidRPr="00C35FEA" w:rsidRDefault="00C35FEA">
    <w:pPr>
      <w:pStyle w:val="afffc"/>
      <w:rPr>
        <w:lang w:val="ru-RU"/>
      </w:rPr>
    </w:pPr>
    <w:r>
      <w:rPr>
        <w:lang w:val="ru-RU"/>
      </w:rPr>
      <w:t xml:space="preserve">Газета «Вестник </w:t>
    </w:r>
    <w:proofErr w:type="gramStart"/>
    <w:r>
      <w:rPr>
        <w:lang w:val="ru-RU"/>
      </w:rPr>
      <w:t>Таежного</w:t>
    </w:r>
    <w:proofErr w:type="gramEnd"/>
    <w:r>
      <w:rPr>
        <w:lang w:val="ru-RU"/>
      </w:rPr>
      <w:t>» № 1</w:t>
    </w:r>
    <w:r w:rsidR="00463779">
      <w:rPr>
        <w:lang w:val="ru-RU"/>
      </w:rPr>
      <w:t>8</w:t>
    </w:r>
    <w:r>
      <w:rPr>
        <w:lang w:val="ru-RU"/>
      </w:rPr>
      <w:t xml:space="preserve"> от </w:t>
    </w:r>
    <w:r w:rsidR="002D5C93">
      <w:rPr>
        <w:lang w:val="ru-RU"/>
      </w:rPr>
      <w:t>2</w:t>
    </w:r>
    <w:r w:rsidR="00463779">
      <w:rPr>
        <w:lang w:val="ru-RU"/>
      </w:rPr>
      <w:t>8</w:t>
    </w:r>
    <w:r>
      <w:rPr>
        <w:lang w:val="ru-RU"/>
      </w:rPr>
      <w:t>.03.2024</w:t>
    </w:r>
  </w:p>
  <w:p w:rsidR="00C35FEA" w:rsidRDefault="00C35FEA">
    <w:pPr>
      <w:pStyle w:val="af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6D" w:rsidRDefault="0020536D" w:rsidP="0009271D">
      <w:pPr>
        <w:spacing w:after="0" w:line="240" w:lineRule="auto"/>
      </w:pPr>
      <w:r>
        <w:separator/>
      </w:r>
    </w:p>
  </w:footnote>
  <w:footnote w:type="continuationSeparator" w:id="0">
    <w:p w:rsidR="0020536D" w:rsidRDefault="0020536D"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4">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C763FBA"/>
    <w:multiLevelType w:val="multilevel"/>
    <w:tmpl w:val="FF482E9E"/>
    <w:numStyleLink w:val="sys1"/>
  </w:abstractNum>
  <w:abstractNum w:abstractNumId="69">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2">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6">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6"/>
  </w:num>
  <w:num w:numId="18">
    <w:abstractNumId w:val="76"/>
  </w:num>
  <w:num w:numId="19">
    <w:abstractNumId w:val="49"/>
  </w:num>
  <w:num w:numId="20">
    <w:abstractNumId w:val="21"/>
  </w:num>
  <w:num w:numId="21">
    <w:abstractNumId w:val="63"/>
  </w:num>
  <w:num w:numId="22">
    <w:abstractNumId w:val="65"/>
  </w:num>
  <w:num w:numId="23">
    <w:abstractNumId w:val="30"/>
  </w:num>
  <w:num w:numId="24">
    <w:abstractNumId w:val="57"/>
  </w:num>
  <w:num w:numId="25">
    <w:abstractNumId w:val="64"/>
  </w:num>
  <w:num w:numId="26">
    <w:abstractNumId w:val="34"/>
  </w:num>
  <w:num w:numId="27">
    <w:abstractNumId w:val="29"/>
  </w:num>
  <w:num w:numId="28">
    <w:abstractNumId w:val="18"/>
  </w:num>
  <w:num w:numId="29">
    <w:abstractNumId w:val="22"/>
  </w:num>
  <w:num w:numId="30">
    <w:abstractNumId w:val="74"/>
  </w:num>
  <w:num w:numId="31">
    <w:abstractNumId w:val="14"/>
  </w:num>
  <w:num w:numId="32">
    <w:abstractNumId w:val="16"/>
  </w:num>
  <w:num w:numId="33">
    <w:abstractNumId w:val="37"/>
  </w:num>
  <w:num w:numId="34">
    <w:abstractNumId w:val="35"/>
  </w:num>
  <w:num w:numId="35">
    <w:abstractNumId w:val="56"/>
  </w:num>
  <w:num w:numId="36">
    <w:abstractNumId w:val="62"/>
  </w:num>
  <w:num w:numId="37">
    <w:abstractNumId w:val="67"/>
  </w:num>
  <w:num w:numId="38">
    <w:abstractNumId w:val="46"/>
  </w:num>
  <w:num w:numId="39">
    <w:abstractNumId w:val="72"/>
  </w:num>
  <w:num w:numId="40">
    <w:abstractNumId w:val="70"/>
  </w:num>
  <w:num w:numId="41">
    <w:abstractNumId w:val="26"/>
  </w:num>
  <w:num w:numId="42">
    <w:abstractNumId w:val="52"/>
  </w:num>
  <w:num w:numId="43">
    <w:abstractNumId w:val="27"/>
  </w:num>
  <w:num w:numId="44">
    <w:abstractNumId w:val="71"/>
  </w:num>
  <w:num w:numId="45">
    <w:abstractNumId w:val="73"/>
  </w:num>
  <w:num w:numId="46">
    <w:abstractNumId w:val="17"/>
  </w:num>
  <w:num w:numId="47">
    <w:abstractNumId w:val="61"/>
  </w:num>
  <w:num w:numId="48">
    <w:abstractNumId w:val="75"/>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8"/>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9"/>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 w:numId="7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4626"/>
    <w:rsid w:val="000256B9"/>
    <w:rsid w:val="00027C13"/>
    <w:rsid w:val="00032BE9"/>
    <w:rsid w:val="00033025"/>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4C"/>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536D"/>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5C93"/>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47E9E"/>
    <w:rsid w:val="003537D8"/>
    <w:rsid w:val="0035581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2C08"/>
    <w:rsid w:val="00463779"/>
    <w:rsid w:val="004664F3"/>
    <w:rsid w:val="00470533"/>
    <w:rsid w:val="00471385"/>
    <w:rsid w:val="0047158B"/>
    <w:rsid w:val="00473C7F"/>
    <w:rsid w:val="00474CA8"/>
    <w:rsid w:val="004761E3"/>
    <w:rsid w:val="00481B79"/>
    <w:rsid w:val="00485CB1"/>
    <w:rsid w:val="00487569"/>
    <w:rsid w:val="00487580"/>
    <w:rsid w:val="0049615F"/>
    <w:rsid w:val="004A0079"/>
    <w:rsid w:val="004A1458"/>
    <w:rsid w:val="004A722C"/>
    <w:rsid w:val="004A77A9"/>
    <w:rsid w:val="004B2893"/>
    <w:rsid w:val="004B6B33"/>
    <w:rsid w:val="004C2E50"/>
    <w:rsid w:val="004C3CEC"/>
    <w:rsid w:val="004C5D33"/>
    <w:rsid w:val="004C6776"/>
    <w:rsid w:val="004D189A"/>
    <w:rsid w:val="004D1F5F"/>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446BB"/>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6E06"/>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159"/>
    <w:rsid w:val="00AC1609"/>
    <w:rsid w:val="00AC32EC"/>
    <w:rsid w:val="00AC4496"/>
    <w:rsid w:val="00AE0C0D"/>
    <w:rsid w:val="00AE313C"/>
    <w:rsid w:val="00AE3B8B"/>
    <w:rsid w:val="00AE4222"/>
    <w:rsid w:val="00AE4AFD"/>
    <w:rsid w:val="00AF26AF"/>
    <w:rsid w:val="00AF718E"/>
    <w:rsid w:val="00B02206"/>
    <w:rsid w:val="00B025CB"/>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5FEA"/>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4F"/>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1790"/>
    <w:rsid w:val="00DB6F25"/>
    <w:rsid w:val="00DC05D8"/>
    <w:rsid w:val="00DE0AB5"/>
    <w:rsid w:val="00DE50A7"/>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76256"/>
    <w:rsid w:val="00E80062"/>
    <w:rsid w:val="00E86EBB"/>
    <w:rsid w:val="00E878CF"/>
    <w:rsid w:val="00E91BCA"/>
    <w:rsid w:val="00E91F9B"/>
    <w:rsid w:val="00E94645"/>
    <w:rsid w:val="00E946AD"/>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22FAB"/>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275"/>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uiPriority w:val="99"/>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uiPriority w:val="99"/>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kodeks://link/d?nd=420287404&amp;mark=000000000000000000000000000000000000000000000000007D20K3&amp;mark=000000000000000000000000000000000000000000000000007D20K3"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kodeks://link/d?nd=901919946&amp;mark=000000000000000000000000000000000000000000000000008P20LR&amp;mark=000000000000000000000000000000000000000000000000008P20LR" TargetMode="External"/><Relationship Id="rId17" Type="http://schemas.openxmlformats.org/officeDocument/2006/relationships/hyperlink" Target="kodeks://link/d?nd=901919946&amp;mark=000000000000000000000000000000000000000000000000008P00LQ&amp;mark=000000000000000000000000000000000000000000000000008P00LQ" TargetMode="External"/><Relationship Id="rId2" Type="http://schemas.openxmlformats.org/officeDocument/2006/relationships/styles" Target="styles.xml"/><Relationship Id="rId16" Type="http://schemas.openxmlformats.org/officeDocument/2006/relationships/hyperlink" Target="kodeks://link/d?nd=420287404&amp;mark=000000000000000000000000000000000000000000000000007D20K3&amp;mark=000000000000000000000000000000000000000000000000007D20K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kodeks://link/d?nd=901919946&amp;mark=000000000000000000000000000000000000000000000000008P00LQ&amp;mark=000000000000000000000000000000000000000000000000008P00LQ"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kodeks://link/d?nd=901919946&amp;mark=000000000000000000000000000000000000000000000000008OQ0LN&amp;mark=000000000000000000000000000000000000000000000000008OQ0L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13  от 21.02.2024</dc:creator>
  <cp:lastModifiedBy>PS</cp:lastModifiedBy>
  <cp:revision>11</cp:revision>
  <cp:lastPrinted>2020-08-07T06:20:00Z</cp:lastPrinted>
  <dcterms:created xsi:type="dcterms:W3CDTF">2024-03-04T05:36:00Z</dcterms:created>
  <dcterms:modified xsi:type="dcterms:W3CDTF">2024-03-28T12:14:00Z</dcterms:modified>
</cp:coreProperties>
</file>