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7FDE88AD" wp14:editId="172E4E9C">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68A7097" wp14:editId="680E3A5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1859A7">
                                    <w:rPr>
                                      <w:rFonts w:ascii="Times New Roman" w:hAnsi="Times New Roman"/>
                                      <w:b/>
                                      <w:color w:val="000000"/>
                                      <w:sz w:val="28"/>
                                      <w:szCs w:val="28"/>
                                    </w:rPr>
                                    <w:t>02</w:t>
                                  </w:r>
                                </w:p>
                                <w:p w:rsidR="00A2378B" w:rsidRPr="004761E3" w:rsidRDefault="001859A7" w:rsidP="00CD001E">
                                  <w:pPr>
                                    <w:pStyle w:val="aff9"/>
                                    <w:jc w:val="center"/>
                                    <w:rPr>
                                      <w:rFonts w:ascii="Times New Roman" w:hAnsi="Times New Roman"/>
                                      <w:b/>
                                      <w:color w:val="000000"/>
                                      <w:sz w:val="28"/>
                                      <w:szCs w:val="28"/>
                                    </w:rPr>
                                  </w:pPr>
                                  <w:r>
                                    <w:rPr>
                                      <w:rFonts w:ascii="Times New Roman" w:hAnsi="Times New Roman"/>
                                      <w:b/>
                                      <w:color w:val="000000"/>
                                      <w:sz w:val="28"/>
                                      <w:szCs w:val="28"/>
                                    </w:rPr>
                                    <w:t>12</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1859A7">
                              <w:rPr>
                                <w:rFonts w:ascii="Times New Roman" w:hAnsi="Times New Roman"/>
                                <w:b/>
                                <w:color w:val="000000"/>
                                <w:sz w:val="28"/>
                                <w:szCs w:val="28"/>
                              </w:rPr>
                              <w:t>02</w:t>
                            </w:r>
                          </w:p>
                          <w:p w:rsidR="00A2378B" w:rsidRPr="004761E3" w:rsidRDefault="001859A7" w:rsidP="00CD001E">
                            <w:pPr>
                              <w:pStyle w:val="aff9"/>
                              <w:jc w:val="center"/>
                              <w:rPr>
                                <w:rFonts w:ascii="Times New Roman" w:hAnsi="Times New Roman"/>
                                <w:b/>
                                <w:color w:val="000000"/>
                                <w:sz w:val="28"/>
                                <w:szCs w:val="28"/>
                              </w:rPr>
                            </w:pPr>
                            <w:r>
                              <w:rPr>
                                <w:rFonts w:ascii="Times New Roman" w:hAnsi="Times New Roman"/>
                                <w:b/>
                                <w:color w:val="000000"/>
                                <w:sz w:val="28"/>
                                <w:szCs w:val="28"/>
                              </w:rPr>
                              <w:t>12</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C8332F"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A2378B" w:rsidRPr="00FD66A3" w:rsidRDefault="00A2378B" w:rsidP="00FD66A3">
      <w:pPr>
        <w:spacing w:after="0" w:line="240" w:lineRule="auto"/>
        <w:rPr>
          <w:rFonts w:ascii="Times New Roman" w:hAnsi="Times New Roman" w:cs="Times New Roman"/>
          <w:color w:val="000000"/>
          <w:sz w:val="24"/>
          <w:szCs w:val="24"/>
        </w:rPr>
      </w:pPr>
    </w:p>
    <w:p w:rsidR="00FD66A3" w:rsidRPr="00FD66A3" w:rsidRDefault="00FD66A3" w:rsidP="00FD66A3">
      <w:pPr>
        <w:spacing w:after="0" w:line="240" w:lineRule="auto"/>
        <w:jc w:val="center"/>
        <w:rPr>
          <w:rFonts w:ascii="Times New Roman" w:hAnsi="Times New Roman" w:cs="Times New Roman"/>
          <w:b/>
          <w:sz w:val="24"/>
          <w:szCs w:val="24"/>
        </w:rPr>
      </w:pPr>
      <w:r w:rsidRPr="00FD66A3">
        <w:rPr>
          <w:rFonts w:ascii="Times New Roman" w:hAnsi="Times New Roman" w:cs="Times New Roman"/>
          <w:b/>
          <w:sz w:val="24"/>
          <w:szCs w:val="24"/>
        </w:rPr>
        <w:t>Соглашение</w:t>
      </w:r>
    </w:p>
    <w:p w:rsidR="00FD66A3" w:rsidRPr="00FD66A3" w:rsidRDefault="00FD66A3" w:rsidP="00FD66A3">
      <w:pPr>
        <w:spacing w:after="0" w:line="240" w:lineRule="auto"/>
        <w:jc w:val="center"/>
        <w:rPr>
          <w:rFonts w:ascii="Times New Roman" w:hAnsi="Times New Roman" w:cs="Times New Roman"/>
          <w:b/>
          <w:sz w:val="24"/>
          <w:szCs w:val="24"/>
        </w:rPr>
      </w:pPr>
      <w:r w:rsidRPr="00FD66A3">
        <w:rPr>
          <w:rFonts w:ascii="Times New Roman" w:hAnsi="Times New Roman" w:cs="Times New Roman"/>
          <w:b/>
          <w:sz w:val="24"/>
          <w:szCs w:val="24"/>
        </w:rPr>
        <w:t xml:space="preserve">о предоставлении иных межбюджетных трансфертов бюджету </w:t>
      </w:r>
    </w:p>
    <w:p w:rsidR="00FD66A3" w:rsidRPr="00FD66A3" w:rsidRDefault="00FD66A3" w:rsidP="00FD66A3">
      <w:pPr>
        <w:spacing w:after="0" w:line="240" w:lineRule="auto"/>
        <w:jc w:val="center"/>
        <w:rPr>
          <w:rFonts w:ascii="Times New Roman" w:hAnsi="Times New Roman" w:cs="Times New Roman"/>
          <w:b/>
          <w:sz w:val="24"/>
          <w:szCs w:val="24"/>
        </w:rPr>
      </w:pPr>
      <w:r w:rsidRPr="00FD66A3">
        <w:rPr>
          <w:rFonts w:ascii="Times New Roman" w:hAnsi="Times New Roman" w:cs="Times New Roman"/>
          <w:b/>
          <w:sz w:val="24"/>
          <w:szCs w:val="24"/>
        </w:rPr>
        <w:t xml:space="preserve">городского поселения </w:t>
      </w:r>
      <w:proofErr w:type="gramStart"/>
      <w:r w:rsidRPr="00FD66A3">
        <w:rPr>
          <w:rFonts w:ascii="Times New Roman" w:hAnsi="Times New Roman" w:cs="Times New Roman"/>
          <w:b/>
          <w:sz w:val="24"/>
          <w:szCs w:val="24"/>
        </w:rPr>
        <w:t>Таёжный</w:t>
      </w:r>
      <w:proofErr w:type="gramEnd"/>
    </w:p>
    <w:p w:rsidR="00FD66A3" w:rsidRPr="00FD66A3" w:rsidRDefault="00FD66A3" w:rsidP="00FD66A3">
      <w:pPr>
        <w:spacing w:line="240" w:lineRule="auto"/>
        <w:jc w:val="center"/>
        <w:rPr>
          <w:rFonts w:ascii="Times New Roman" w:hAnsi="Times New Roman" w:cs="Times New Roman"/>
          <w:b/>
          <w:sz w:val="24"/>
          <w:szCs w:val="24"/>
        </w:rPr>
      </w:pPr>
    </w:p>
    <w:p w:rsidR="00FD66A3" w:rsidRPr="00FD66A3" w:rsidRDefault="00FD66A3" w:rsidP="00FD66A3">
      <w:pPr>
        <w:spacing w:after="0" w:line="240" w:lineRule="auto"/>
        <w:jc w:val="center"/>
        <w:rPr>
          <w:rFonts w:ascii="Times New Roman" w:hAnsi="Times New Roman" w:cs="Times New Roman"/>
          <w:sz w:val="24"/>
          <w:szCs w:val="24"/>
        </w:rPr>
      </w:pPr>
      <w:r w:rsidRPr="00FD66A3">
        <w:rPr>
          <w:rFonts w:ascii="Times New Roman" w:hAnsi="Times New Roman" w:cs="Times New Roman"/>
          <w:sz w:val="24"/>
          <w:szCs w:val="24"/>
        </w:rPr>
        <w:t xml:space="preserve">г. </w:t>
      </w:r>
      <w:proofErr w:type="gramStart"/>
      <w:r w:rsidRPr="00FD66A3">
        <w:rPr>
          <w:rFonts w:ascii="Times New Roman" w:hAnsi="Times New Roman" w:cs="Times New Roman"/>
          <w:sz w:val="24"/>
          <w:szCs w:val="24"/>
        </w:rPr>
        <w:t>Советский</w:t>
      </w:r>
      <w:proofErr w:type="gramEnd"/>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t>12 января 2024г.</w:t>
      </w:r>
    </w:p>
    <w:p w:rsidR="00FD66A3" w:rsidRPr="00FD66A3" w:rsidRDefault="00FD66A3" w:rsidP="00FD66A3">
      <w:pPr>
        <w:spacing w:after="0" w:line="240" w:lineRule="auto"/>
        <w:jc w:val="both"/>
        <w:rPr>
          <w:rFonts w:ascii="Times New Roman" w:hAnsi="Times New Roman" w:cs="Times New Roman"/>
          <w:sz w:val="24"/>
          <w:szCs w:val="24"/>
        </w:rPr>
      </w:pPr>
    </w:p>
    <w:p w:rsidR="00FD66A3" w:rsidRPr="00FD66A3" w:rsidRDefault="00FD66A3" w:rsidP="00FD66A3">
      <w:pPr>
        <w:spacing w:after="0" w:line="240" w:lineRule="auto"/>
        <w:ind w:firstLine="709"/>
        <w:jc w:val="both"/>
        <w:rPr>
          <w:rFonts w:ascii="Times New Roman" w:hAnsi="Times New Roman" w:cs="Times New Roman"/>
          <w:sz w:val="24"/>
          <w:szCs w:val="24"/>
        </w:rPr>
      </w:pPr>
      <w:r w:rsidRPr="00FD66A3">
        <w:rPr>
          <w:rFonts w:ascii="Times New Roman" w:hAnsi="Times New Roman" w:cs="Times New Roman"/>
          <w:sz w:val="24"/>
          <w:szCs w:val="24"/>
        </w:rPr>
        <w:t xml:space="preserve">Администрация Советского района, именуемая далее Администрация района, </w:t>
      </w:r>
      <w:r w:rsidRPr="00FD66A3">
        <w:rPr>
          <w:rFonts w:ascii="Times New Roman" w:hAnsi="Times New Roman" w:cs="Times New Roman"/>
          <w:bCs/>
          <w:sz w:val="24"/>
          <w:szCs w:val="24"/>
        </w:rPr>
        <w:t xml:space="preserve">в </w:t>
      </w:r>
      <w:r w:rsidRPr="00FD66A3">
        <w:rPr>
          <w:rFonts w:ascii="Times New Roman" w:hAnsi="Times New Roman" w:cs="Times New Roman"/>
          <w:sz w:val="24"/>
          <w:szCs w:val="24"/>
        </w:rPr>
        <w:t>лице главы Советского района Буренкова Евгения Ивановича</w:t>
      </w:r>
      <w:r w:rsidRPr="00FD66A3">
        <w:rPr>
          <w:rFonts w:ascii="Times New Roman" w:hAnsi="Times New Roman" w:cs="Times New Roman"/>
          <w:b/>
          <w:bCs/>
          <w:sz w:val="24"/>
          <w:szCs w:val="24"/>
        </w:rPr>
        <w:t xml:space="preserve">, </w:t>
      </w:r>
      <w:r w:rsidRPr="00FD66A3">
        <w:rPr>
          <w:rFonts w:ascii="Times New Roman" w:hAnsi="Times New Roman" w:cs="Times New Roman"/>
          <w:sz w:val="24"/>
          <w:szCs w:val="24"/>
        </w:rPr>
        <w:t>действующего на основании Устава Советского района, и администрация городского поселения Таёжный, именуемая далее Администрация поселения, в лице исполняющего обязанности главы городского поселения Таёжный Хафизовой Юлии Евгеньевны, действующей на основании Устава городского поселения Таёжный, распоряжения администрации городского поселения Таёжный от 25.12.2023 № 116/</w:t>
      </w:r>
      <w:proofErr w:type="spellStart"/>
      <w:proofErr w:type="gramStart"/>
      <w:r w:rsidRPr="00FD66A3">
        <w:rPr>
          <w:rFonts w:ascii="Times New Roman" w:hAnsi="Times New Roman" w:cs="Times New Roman"/>
          <w:sz w:val="24"/>
          <w:szCs w:val="24"/>
        </w:rPr>
        <w:t>ок</w:t>
      </w:r>
      <w:proofErr w:type="spellEnd"/>
      <w:proofErr w:type="gramEnd"/>
      <w:r w:rsidRPr="00FD66A3">
        <w:rPr>
          <w:rFonts w:ascii="Times New Roman" w:hAnsi="Times New Roman" w:cs="Times New Roman"/>
          <w:sz w:val="24"/>
          <w:szCs w:val="24"/>
        </w:rPr>
        <w:t xml:space="preserve"> «О возложении обязанностей», </w:t>
      </w:r>
      <w:proofErr w:type="gramStart"/>
      <w:r w:rsidRPr="00FD66A3">
        <w:rPr>
          <w:rFonts w:ascii="Times New Roman" w:hAnsi="Times New Roman" w:cs="Times New Roman"/>
          <w:sz w:val="24"/>
          <w:szCs w:val="24"/>
        </w:rPr>
        <w:t>совместно именуемые 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2023 год и на плановый период 2024 и</w:t>
      </w:r>
      <w:proofErr w:type="gramEnd"/>
      <w:r w:rsidRPr="00FD66A3">
        <w:rPr>
          <w:rFonts w:ascii="Times New Roman" w:hAnsi="Times New Roman" w:cs="Times New Roman"/>
          <w:sz w:val="24"/>
          <w:szCs w:val="24"/>
        </w:rPr>
        <w:t xml:space="preserve"> 2025 годов», </w:t>
      </w:r>
      <w:r w:rsidRPr="00FD66A3">
        <w:rPr>
          <w:rFonts w:ascii="Times New Roman" w:hAnsi="Times New Roman" w:cs="Times New Roman"/>
          <w:bCs/>
          <w:sz w:val="24"/>
          <w:szCs w:val="24"/>
        </w:rPr>
        <w:t xml:space="preserve">муниципальной программой «Управление муниципальными финансами Советского района», утвержденной постановлением администрации Советского района от 29.10.2018 № 2325, </w:t>
      </w:r>
      <w:r w:rsidRPr="00FD66A3">
        <w:rPr>
          <w:rFonts w:ascii="Times New Roman" w:hAnsi="Times New Roman" w:cs="Times New Roman"/>
          <w:sz w:val="24"/>
          <w:szCs w:val="24"/>
        </w:rPr>
        <w:t>постановлением администрации Советского района от 11.01.2024 № 19 «О предоставлении иных межбюджетных трансфертов», заключили настоящее соглашение о нижеследующем:</w:t>
      </w:r>
    </w:p>
    <w:p w:rsidR="00FD66A3" w:rsidRPr="00FD66A3" w:rsidRDefault="00FD66A3" w:rsidP="00C8332F">
      <w:pPr>
        <w:widowControl w:val="0"/>
        <w:numPr>
          <w:ilvl w:val="0"/>
          <w:numId w:val="67"/>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D66A3">
        <w:rPr>
          <w:rFonts w:ascii="Times New Roman" w:hAnsi="Times New Roman" w:cs="Times New Roman"/>
          <w:sz w:val="24"/>
          <w:szCs w:val="24"/>
        </w:rPr>
        <w:t xml:space="preserve">Предметом настоящего соглашения является предоставление бюджету городского поселения </w:t>
      </w:r>
      <w:proofErr w:type="gramStart"/>
      <w:r w:rsidRPr="00FD66A3">
        <w:rPr>
          <w:rFonts w:ascii="Times New Roman" w:hAnsi="Times New Roman" w:cs="Times New Roman"/>
          <w:sz w:val="24"/>
          <w:szCs w:val="24"/>
        </w:rPr>
        <w:t>Таёжный</w:t>
      </w:r>
      <w:proofErr w:type="gramEnd"/>
      <w:r w:rsidRPr="00FD66A3">
        <w:rPr>
          <w:rFonts w:ascii="Times New Roman" w:hAnsi="Times New Roman" w:cs="Times New Roman"/>
          <w:sz w:val="24"/>
          <w:szCs w:val="24"/>
        </w:rPr>
        <w:t xml:space="preserve"> иных межбюджетных трансфертов на обеспечение социально-значимых расходов бюджетов поселений (расходы на заработную плату, начисления на выплаты по оплате труда), в рамках реализации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2325 (далее иные межбюджетные трансферты).</w:t>
      </w:r>
    </w:p>
    <w:p w:rsidR="00FD66A3" w:rsidRPr="00FD66A3" w:rsidRDefault="00FD66A3" w:rsidP="00C8332F">
      <w:pPr>
        <w:widowControl w:val="0"/>
        <w:numPr>
          <w:ilvl w:val="0"/>
          <w:numId w:val="67"/>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D66A3">
        <w:rPr>
          <w:rFonts w:ascii="Times New Roman" w:hAnsi="Times New Roman" w:cs="Times New Roman"/>
          <w:sz w:val="24"/>
          <w:szCs w:val="24"/>
        </w:rPr>
        <w:t>Иные межбюджетные трансферты предоставляются в размере 2 520 000 (Два миллиона пятьсот двадцать тысяч) рублей 00 копеек.</w:t>
      </w:r>
    </w:p>
    <w:p w:rsidR="00FD66A3" w:rsidRPr="00FD66A3" w:rsidRDefault="00FD66A3" w:rsidP="00C8332F">
      <w:pPr>
        <w:widowControl w:val="0"/>
        <w:numPr>
          <w:ilvl w:val="0"/>
          <w:numId w:val="67"/>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D66A3">
        <w:rPr>
          <w:rFonts w:ascii="Times New Roman" w:hAnsi="Times New Roman" w:cs="Times New Roman"/>
          <w:sz w:val="24"/>
          <w:szCs w:val="24"/>
        </w:rPr>
        <w:t xml:space="preserve">Иные межбюджетные трансферты, необходимые для реализации настоящего </w:t>
      </w:r>
      <w:r w:rsidRPr="00FD66A3">
        <w:rPr>
          <w:rFonts w:ascii="Times New Roman" w:hAnsi="Times New Roman" w:cs="Times New Roman"/>
          <w:sz w:val="24"/>
          <w:szCs w:val="24"/>
        </w:rPr>
        <w:lastRenderedPageBreak/>
        <w:t>соглашения Администрацией поселения, расходуются исключительно в соответствии с целевым назначением.</w:t>
      </w:r>
    </w:p>
    <w:p w:rsidR="00FD66A3" w:rsidRPr="00FD66A3" w:rsidRDefault="00FD66A3" w:rsidP="00C8332F">
      <w:pPr>
        <w:widowControl w:val="0"/>
        <w:numPr>
          <w:ilvl w:val="0"/>
          <w:numId w:val="67"/>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D66A3">
        <w:rPr>
          <w:rFonts w:ascii="Times New Roman" w:hAnsi="Times New Roman" w:cs="Times New Roman"/>
          <w:sz w:val="24"/>
          <w:szCs w:val="24"/>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FD66A3" w:rsidRPr="00FD66A3" w:rsidRDefault="00FD66A3" w:rsidP="00C8332F">
      <w:pPr>
        <w:widowControl w:val="0"/>
        <w:numPr>
          <w:ilvl w:val="0"/>
          <w:numId w:val="67"/>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D66A3">
        <w:rPr>
          <w:rFonts w:ascii="Times New Roman" w:hAnsi="Times New Roman" w:cs="Times New Roman"/>
          <w:sz w:val="24"/>
          <w:szCs w:val="24"/>
        </w:rPr>
        <w:t>Настоящее соглашение вступает в силу после его официального опубликования (обнародования) Сторонами.</w:t>
      </w:r>
    </w:p>
    <w:p w:rsidR="00FD66A3" w:rsidRPr="00FD66A3" w:rsidRDefault="00FD66A3" w:rsidP="00C8332F">
      <w:pPr>
        <w:widowControl w:val="0"/>
        <w:numPr>
          <w:ilvl w:val="0"/>
          <w:numId w:val="67"/>
        </w:numPr>
        <w:tabs>
          <w:tab w:val="left" w:pos="284"/>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D66A3">
        <w:rPr>
          <w:rFonts w:ascii="Times New Roman" w:hAnsi="Times New Roman" w:cs="Times New Roman"/>
          <w:sz w:val="24"/>
          <w:szCs w:val="24"/>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FD66A3" w:rsidRPr="00FD66A3" w:rsidRDefault="00FD66A3" w:rsidP="00FD66A3">
      <w:pPr>
        <w:spacing w:after="0" w:line="240" w:lineRule="auto"/>
        <w:ind w:firstLine="709"/>
        <w:jc w:val="both"/>
        <w:rPr>
          <w:rFonts w:ascii="Times New Roman" w:hAnsi="Times New Roman" w:cs="Times New Roman"/>
          <w:sz w:val="24"/>
          <w:szCs w:val="24"/>
        </w:rPr>
      </w:pPr>
    </w:p>
    <w:p w:rsidR="00FD66A3" w:rsidRPr="00FD66A3" w:rsidRDefault="00FD66A3" w:rsidP="00FD66A3">
      <w:pPr>
        <w:spacing w:after="0" w:line="240" w:lineRule="auto"/>
        <w:jc w:val="both"/>
        <w:rPr>
          <w:rFonts w:ascii="Times New Roman" w:hAnsi="Times New Roman" w:cs="Times New Roman"/>
          <w:b/>
          <w:sz w:val="24"/>
          <w:szCs w:val="24"/>
        </w:rPr>
      </w:pPr>
    </w:p>
    <w:p w:rsidR="00FD66A3" w:rsidRPr="00FD66A3" w:rsidRDefault="00FD66A3" w:rsidP="00FD66A3">
      <w:pPr>
        <w:spacing w:after="0" w:line="240" w:lineRule="auto"/>
        <w:jc w:val="both"/>
        <w:rPr>
          <w:rFonts w:ascii="Times New Roman" w:hAnsi="Times New Roman" w:cs="Times New Roman"/>
          <w:b/>
          <w:sz w:val="24"/>
          <w:szCs w:val="24"/>
        </w:rPr>
      </w:pPr>
      <w:r w:rsidRPr="00FD66A3">
        <w:rPr>
          <w:rFonts w:ascii="Times New Roman" w:hAnsi="Times New Roman" w:cs="Times New Roman"/>
          <w:b/>
          <w:sz w:val="24"/>
          <w:szCs w:val="24"/>
        </w:rPr>
        <w:t>Подписи сторон:</w:t>
      </w:r>
    </w:p>
    <w:p w:rsidR="00FD66A3" w:rsidRPr="00FD66A3" w:rsidRDefault="00FD66A3" w:rsidP="00FD66A3">
      <w:pPr>
        <w:spacing w:after="0" w:line="240" w:lineRule="auto"/>
        <w:jc w:val="both"/>
        <w:rPr>
          <w:rFonts w:ascii="Times New Roman" w:hAnsi="Times New Roman" w:cs="Times New Roman"/>
          <w:b/>
          <w:sz w:val="24"/>
          <w:szCs w:val="24"/>
        </w:rPr>
      </w:pPr>
    </w:p>
    <w:tbl>
      <w:tblPr>
        <w:tblW w:w="0" w:type="auto"/>
        <w:tblLook w:val="01E0" w:firstRow="1" w:lastRow="1" w:firstColumn="1" w:lastColumn="1" w:noHBand="0" w:noVBand="0"/>
      </w:tblPr>
      <w:tblGrid>
        <w:gridCol w:w="4856"/>
        <w:gridCol w:w="4857"/>
      </w:tblGrid>
      <w:tr w:rsidR="00FD66A3" w:rsidRPr="00FD66A3" w:rsidTr="004220D2">
        <w:tc>
          <w:tcPr>
            <w:tcW w:w="4856" w:type="dxa"/>
          </w:tcPr>
          <w:p w:rsidR="00FD66A3" w:rsidRPr="00FD66A3" w:rsidRDefault="00FD66A3" w:rsidP="00FD66A3">
            <w:pPr>
              <w:spacing w:after="0" w:line="240" w:lineRule="auto"/>
              <w:jc w:val="both"/>
              <w:rPr>
                <w:rFonts w:ascii="Times New Roman" w:hAnsi="Times New Roman" w:cs="Times New Roman"/>
                <w:b/>
                <w:sz w:val="24"/>
                <w:szCs w:val="24"/>
              </w:rPr>
            </w:pPr>
            <w:r w:rsidRPr="00FD66A3">
              <w:rPr>
                <w:rFonts w:ascii="Times New Roman" w:hAnsi="Times New Roman" w:cs="Times New Roman"/>
                <w:b/>
                <w:sz w:val="24"/>
                <w:szCs w:val="24"/>
              </w:rPr>
              <w:t xml:space="preserve">Глава Советского района </w:t>
            </w:r>
          </w:p>
          <w:p w:rsidR="00FD66A3" w:rsidRPr="00FD66A3" w:rsidRDefault="00FD66A3" w:rsidP="00FD66A3">
            <w:pPr>
              <w:spacing w:after="0" w:line="240" w:lineRule="auto"/>
              <w:jc w:val="both"/>
              <w:rPr>
                <w:rFonts w:ascii="Times New Roman" w:hAnsi="Times New Roman" w:cs="Times New Roman"/>
                <w:b/>
                <w:sz w:val="24"/>
                <w:szCs w:val="24"/>
              </w:rPr>
            </w:pPr>
            <w:r w:rsidRPr="00FD66A3">
              <w:rPr>
                <w:rFonts w:ascii="Times New Roman" w:hAnsi="Times New Roman" w:cs="Times New Roman"/>
                <w:b/>
                <w:sz w:val="24"/>
                <w:szCs w:val="24"/>
              </w:rPr>
              <w:t>Е.И. Буренков</w:t>
            </w:r>
          </w:p>
        </w:tc>
        <w:tc>
          <w:tcPr>
            <w:tcW w:w="4857" w:type="dxa"/>
          </w:tcPr>
          <w:p w:rsidR="00FD66A3" w:rsidRPr="00FD66A3" w:rsidRDefault="00FD66A3" w:rsidP="00FD66A3">
            <w:pPr>
              <w:spacing w:after="0" w:line="240" w:lineRule="auto"/>
              <w:rPr>
                <w:rFonts w:ascii="Times New Roman" w:hAnsi="Times New Roman" w:cs="Times New Roman"/>
                <w:b/>
                <w:sz w:val="24"/>
                <w:szCs w:val="24"/>
              </w:rPr>
            </w:pPr>
            <w:proofErr w:type="spellStart"/>
            <w:r w:rsidRPr="00FD66A3">
              <w:rPr>
                <w:rFonts w:ascii="Times New Roman" w:hAnsi="Times New Roman" w:cs="Times New Roman"/>
                <w:b/>
                <w:sz w:val="24"/>
                <w:szCs w:val="24"/>
              </w:rPr>
              <w:t>И.о</w:t>
            </w:r>
            <w:proofErr w:type="gramStart"/>
            <w:r w:rsidRPr="00FD66A3">
              <w:rPr>
                <w:rFonts w:ascii="Times New Roman" w:hAnsi="Times New Roman" w:cs="Times New Roman"/>
                <w:b/>
                <w:sz w:val="24"/>
                <w:szCs w:val="24"/>
              </w:rPr>
              <w:t>.г</w:t>
            </w:r>
            <w:proofErr w:type="gramEnd"/>
            <w:r w:rsidRPr="00FD66A3">
              <w:rPr>
                <w:rFonts w:ascii="Times New Roman" w:hAnsi="Times New Roman" w:cs="Times New Roman"/>
                <w:b/>
                <w:sz w:val="24"/>
                <w:szCs w:val="24"/>
              </w:rPr>
              <w:t>лавы</w:t>
            </w:r>
            <w:proofErr w:type="spellEnd"/>
            <w:r w:rsidRPr="00FD66A3">
              <w:rPr>
                <w:rFonts w:ascii="Times New Roman" w:hAnsi="Times New Roman" w:cs="Times New Roman"/>
                <w:b/>
                <w:sz w:val="24"/>
                <w:szCs w:val="24"/>
              </w:rPr>
              <w:t xml:space="preserve"> городского поселения Таёжный</w:t>
            </w:r>
          </w:p>
          <w:p w:rsidR="00FD66A3" w:rsidRDefault="00FD66A3" w:rsidP="00FD66A3">
            <w:pPr>
              <w:spacing w:after="0" w:line="240" w:lineRule="auto"/>
              <w:rPr>
                <w:rFonts w:ascii="Times New Roman" w:hAnsi="Times New Roman" w:cs="Times New Roman"/>
                <w:b/>
                <w:sz w:val="24"/>
                <w:szCs w:val="24"/>
              </w:rPr>
            </w:pPr>
            <w:r w:rsidRPr="00FD66A3">
              <w:rPr>
                <w:rFonts w:ascii="Times New Roman" w:hAnsi="Times New Roman" w:cs="Times New Roman"/>
                <w:b/>
                <w:sz w:val="24"/>
                <w:szCs w:val="24"/>
              </w:rPr>
              <w:t xml:space="preserve"> Ю.Е. Хафизова</w:t>
            </w:r>
          </w:p>
          <w:p w:rsidR="00FD66A3" w:rsidRPr="00FD66A3" w:rsidRDefault="00FD66A3" w:rsidP="00FD66A3">
            <w:pPr>
              <w:spacing w:after="0" w:line="240" w:lineRule="auto"/>
              <w:rPr>
                <w:rFonts w:ascii="Times New Roman" w:hAnsi="Times New Roman" w:cs="Times New Roman"/>
                <w:b/>
                <w:sz w:val="24"/>
                <w:szCs w:val="24"/>
              </w:rPr>
            </w:pPr>
          </w:p>
        </w:tc>
      </w:tr>
    </w:tbl>
    <w:p w:rsidR="00FD66A3" w:rsidRPr="00FD66A3" w:rsidRDefault="00FD66A3" w:rsidP="00FD66A3">
      <w:pPr>
        <w:spacing w:after="0" w:line="240" w:lineRule="auto"/>
        <w:jc w:val="center"/>
        <w:rPr>
          <w:rFonts w:ascii="Times New Roman" w:hAnsi="Times New Roman" w:cs="Times New Roman"/>
          <w:b/>
          <w:sz w:val="24"/>
          <w:szCs w:val="24"/>
        </w:rPr>
      </w:pPr>
      <w:r w:rsidRPr="00FD66A3">
        <w:rPr>
          <w:rFonts w:ascii="Times New Roman" w:hAnsi="Times New Roman" w:cs="Times New Roman"/>
          <w:b/>
          <w:sz w:val="24"/>
          <w:szCs w:val="24"/>
        </w:rPr>
        <w:t>Соглашение</w:t>
      </w:r>
    </w:p>
    <w:p w:rsidR="00FD66A3" w:rsidRPr="00FD66A3" w:rsidRDefault="00FD66A3" w:rsidP="00FD66A3">
      <w:pPr>
        <w:spacing w:after="0" w:line="240" w:lineRule="auto"/>
        <w:jc w:val="center"/>
        <w:rPr>
          <w:rFonts w:ascii="Times New Roman" w:hAnsi="Times New Roman" w:cs="Times New Roman"/>
          <w:b/>
          <w:sz w:val="24"/>
          <w:szCs w:val="24"/>
        </w:rPr>
      </w:pPr>
      <w:r w:rsidRPr="00FD66A3">
        <w:rPr>
          <w:rFonts w:ascii="Times New Roman" w:hAnsi="Times New Roman" w:cs="Times New Roman"/>
          <w:b/>
          <w:sz w:val="24"/>
          <w:szCs w:val="24"/>
        </w:rPr>
        <w:t xml:space="preserve">о предоставлении иных межбюджетных трансфертов бюджету </w:t>
      </w:r>
    </w:p>
    <w:p w:rsidR="00FD66A3" w:rsidRPr="00FD66A3" w:rsidRDefault="00FD66A3" w:rsidP="00FD66A3">
      <w:pPr>
        <w:spacing w:after="0" w:line="240" w:lineRule="auto"/>
        <w:jc w:val="center"/>
        <w:rPr>
          <w:rFonts w:ascii="Times New Roman" w:hAnsi="Times New Roman" w:cs="Times New Roman"/>
          <w:b/>
          <w:sz w:val="24"/>
          <w:szCs w:val="24"/>
        </w:rPr>
      </w:pPr>
      <w:r w:rsidRPr="00FD66A3">
        <w:rPr>
          <w:rFonts w:ascii="Times New Roman" w:hAnsi="Times New Roman" w:cs="Times New Roman"/>
          <w:b/>
          <w:sz w:val="24"/>
          <w:szCs w:val="24"/>
        </w:rPr>
        <w:t xml:space="preserve">городского поселения </w:t>
      </w:r>
      <w:proofErr w:type="gramStart"/>
      <w:r w:rsidRPr="00FD66A3">
        <w:rPr>
          <w:rFonts w:ascii="Times New Roman" w:hAnsi="Times New Roman" w:cs="Times New Roman"/>
          <w:b/>
          <w:sz w:val="24"/>
          <w:szCs w:val="24"/>
        </w:rPr>
        <w:t>Таёжный</w:t>
      </w:r>
      <w:proofErr w:type="gramEnd"/>
    </w:p>
    <w:p w:rsidR="00FD66A3" w:rsidRPr="00FD66A3" w:rsidRDefault="00FD66A3" w:rsidP="00FD66A3">
      <w:pPr>
        <w:spacing w:after="0" w:line="240" w:lineRule="auto"/>
        <w:jc w:val="center"/>
        <w:rPr>
          <w:rFonts w:ascii="Times New Roman" w:hAnsi="Times New Roman" w:cs="Times New Roman"/>
          <w:b/>
          <w:sz w:val="24"/>
          <w:szCs w:val="24"/>
        </w:rPr>
      </w:pPr>
    </w:p>
    <w:p w:rsidR="00FD66A3" w:rsidRPr="00FD66A3" w:rsidRDefault="00FD66A3" w:rsidP="00FD66A3">
      <w:pPr>
        <w:spacing w:after="0" w:line="240" w:lineRule="auto"/>
        <w:jc w:val="center"/>
        <w:rPr>
          <w:rFonts w:ascii="Times New Roman" w:hAnsi="Times New Roman" w:cs="Times New Roman"/>
          <w:sz w:val="24"/>
          <w:szCs w:val="24"/>
        </w:rPr>
      </w:pPr>
      <w:r w:rsidRPr="00FD66A3">
        <w:rPr>
          <w:rFonts w:ascii="Times New Roman" w:hAnsi="Times New Roman" w:cs="Times New Roman"/>
          <w:sz w:val="24"/>
          <w:szCs w:val="24"/>
        </w:rPr>
        <w:t xml:space="preserve">г. </w:t>
      </w:r>
      <w:proofErr w:type="gramStart"/>
      <w:r w:rsidRPr="00FD66A3">
        <w:rPr>
          <w:rFonts w:ascii="Times New Roman" w:hAnsi="Times New Roman" w:cs="Times New Roman"/>
          <w:sz w:val="24"/>
          <w:szCs w:val="24"/>
        </w:rPr>
        <w:t>Таёжный</w:t>
      </w:r>
      <w:proofErr w:type="gramEnd"/>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r>
      <w:r w:rsidRPr="00FD66A3">
        <w:rPr>
          <w:rFonts w:ascii="Times New Roman" w:hAnsi="Times New Roman" w:cs="Times New Roman"/>
          <w:sz w:val="24"/>
          <w:szCs w:val="24"/>
        </w:rPr>
        <w:tab/>
        <w:t>12 января  2024г.</w:t>
      </w:r>
    </w:p>
    <w:p w:rsidR="00FD66A3" w:rsidRPr="00FD66A3" w:rsidRDefault="00FD66A3" w:rsidP="00FD66A3">
      <w:pPr>
        <w:spacing w:after="0" w:line="240" w:lineRule="auto"/>
        <w:jc w:val="both"/>
        <w:rPr>
          <w:rFonts w:ascii="Times New Roman" w:hAnsi="Times New Roman" w:cs="Times New Roman"/>
          <w:sz w:val="24"/>
          <w:szCs w:val="24"/>
        </w:rPr>
      </w:pPr>
    </w:p>
    <w:p w:rsidR="00FD66A3" w:rsidRPr="00FD66A3" w:rsidRDefault="00FD66A3" w:rsidP="00FD66A3">
      <w:pPr>
        <w:spacing w:after="0" w:line="240" w:lineRule="auto"/>
        <w:ind w:firstLine="709"/>
        <w:jc w:val="both"/>
        <w:rPr>
          <w:rFonts w:ascii="Times New Roman" w:hAnsi="Times New Roman" w:cs="Times New Roman"/>
          <w:sz w:val="24"/>
          <w:szCs w:val="24"/>
        </w:rPr>
      </w:pPr>
      <w:r w:rsidRPr="00FD66A3">
        <w:rPr>
          <w:rFonts w:ascii="Times New Roman" w:hAnsi="Times New Roman" w:cs="Times New Roman"/>
          <w:sz w:val="24"/>
          <w:szCs w:val="24"/>
        </w:rPr>
        <w:t xml:space="preserve">Администрация Советского района, именуемая далее Администрация района, </w:t>
      </w:r>
      <w:r w:rsidRPr="00FD66A3">
        <w:rPr>
          <w:rFonts w:ascii="Times New Roman" w:hAnsi="Times New Roman" w:cs="Times New Roman"/>
          <w:bCs/>
          <w:sz w:val="24"/>
          <w:szCs w:val="24"/>
        </w:rPr>
        <w:t xml:space="preserve">в </w:t>
      </w:r>
      <w:r w:rsidRPr="00FD66A3">
        <w:rPr>
          <w:rFonts w:ascii="Times New Roman" w:hAnsi="Times New Roman" w:cs="Times New Roman"/>
          <w:sz w:val="24"/>
          <w:szCs w:val="24"/>
        </w:rPr>
        <w:t>лице главы Советского района Б</w:t>
      </w:r>
      <w:r w:rsidRPr="00FD66A3">
        <w:rPr>
          <w:rFonts w:ascii="Times New Roman" w:hAnsi="Times New Roman" w:cs="Times New Roman"/>
          <w:bCs/>
          <w:sz w:val="24"/>
          <w:szCs w:val="24"/>
        </w:rPr>
        <w:t>уренкова Евгения Ивановича</w:t>
      </w:r>
      <w:r w:rsidRPr="00FD66A3">
        <w:rPr>
          <w:rFonts w:ascii="Times New Roman" w:hAnsi="Times New Roman" w:cs="Times New Roman"/>
          <w:b/>
          <w:bCs/>
          <w:sz w:val="24"/>
          <w:szCs w:val="24"/>
        </w:rPr>
        <w:t xml:space="preserve">, </w:t>
      </w:r>
      <w:r w:rsidRPr="00FD66A3">
        <w:rPr>
          <w:rFonts w:ascii="Times New Roman" w:hAnsi="Times New Roman" w:cs="Times New Roman"/>
          <w:sz w:val="24"/>
          <w:szCs w:val="24"/>
        </w:rPr>
        <w:t>действующего на основании Устава Советского района, и администрация городского  поселения Таёжный, именуемая далее Администрация поселения, в лице исполняющего обязанности главы городского поселения Таёжный Хафизовой Юлии Евгеньевны, действующей на основании Устава городского поселения Таёжный, распоряжения администрации городского поселения Таёжный от 25.12.2023 № 116/</w:t>
      </w:r>
      <w:proofErr w:type="spellStart"/>
      <w:proofErr w:type="gramStart"/>
      <w:r w:rsidRPr="00FD66A3">
        <w:rPr>
          <w:rFonts w:ascii="Times New Roman" w:hAnsi="Times New Roman" w:cs="Times New Roman"/>
          <w:sz w:val="24"/>
          <w:szCs w:val="24"/>
        </w:rPr>
        <w:t>ок</w:t>
      </w:r>
      <w:proofErr w:type="spellEnd"/>
      <w:proofErr w:type="gramEnd"/>
      <w:r w:rsidRPr="00FD66A3">
        <w:rPr>
          <w:rFonts w:ascii="Times New Roman" w:hAnsi="Times New Roman" w:cs="Times New Roman"/>
          <w:sz w:val="24"/>
          <w:szCs w:val="24"/>
        </w:rPr>
        <w:t xml:space="preserve"> «О возложении обязанностей», </w:t>
      </w:r>
      <w:proofErr w:type="gramStart"/>
      <w:r w:rsidRPr="00FD66A3">
        <w:rPr>
          <w:rFonts w:ascii="Times New Roman" w:hAnsi="Times New Roman" w:cs="Times New Roman"/>
          <w:sz w:val="24"/>
          <w:szCs w:val="24"/>
        </w:rPr>
        <w:t>совместно именуемые 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2024 год и на плановый период 2025 и</w:t>
      </w:r>
      <w:proofErr w:type="gramEnd"/>
      <w:r w:rsidRPr="00FD66A3">
        <w:rPr>
          <w:rFonts w:ascii="Times New Roman" w:hAnsi="Times New Roman" w:cs="Times New Roman"/>
          <w:sz w:val="24"/>
          <w:szCs w:val="24"/>
        </w:rPr>
        <w:t xml:space="preserve"> 2026 годов», </w:t>
      </w:r>
      <w:r w:rsidRPr="00FD66A3">
        <w:rPr>
          <w:rFonts w:ascii="Times New Roman" w:hAnsi="Times New Roman" w:cs="Times New Roman"/>
          <w:bCs/>
          <w:sz w:val="24"/>
          <w:szCs w:val="24"/>
        </w:rPr>
        <w:t xml:space="preserve">муниципальной программой «Управление муниципальными финансами Советского района», утвержденной постановлением администрации Советского района от 29.10.2018 № 2325, </w:t>
      </w:r>
      <w:r w:rsidRPr="00FD66A3">
        <w:rPr>
          <w:rFonts w:ascii="Times New Roman" w:hAnsi="Times New Roman" w:cs="Times New Roman"/>
          <w:sz w:val="24"/>
          <w:szCs w:val="24"/>
        </w:rPr>
        <w:t>постановлением администрации Советского района от 11.01.2024 № 20 «О предоставлении иных межбюджетных трансфертов»,  заключили настоящее соглашение о нижеследующем:</w:t>
      </w:r>
    </w:p>
    <w:p w:rsidR="00FD66A3" w:rsidRPr="00FD66A3" w:rsidRDefault="00FD66A3" w:rsidP="00C8332F">
      <w:pPr>
        <w:widowControl w:val="0"/>
        <w:numPr>
          <w:ilvl w:val="0"/>
          <w:numId w:val="67"/>
        </w:numPr>
        <w:tabs>
          <w:tab w:val="left" w:pos="284"/>
        </w:tabs>
        <w:autoSpaceDE w:val="0"/>
        <w:autoSpaceDN w:val="0"/>
        <w:adjustRightInd w:val="0"/>
        <w:spacing w:before="240" w:after="0" w:line="240" w:lineRule="auto"/>
        <w:ind w:left="0" w:firstLine="0"/>
        <w:jc w:val="both"/>
        <w:rPr>
          <w:rFonts w:ascii="Times New Roman" w:hAnsi="Times New Roman" w:cs="Times New Roman"/>
          <w:sz w:val="24"/>
          <w:szCs w:val="24"/>
        </w:rPr>
      </w:pPr>
      <w:r w:rsidRPr="00FD66A3">
        <w:rPr>
          <w:rFonts w:ascii="Times New Roman" w:hAnsi="Times New Roman" w:cs="Times New Roman"/>
          <w:sz w:val="24"/>
          <w:szCs w:val="24"/>
        </w:rPr>
        <w:t xml:space="preserve">Предметом настоящего соглашения является предоставление бюджету городского поселения </w:t>
      </w:r>
      <w:proofErr w:type="gramStart"/>
      <w:r w:rsidRPr="00FD66A3">
        <w:rPr>
          <w:rFonts w:ascii="Times New Roman" w:hAnsi="Times New Roman" w:cs="Times New Roman"/>
          <w:sz w:val="24"/>
          <w:szCs w:val="24"/>
        </w:rPr>
        <w:t>Таёжный</w:t>
      </w:r>
      <w:proofErr w:type="gramEnd"/>
      <w:r w:rsidRPr="00FD66A3">
        <w:rPr>
          <w:rFonts w:ascii="Times New Roman" w:hAnsi="Times New Roman" w:cs="Times New Roman"/>
          <w:sz w:val="24"/>
          <w:szCs w:val="24"/>
        </w:rPr>
        <w:t xml:space="preserve"> иных межбюджетных трансфертов на обеспечение сбалансированности бюджетов поселений в размере 15 936 823 (Пятнадцать миллионов девятьсот тридцать шесть тысяч восемьсот двадцать три) рубля 00 копеек.</w:t>
      </w:r>
    </w:p>
    <w:p w:rsidR="00FD66A3" w:rsidRPr="00FD66A3" w:rsidRDefault="00FD66A3" w:rsidP="00C8332F">
      <w:pPr>
        <w:widowControl w:val="0"/>
        <w:numPr>
          <w:ilvl w:val="0"/>
          <w:numId w:val="67"/>
        </w:numPr>
        <w:tabs>
          <w:tab w:val="left" w:pos="284"/>
        </w:tabs>
        <w:autoSpaceDE w:val="0"/>
        <w:autoSpaceDN w:val="0"/>
        <w:adjustRightInd w:val="0"/>
        <w:spacing w:before="240" w:after="0" w:line="240" w:lineRule="auto"/>
        <w:ind w:left="0" w:firstLine="0"/>
        <w:jc w:val="both"/>
        <w:rPr>
          <w:rFonts w:ascii="Times New Roman" w:hAnsi="Times New Roman" w:cs="Times New Roman"/>
          <w:sz w:val="24"/>
          <w:szCs w:val="24"/>
        </w:rPr>
      </w:pPr>
      <w:proofErr w:type="gramStart"/>
      <w:r w:rsidRPr="00FD66A3">
        <w:rPr>
          <w:rFonts w:ascii="Times New Roman" w:hAnsi="Times New Roman" w:cs="Times New Roman"/>
          <w:sz w:val="24"/>
          <w:szCs w:val="24"/>
        </w:rPr>
        <w:t xml:space="preserve">Иные межбюджетные трансферты на обеспечение сбалансированности бюджетам поселений предоставляются из бюджета Советского района в целях  обеспечения в бюджете городского поселения Таёжный на 2024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w:t>
      </w:r>
      <w:r w:rsidRPr="00FD66A3">
        <w:rPr>
          <w:rFonts w:ascii="Times New Roman" w:hAnsi="Times New Roman" w:cs="Times New Roman"/>
          <w:sz w:val="24"/>
          <w:szCs w:val="24"/>
        </w:rPr>
        <w:lastRenderedPageBreak/>
        <w:t>труда», 223 «Коммунальные услуги», 230 «Обслуживание государственного (муниципального) долга», 241 «Безвозмездные перечисления текущего</w:t>
      </w:r>
      <w:proofErr w:type="gramEnd"/>
      <w:r w:rsidRPr="00FD66A3">
        <w:rPr>
          <w:rFonts w:ascii="Times New Roman" w:hAnsi="Times New Roman" w:cs="Times New Roman"/>
          <w:sz w:val="24"/>
          <w:szCs w:val="24"/>
        </w:rPr>
        <w:t xml:space="preserve"> характера государственным (муниципальным) учреждениям» (в целях </w:t>
      </w:r>
      <w:proofErr w:type="gramStart"/>
      <w:r w:rsidRPr="00FD66A3">
        <w:rPr>
          <w:rFonts w:ascii="Times New Roman" w:hAnsi="Times New Roman" w:cs="Times New Roman"/>
          <w:sz w:val="24"/>
          <w:szCs w:val="24"/>
        </w:rPr>
        <w:t>обеспечения кодов классификации операций сектора государственного</w:t>
      </w:r>
      <w:proofErr w:type="gramEnd"/>
      <w:r w:rsidRPr="00FD66A3">
        <w:rPr>
          <w:rFonts w:ascii="Times New Roman" w:hAnsi="Times New Roman" w:cs="Times New Roman"/>
          <w:sz w:val="24"/>
          <w:szCs w:val="24"/>
        </w:rPr>
        <w:t xml:space="preserve"> управления: 211 «Заработная плата», 213 «Начисления на выплаты по оплате труда», 223 «Коммунальные услуги»).</w:t>
      </w:r>
    </w:p>
    <w:p w:rsidR="00FD66A3" w:rsidRPr="00FD66A3" w:rsidRDefault="00FD66A3" w:rsidP="00C8332F">
      <w:pPr>
        <w:widowControl w:val="0"/>
        <w:numPr>
          <w:ilvl w:val="0"/>
          <w:numId w:val="67"/>
        </w:numPr>
        <w:tabs>
          <w:tab w:val="left" w:pos="284"/>
        </w:tabs>
        <w:autoSpaceDE w:val="0"/>
        <w:autoSpaceDN w:val="0"/>
        <w:adjustRightInd w:val="0"/>
        <w:spacing w:before="240" w:after="0" w:line="240" w:lineRule="auto"/>
        <w:ind w:left="0" w:firstLine="0"/>
        <w:jc w:val="both"/>
        <w:rPr>
          <w:rFonts w:ascii="Times New Roman" w:hAnsi="Times New Roman" w:cs="Times New Roman"/>
          <w:sz w:val="24"/>
          <w:szCs w:val="24"/>
        </w:rPr>
      </w:pPr>
      <w:r w:rsidRPr="00FD66A3">
        <w:rPr>
          <w:rFonts w:ascii="Times New Roman" w:hAnsi="Times New Roman" w:cs="Times New Roman"/>
          <w:sz w:val="24"/>
          <w:szCs w:val="24"/>
        </w:rPr>
        <w:t>Иные межбюджетные трансферты, необходимые для реализации настоящего соглашения предоставляются при условии заключения Администрацией поселения соглашения о мерах по обеспечению сбалансированности бюджета городского поселения Таёжный,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w:t>
      </w:r>
    </w:p>
    <w:p w:rsidR="00FD66A3" w:rsidRPr="00FD66A3" w:rsidRDefault="00FD66A3" w:rsidP="00C8332F">
      <w:pPr>
        <w:widowControl w:val="0"/>
        <w:numPr>
          <w:ilvl w:val="0"/>
          <w:numId w:val="67"/>
        </w:numPr>
        <w:tabs>
          <w:tab w:val="left" w:pos="284"/>
        </w:tabs>
        <w:autoSpaceDE w:val="0"/>
        <w:autoSpaceDN w:val="0"/>
        <w:adjustRightInd w:val="0"/>
        <w:spacing w:before="240" w:after="0" w:line="240" w:lineRule="auto"/>
        <w:ind w:left="0" w:firstLine="0"/>
        <w:jc w:val="both"/>
        <w:rPr>
          <w:rFonts w:ascii="Times New Roman" w:hAnsi="Times New Roman" w:cs="Times New Roman"/>
          <w:sz w:val="24"/>
          <w:szCs w:val="24"/>
        </w:rPr>
      </w:pPr>
      <w:r w:rsidRPr="00FD66A3">
        <w:rPr>
          <w:rFonts w:ascii="Times New Roman" w:hAnsi="Times New Roman" w:cs="Times New Roman"/>
          <w:sz w:val="24"/>
          <w:szCs w:val="24"/>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FD66A3" w:rsidRPr="00FD66A3" w:rsidRDefault="00FD66A3" w:rsidP="00C8332F">
      <w:pPr>
        <w:widowControl w:val="0"/>
        <w:numPr>
          <w:ilvl w:val="0"/>
          <w:numId w:val="67"/>
        </w:numPr>
        <w:tabs>
          <w:tab w:val="left" w:pos="284"/>
        </w:tabs>
        <w:autoSpaceDE w:val="0"/>
        <w:autoSpaceDN w:val="0"/>
        <w:adjustRightInd w:val="0"/>
        <w:spacing w:before="240" w:after="0" w:line="240" w:lineRule="auto"/>
        <w:ind w:left="0" w:firstLine="0"/>
        <w:jc w:val="both"/>
        <w:rPr>
          <w:rFonts w:ascii="Times New Roman" w:hAnsi="Times New Roman" w:cs="Times New Roman"/>
          <w:sz w:val="24"/>
          <w:szCs w:val="24"/>
        </w:rPr>
      </w:pPr>
      <w:r w:rsidRPr="00FD66A3">
        <w:rPr>
          <w:rFonts w:ascii="Times New Roman" w:hAnsi="Times New Roman" w:cs="Times New Roman"/>
          <w:sz w:val="24"/>
          <w:szCs w:val="24"/>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FD66A3" w:rsidRPr="00FD66A3" w:rsidRDefault="00FD66A3" w:rsidP="00C8332F">
      <w:pPr>
        <w:widowControl w:val="0"/>
        <w:numPr>
          <w:ilvl w:val="0"/>
          <w:numId w:val="67"/>
        </w:numPr>
        <w:tabs>
          <w:tab w:val="left" w:pos="284"/>
        </w:tabs>
        <w:autoSpaceDE w:val="0"/>
        <w:autoSpaceDN w:val="0"/>
        <w:adjustRightInd w:val="0"/>
        <w:spacing w:before="240" w:after="0" w:line="240" w:lineRule="auto"/>
        <w:ind w:left="0" w:firstLine="0"/>
        <w:jc w:val="both"/>
        <w:rPr>
          <w:rFonts w:ascii="Times New Roman" w:hAnsi="Times New Roman" w:cs="Times New Roman"/>
          <w:sz w:val="24"/>
          <w:szCs w:val="24"/>
        </w:rPr>
      </w:pPr>
      <w:r w:rsidRPr="00FD66A3">
        <w:rPr>
          <w:rFonts w:ascii="Times New Roman" w:hAnsi="Times New Roman" w:cs="Times New Roman"/>
          <w:sz w:val="24"/>
          <w:szCs w:val="24"/>
        </w:rPr>
        <w:t xml:space="preserve">Настоящее соглашение вступает в силу после его официального опубликования (обнародования) Сторонами, распространяется на </w:t>
      </w:r>
      <w:proofErr w:type="gramStart"/>
      <w:r w:rsidRPr="00FD66A3">
        <w:rPr>
          <w:rFonts w:ascii="Times New Roman" w:hAnsi="Times New Roman" w:cs="Times New Roman"/>
          <w:sz w:val="24"/>
          <w:szCs w:val="24"/>
        </w:rPr>
        <w:t>правоотношения, возникшие с 09.01.2024 и действует</w:t>
      </w:r>
      <w:proofErr w:type="gramEnd"/>
      <w:r w:rsidRPr="00FD66A3">
        <w:rPr>
          <w:rFonts w:ascii="Times New Roman" w:hAnsi="Times New Roman" w:cs="Times New Roman"/>
          <w:sz w:val="24"/>
          <w:szCs w:val="24"/>
        </w:rPr>
        <w:t xml:space="preserve"> до полного исполнения Сторонами взятых на себя обязательств.</w:t>
      </w:r>
    </w:p>
    <w:p w:rsidR="00FD66A3" w:rsidRPr="00FD66A3" w:rsidRDefault="00FD66A3" w:rsidP="00C8332F">
      <w:pPr>
        <w:widowControl w:val="0"/>
        <w:numPr>
          <w:ilvl w:val="0"/>
          <w:numId w:val="67"/>
        </w:numPr>
        <w:tabs>
          <w:tab w:val="left" w:pos="284"/>
        </w:tabs>
        <w:autoSpaceDE w:val="0"/>
        <w:autoSpaceDN w:val="0"/>
        <w:adjustRightInd w:val="0"/>
        <w:spacing w:before="240" w:after="0" w:line="240" w:lineRule="auto"/>
        <w:ind w:left="0" w:firstLine="0"/>
        <w:jc w:val="both"/>
        <w:rPr>
          <w:rFonts w:ascii="Times New Roman" w:hAnsi="Times New Roman" w:cs="Times New Roman"/>
          <w:sz w:val="24"/>
          <w:szCs w:val="24"/>
        </w:rPr>
      </w:pPr>
      <w:r w:rsidRPr="00FD66A3">
        <w:rPr>
          <w:rFonts w:ascii="Times New Roman" w:hAnsi="Times New Roman" w:cs="Times New Roman"/>
          <w:sz w:val="24"/>
          <w:szCs w:val="24"/>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FD66A3" w:rsidRPr="00FD66A3" w:rsidRDefault="00FD66A3" w:rsidP="00FD66A3">
      <w:pPr>
        <w:spacing w:after="0" w:line="240" w:lineRule="auto"/>
        <w:jc w:val="both"/>
        <w:rPr>
          <w:rFonts w:ascii="Times New Roman" w:hAnsi="Times New Roman" w:cs="Times New Roman"/>
          <w:sz w:val="24"/>
          <w:szCs w:val="24"/>
        </w:rPr>
      </w:pPr>
    </w:p>
    <w:p w:rsidR="00FD66A3" w:rsidRPr="00FD66A3" w:rsidRDefault="00FD66A3" w:rsidP="00FD66A3">
      <w:pPr>
        <w:spacing w:after="0" w:line="240" w:lineRule="auto"/>
        <w:jc w:val="both"/>
        <w:rPr>
          <w:rFonts w:ascii="Times New Roman" w:hAnsi="Times New Roman" w:cs="Times New Roman"/>
          <w:b/>
          <w:sz w:val="24"/>
          <w:szCs w:val="24"/>
        </w:rPr>
      </w:pPr>
    </w:p>
    <w:p w:rsidR="00FD66A3" w:rsidRPr="00FD66A3" w:rsidRDefault="00FD66A3" w:rsidP="00FD66A3">
      <w:pPr>
        <w:spacing w:after="0" w:line="240" w:lineRule="auto"/>
        <w:jc w:val="both"/>
        <w:rPr>
          <w:rFonts w:ascii="Times New Roman" w:hAnsi="Times New Roman" w:cs="Times New Roman"/>
          <w:b/>
          <w:sz w:val="24"/>
          <w:szCs w:val="24"/>
        </w:rPr>
      </w:pPr>
    </w:p>
    <w:p w:rsidR="00FD66A3" w:rsidRPr="00FD66A3" w:rsidRDefault="00FD66A3" w:rsidP="00FD66A3">
      <w:pPr>
        <w:spacing w:after="0" w:line="240" w:lineRule="auto"/>
        <w:jc w:val="both"/>
        <w:rPr>
          <w:rFonts w:ascii="Times New Roman" w:hAnsi="Times New Roman" w:cs="Times New Roman"/>
          <w:b/>
          <w:sz w:val="24"/>
          <w:szCs w:val="24"/>
        </w:rPr>
      </w:pPr>
      <w:r w:rsidRPr="00FD66A3">
        <w:rPr>
          <w:rFonts w:ascii="Times New Roman" w:hAnsi="Times New Roman" w:cs="Times New Roman"/>
          <w:b/>
          <w:sz w:val="24"/>
          <w:szCs w:val="24"/>
        </w:rPr>
        <w:t>Подписи сторон:</w:t>
      </w:r>
    </w:p>
    <w:p w:rsidR="00FD66A3" w:rsidRPr="00FD66A3" w:rsidRDefault="00FD66A3" w:rsidP="00FD66A3">
      <w:pPr>
        <w:spacing w:after="0" w:line="240" w:lineRule="auto"/>
        <w:jc w:val="both"/>
        <w:rPr>
          <w:rFonts w:ascii="Times New Roman" w:hAnsi="Times New Roman" w:cs="Times New Roman"/>
          <w:b/>
          <w:sz w:val="26"/>
          <w:szCs w:val="26"/>
        </w:rPr>
      </w:pPr>
    </w:p>
    <w:p w:rsidR="00FD66A3" w:rsidRPr="00FD66A3" w:rsidRDefault="00FD66A3" w:rsidP="00FD66A3">
      <w:pPr>
        <w:spacing w:after="0" w:line="240" w:lineRule="auto"/>
        <w:jc w:val="both"/>
        <w:rPr>
          <w:rFonts w:ascii="Times New Roman" w:hAnsi="Times New Roman" w:cs="Times New Roman"/>
          <w:b/>
          <w:sz w:val="24"/>
          <w:szCs w:val="24"/>
        </w:rPr>
      </w:pPr>
      <w:r w:rsidRPr="00FD66A3">
        <w:rPr>
          <w:rFonts w:ascii="Times New Roman" w:hAnsi="Times New Roman" w:cs="Times New Roman"/>
          <w:b/>
          <w:sz w:val="24"/>
          <w:szCs w:val="24"/>
        </w:rPr>
        <w:t>Администрация района</w:t>
      </w:r>
      <w:r w:rsidRPr="00FD66A3">
        <w:rPr>
          <w:rFonts w:ascii="Times New Roman" w:hAnsi="Times New Roman" w:cs="Times New Roman"/>
          <w:b/>
          <w:sz w:val="24"/>
          <w:szCs w:val="24"/>
        </w:rPr>
        <w:tab/>
      </w:r>
      <w:r w:rsidRPr="00FD66A3">
        <w:rPr>
          <w:rFonts w:ascii="Times New Roman" w:hAnsi="Times New Roman" w:cs="Times New Roman"/>
          <w:b/>
          <w:sz w:val="24"/>
          <w:szCs w:val="24"/>
        </w:rPr>
        <w:tab/>
      </w:r>
      <w:r w:rsidRPr="00FD66A3">
        <w:rPr>
          <w:rFonts w:ascii="Times New Roman" w:hAnsi="Times New Roman" w:cs="Times New Roman"/>
          <w:b/>
          <w:sz w:val="24"/>
          <w:szCs w:val="24"/>
        </w:rPr>
        <w:tab/>
      </w:r>
      <w:r w:rsidRPr="00FD66A3">
        <w:rPr>
          <w:rFonts w:ascii="Times New Roman" w:hAnsi="Times New Roman" w:cs="Times New Roman"/>
          <w:b/>
          <w:sz w:val="24"/>
          <w:szCs w:val="24"/>
        </w:rPr>
        <w:tab/>
        <w:t>Администрация поселения</w:t>
      </w:r>
    </w:p>
    <w:p w:rsidR="00FD66A3" w:rsidRPr="00FD66A3" w:rsidRDefault="00FD66A3" w:rsidP="00FD66A3">
      <w:pPr>
        <w:spacing w:after="0" w:line="240" w:lineRule="auto"/>
        <w:jc w:val="both"/>
        <w:rPr>
          <w:rFonts w:ascii="Times New Roman" w:hAnsi="Times New Roman" w:cs="Times New Roman"/>
          <w:b/>
          <w:sz w:val="24"/>
          <w:szCs w:val="24"/>
        </w:rPr>
      </w:pPr>
    </w:p>
    <w:p w:rsidR="00FD66A3" w:rsidRPr="00FD66A3" w:rsidRDefault="00FD66A3" w:rsidP="00FD66A3">
      <w:pPr>
        <w:spacing w:after="0" w:line="240" w:lineRule="auto"/>
        <w:jc w:val="both"/>
        <w:rPr>
          <w:rFonts w:ascii="Times New Roman" w:hAnsi="Times New Roman" w:cs="Times New Roman"/>
          <w:b/>
          <w:sz w:val="24"/>
          <w:szCs w:val="24"/>
        </w:rPr>
      </w:pPr>
    </w:p>
    <w:tbl>
      <w:tblPr>
        <w:tblW w:w="0" w:type="auto"/>
        <w:tblLook w:val="01E0" w:firstRow="1" w:lastRow="1" w:firstColumn="1" w:lastColumn="1" w:noHBand="0" w:noVBand="0"/>
      </w:tblPr>
      <w:tblGrid>
        <w:gridCol w:w="4856"/>
        <w:gridCol w:w="4857"/>
      </w:tblGrid>
      <w:tr w:rsidR="00FD66A3" w:rsidRPr="00FD66A3" w:rsidTr="004220D2">
        <w:tc>
          <w:tcPr>
            <w:tcW w:w="4856" w:type="dxa"/>
          </w:tcPr>
          <w:p w:rsidR="00FD66A3" w:rsidRPr="00FD66A3" w:rsidRDefault="00FD66A3" w:rsidP="00FD66A3">
            <w:pPr>
              <w:spacing w:after="0" w:line="240" w:lineRule="auto"/>
              <w:jc w:val="both"/>
              <w:rPr>
                <w:rFonts w:ascii="Times New Roman" w:hAnsi="Times New Roman" w:cs="Times New Roman"/>
                <w:b/>
                <w:sz w:val="24"/>
                <w:szCs w:val="24"/>
              </w:rPr>
            </w:pPr>
            <w:r w:rsidRPr="00FD66A3">
              <w:rPr>
                <w:rFonts w:ascii="Times New Roman" w:hAnsi="Times New Roman" w:cs="Times New Roman"/>
                <w:b/>
                <w:sz w:val="24"/>
                <w:szCs w:val="24"/>
              </w:rPr>
              <w:t xml:space="preserve">Глава Советского района </w:t>
            </w:r>
          </w:p>
          <w:p w:rsidR="00FD66A3" w:rsidRPr="00FD66A3" w:rsidRDefault="00FD66A3" w:rsidP="00FD66A3">
            <w:pPr>
              <w:spacing w:after="0" w:line="240" w:lineRule="auto"/>
              <w:jc w:val="both"/>
              <w:rPr>
                <w:rFonts w:ascii="Times New Roman" w:hAnsi="Times New Roman" w:cs="Times New Roman"/>
                <w:b/>
                <w:sz w:val="24"/>
                <w:szCs w:val="24"/>
              </w:rPr>
            </w:pPr>
            <w:r w:rsidRPr="00FD66A3">
              <w:rPr>
                <w:rFonts w:ascii="Times New Roman" w:hAnsi="Times New Roman" w:cs="Times New Roman"/>
                <w:b/>
                <w:sz w:val="24"/>
                <w:szCs w:val="24"/>
              </w:rPr>
              <w:t>Е.И. Буренков</w:t>
            </w:r>
          </w:p>
        </w:tc>
        <w:tc>
          <w:tcPr>
            <w:tcW w:w="4857" w:type="dxa"/>
          </w:tcPr>
          <w:p w:rsidR="00FD66A3" w:rsidRPr="00FD66A3" w:rsidRDefault="00FD66A3" w:rsidP="00FD66A3">
            <w:pPr>
              <w:spacing w:after="0" w:line="240" w:lineRule="auto"/>
              <w:jc w:val="both"/>
              <w:rPr>
                <w:rFonts w:ascii="Times New Roman" w:hAnsi="Times New Roman" w:cs="Times New Roman"/>
                <w:b/>
                <w:sz w:val="24"/>
                <w:szCs w:val="24"/>
              </w:rPr>
            </w:pPr>
            <w:proofErr w:type="spellStart"/>
            <w:r w:rsidRPr="00FD66A3">
              <w:rPr>
                <w:rFonts w:ascii="Times New Roman" w:hAnsi="Times New Roman" w:cs="Times New Roman"/>
                <w:b/>
                <w:sz w:val="24"/>
                <w:szCs w:val="24"/>
              </w:rPr>
              <w:t>И.о</w:t>
            </w:r>
            <w:proofErr w:type="gramStart"/>
            <w:r w:rsidRPr="00FD66A3">
              <w:rPr>
                <w:rFonts w:ascii="Times New Roman" w:hAnsi="Times New Roman" w:cs="Times New Roman"/>
                <w:b/>
                <w:sz w:val="24"/>
                <w:szCs w:val="24"/>
              </w:rPr>
              <w:t>.г</w:t>
            </w:r>
            <w:proofErr w:type="gramEnd"/>
            <w:r w:rsidRPr="00FD66A3">
              <w:rPr>
                <w:rFonts w:ascii="Times New Roman" w:hAnsi="Times New Roman" w:cs="Times New Roman"/>
                <w:b/>
                <w:sz w:val="24"/>
                <w:szCs w:val="24"/>
              </w:rPr>
              <w:t>лавы</w:t>
            </w:r>
            <w:proofErr w:type="spellEnd"/>
            <w:r w:rsidRPr="00FD66A3">
              <w:rPr>
                <w:rFonts w:ascii="Times New Roman" w:hAnsi="Times New Roman" w:cs="Times New Roman"/>
                <w:b/>
                <w:sz w:val="24"/>
                <w:szCs w:val="24"/>
              </w:rPr>
              <w:t xml:space="preserve"> городского  поселения</w:t>
            </w:r>
          </w:p>
          <w:p w:rsidR="00FD66A3" w:rsidRPr="00FD66A3" w:rsidRDefault="00FD66A3" w:rsidP="00FD66A3">
            <w:pPr>
              <w:spacing w:after="0" w:line="240" w:lineRule="auto"/>
              <w:jc w:val="both"/>
              <w:rPr>
                <w:rFonts w:ascii="Times New Roman" w:hAnsi="Times New Roman" w:cs="Times New Roman"/>
                <w:b/>
                <w:sz w:val="24"/>
                <w:szCs w:val="24"/>
              </w:rPr>
            </w:pPr>
            <w:proofErr w:type="gramStart"/>
            <w:r w:rsidRPr="00FD66A3">
              <w:rPr>
                <w:rFonts w:ascii="Times New Roman" w:hAnsi="Times New Roman" w:cs="Times New Roman"/>
                <w:b/>
                <w:sz w:val="24"/>
                <w:szCs w:val="24"/>
              </w:rPr>
              <w:t>Таёжный</w:t>
            </w:r>
            <w:proofErr w:type="gramEnd"/>
            <w:r w:rsidRPr="00FD66A3">
              <w:rPr>
                <w:rFonts w:ascii="Times New Roman" w:hAnsi="Times New Roman" w:cs="Times New Roman"/>
                <w:b/>
                <w:sz w:val="24"/>
                <w:szCs w:val="24"/>
              </w:rPr>
              <w:t xml:space="preserve"> Ю.Е. Хафизова</w:t>
            </w:r>
          </w:p>
        </w:tc>
      </w:tr>
    </w:tbl>
    <w:p w:rsidR="00FD66A3" w:rsidRDefault="00FD66A3" w:rsidP="00FD66A3">
      <w:pPr>
        <w:jc w:val="both"/>
        <w:rPr>
          <w:b/>
          <w:sz w:val="24"/>
          <w:szCs w:val="24"/>
        </w:rPr>
      </w:pPr>
    </w:p>
    <w:p w:rsidR="00FD66A3" w:rsidRPr="00FD66A3" w:rsidRDefault="00FD66A3" w:rsidP="00FD66A3">
      <w:pPr>
        <w:spacing w:after="0" w:line="240" w:lineRule="auto"/>
        <w:jc w:val="center"/>
        <w:rPr>
          <w:rFonts w:ascii="Times New Roman" w:hAnsi="Times New Roman" w:cs="Times New Roman"/>
          <w:b/>
          <w:sz w:val="26"/>
          <w:szCs w:val="26"/>
        </w:rPr>
      </w:pPr>
      <w:r w:rsidRPr="00FD66A3">
        <w:rPr>
          <w:rFonts w:ascii="Times New Roman" w:hAnsi="Times New Roman" w:cs="Times New Roman"/>
          <w:b/>
          <w:sz w:val="26"/>
          <w:szCs w:val="26"/>
        </w:rPr>
        <w:t>Соглашение</w:t>
      </w:r>
    </w:p>
    <w:p w:rsidR="00FD66A3" w:rsidRPr="00FD66A3" w:rsidRDefault="00FD66A3" w:rsidP="00FD66A3">
      <w:pPr>
        <w:spacing w:after="0" w:line="240" w:lineRule="auto"/>
        <w:jc w:val="center"/>
        <w:rPr>
          <w:rFonts w:ascii="Times New Roman" w:hAnsi="Times New Roman" w:cs="Times New Roman"/>
          <w:b/>
          <w:sz w:val="26"/>
          <w:szCs w:val="26"/>
        </w:rPr>
      </w:pPr>
      <w:r w:rsidRPr="00FD66A3">
        <w:rPr>
          <w:rFonts w:ascii="Times New Roman" w:hAnsi="Times New Roman" w:cs="Times New Roman"/>
          <w:b/>
          <w:sz w:val="26"/>
          <w:szCs w:val="26"/>
        </w:rPr>
        <w:t xml:space="preserve">о мерах по обеспечению сбалансированности бюджета городского поселения </w:t>
      </w:r>
      <w:proofErr w:type="gramStart"/>
      <w:r w:rsidRPr="00FD66A3">
        <w:rPr>
          <w:rFonts w:ascii="Times New Roman" w:hAnsi="Times New Roman" w:cs="Times New Roman"/>
          <w:b/>
          <w:sz w:val="26"/>
          <w:szCs w:val="26"/>
        </w:rPr>
        <w:t>Таёжный</w:t>
      </w:r>
      <w:proofErr w:type="gramEnd"/>
      <w:r w:rsidRPr="00FD66A3">
        <w:rPr>
          <w:rFonts w:ascii="Times New Roman" w:hAnsi="Times New Roman" w:cs="Times New Roman"/>
          <w:b/>
          <w:sz w:val="26"/>
          <w:szCs w:val="26"/>
        </w:rPr>
        <w:t>,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w:t>
      </w:r>
    </w:p>
    <w:p w:rsidR="00FD66A3" w:rsidRPr="00FD66A3" w:rsidRDefault="00FD66A3" w:rsidP="00FD66A3">
      <w:pPr>
        <w:spacing w:after="0" w:line="240" w:lineRule="auto"/>
        <w:jc w:val="center"/>
        <w:rPr>
          <w:rFonts w:ascii="Times New Roman" w:hAnsi="Times New Roman" w:cs="Times New Roman"/>
          <w:b/>
          <w:sz w:val="26"/>
          <w:szCs w:val="26"/>
        </w:rPr>
      </w:pPr>
    </w:p>
    <w:p w:rsidR="00FD66A3" w:rsidRPr="00FD66A3" w:rsidRDefault="00FD66A3" w:rsidP="00FD66A3">
      <w:pPr>
        <w:spacing w:after="0" w:line="240" w:lineRule="auto"/>
        <w:jc w:val="center"/>
        <w:rPr>
          <w:rFonts w:ascii="Times New Roman" w:hAnsi="Times New Roman" w:cs="Times New Roman"/>
          <w:sz w:val="26"/>
          <w:szCs w:val="26"/>
        </w:rPr>
      </w:pPr>
      <w:r w:rsidRPr="00FD66A3">
        <w:rPr>
          <w:rFonts w:ascii="Times New Roman" w:hAnsi="Times New Roman" w:cs="Times New Roman"/>
          <w:sz w:val="26"/>
          <w:szCs w:val="26"/>
        </w:rPr>
        <w:t xml:space="preserve">г. </w:t>
      </w:r>
      <w:proofErr w:type="gramStart"/>
      <w:r w:rsidRPr="00FD66A3">
        <w:rPr>
          <w:rFonts w:ascii="Times New Roman" w:hAnsi="Times New Roman" w:cs="Times New Roman"/>
          <w:sz w:val="26"/>
          <w:szCs w:val="26"/>
        </w:rPr>
        <w:t>Советский</w:t>
      </w:r>
      <w:proofErr w:type="gramEnd"/>
      <w:r w:rsidRPr="00FD66A3">
        <w:rPr>
          <w:rFonts w:ascii="Times New Roman" w:hAnsi="Times New Roman" w:cs="Times New Roman"/>
          <w:sz w:val="26"/>
          <w:szCs w:val="26"/>
        </w:rPr>
        <w:tab/>
      </w:r>
      <w:r w:rsidRPr="00FD66A3">
        <w:rPr>
          <w:rFonts w:ascii="Times New Roman" w:hAnsi="Times New Roman" w:cs="Times New Roman"/>
          <w:sz w:val="26"/>
          <w:szCs w:val="26"/>
        </w:rPr>
        <w:tab/>
      </w:r>
      <w:r w:rsidRPr="00FD66A3">
        <w:rPr>
          <w:rFonts w:ascii="Times New Roman" w:hAnsi="Times New Roman" w:cs="Times New Roman"/>
          <w:sz w:val="26"/>
          <w:szCs w:val="26"/>
        </w:rPr>
        <w:tab/>
      </w:r>
      <w:r w:rsidRPr="00FD66A3">
        <w:rPr>
          <w:rFonts w:ascii="Times New Roman" w:hAnsi="Times New Roman" w:cs="Times New Roman"/>
          <w:sz w:val="26"/>
          <w:szCs w:val="26"/>
        </w:rPr>
        <w:tab/>
      </w:r>
      <w:r w:rsidRPr="00FD66A3">
        <w:rPr>
          <w:rFonts w:ascii="Times New Roman" w:hAnsi="Times New Roman" w:cs="Times New Roman"/>
          <w:sz w:val="26"/>
          <w:szCs w:val="26"/>
        </w:rPr>
        <w:tab/>
      </w:r>
      <w:r w:rsidRPr="00FD66A3">
        <w:rPr>
          <w:rFonts w:ascii="Times New Roman" w:hAnsi="Times New Roman" w:cs="Times New Roman"/>
          <w:sz w:val="26"/>
          <w:szCs w:val="26"/>
        </w:rPr>
        <w:tab/>
      </w:r>
      <w:r w:rsidRPr="00FD66A3">
        <w:rPr>
          <w:rFonts w:ascii="Times New Roman" w:hAnsi="Times New Roman" w:cs="Times New Roman"/>
          <w:sz w:val="26"/>
          <w:szCs w:val="26"/>
        </w:rPr>
        <w:tab/>
      </w:r>
      <w:r w:rsidRPr="00FD66A3">
        <w:rPr>
          <w:rFonts w:ascii="Times New Roman" w:hAnsi="Times New Roman" w:cs="Times New Roman"/>
          <w:sz w:val="26"/>
          <w:szCs w:val="26"/>
        </w:rPr>
        <w:tab/>
      </w:r>
      <w:r w:rsidRPr="00FD66A3">
        <w:rPr>
          <w:rFonts w:ascii="Times New Roman" w:hAnsi="Times New Roman" w:cs="Times New Roman"/>
          <w:sz w:val="26"/>
          <w:szCs w:val="26"/>
        </w:rPr>
        <w:tab/>
        <w:t xml:space="preserve"> 12 января  2024г.</w:t>
      </w:r>
    </w:p>
    <w:p w:rsidR="00FD66A3" w:rsidRPr="00FD66A3" w:rsidRDefault="00FD66A3" w:rsidP="00FD66A3">
      <w:pPr>
        <w:spacing w:after="0" w:line="240" w:lineRule="auto"/>
        <w:jc w:val="both"/>
        <w:rPr>
          <w:rFonts w:ascii="Times New Roman" w:hAnsi="Times New Roman" w:cs="Times New Roman"/>
          <w:sz w:val="26"/>
          <w:szCs w:val="26"/>
        </w:rPr>
      </w:pPr>
    </w:p>
    <w:p w:rsidR="00FD66A3" w:rsidRPr="00FD66A3" w:rsidRDefault="00FD66A3" w:rsidP="00FD66A3">
      <w:pPr>
        <w:tabs>
          <w:tab w:val="num" w:pos="0"/>
        </w:tabs>
        <w:spacing w:after="0" w:line="240" w:lineRule="auto"/>
        <w:jc w:val="both"/>
        <w:rPr>
          <w:rFonts w:ascii="Times New Roman" w:hAnsi="Times New Roman" w:cs="Times New Roman"/>
          <w:sz w:val="26"/>
          <w:szCs w:val="26"/>
        </w:rPr>
      </w:pPr>
      <w:r w:rsidRPr="00FD66A3">
        <w:rPr>
          <w:rFonts w:ascii="Times New Roman" w:hAnsi="Times New Roman" w:cs="Times New Roman"/>
          <w:sz w:val="26"/>
          <w:szCs w:val="26"/>
        </w:rPr>
        <w:tab/>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w:t>
      </w:r>
      <w:r w:rsidRPr="00FD66A3">
        <w:rPr>
          <w:rFonts w:ascii="Times New Roman" w:hAnsi="Times New Roman" w:cs="Times New Roman"/>
          <w:sz w:val="26"/>
          <w:szCs w:val="26"/>
        </w:rPr>
        <w:lastRenderedPageBreak/>
        <w:t>основании Устава Советского района, и администрация городского поселения Таёжный, именуемая далее Администрация поселения, в лице исполняющего обязанности главы городского поселения Таёжный Хафизовой Юлии Евгеньевны, действующего на основании Устава городского поселения Таёжный, распоряжения администрации городского поселения Таёжный от 25.12.2023 № 116/</w:t>
      </w:r>
      <w:proofErr w:type="spellStart"/>
      <w:proofErr w:type="gramStart"/>
      <w:r w:rsidRPr="00FD66A3">
        <w:rPr>
          <w:rFonts w:ascii="Times New Roman" w:hAnsi="Times New Roman" w:cs="Times New Roman"/>
          <w:sz w:val="26"/>
          <w:szCs w:val="26"/>
        </w:rPr>
        <w:t>ок</w:t>
      </w:r>
      <w:proofErr w:type="spellEnd"/>
      <w:proofErr w:type="gramEnd"/>
      <w:r w:rsidRPr="00FD66A3">
        <w:rPr>
          <w:rFonts w:ascii="Times New Roman" w:hAnsi="Times New Roman" w:cs="Times New Roman"/>
          <w:sz w:val="26"/>
          <w:szCs w:val="26"/>
        </w:rPr>
        <w:t xml:space="preserve"> «О возложении обязанностей», </w:t>
      </w:r>
      <w:proofErr w:type="gramStart"/>
      <w:r w:rsidRPr="00FD66A3">
        <w:rPr>
          <w:rFonts w:ascii="Times New Roman" w:hAnsi="Times New Roman" w:cs="Times New Roman"/>
          <w:sz w:val="26"/>
          <w:szCs w:val="26"/>
        </w:rPr>
        <w:t xml:space="preserve">совместно именуемые Стороны,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w:t>
      </w:r>
      <w:r w:rsidRPr="00FD66A3">
        <w:rPr>
          <w:rFonts w:ascii="Times New Roman" w:hAnsi="Times New Roman" w:cs="Times New Roman"/>
          <w:sz w:val="24"/>
          <w:szCs w:val="24"/>
        </w:rPr>
        <w:t xml:space="preserve">20.12.2023 № 238 </w:t>
      </w:r>
      <w:r w:rsidRPr="00FD66A3">
        <w:rPr>
          <w:rFonts w:ascii="Times New Roman" w:hAnsi="Times New Roman" w:cs="Times New Roman"/>
          <w:sz w:val="26"/>
          <w:szCs w:val="26"/>
        </w:rPr>
        <w:t>«О бюджете Советского района на 2024 год и на плановый период</w:t>
      </w:r>
      <w:proofErr w:type="gramEnd"/>
      <w:r w:rsidRPr="00FD66A3">
        <w:rPr>
          <w:rFonts w:ascii="Times New Roman" w:hAnsi="Times New Roman" w:cs="Times New Roman"/>
          <w:sz w:val="26"/>
          <w:szCs w:val="26"/>
        </w:rPr>
        <w:t xml:space="preserve"> 2025 и 2026 годов», заключили настоящее соглашение (далее соглашение) о нижеследующем:</w:t>
      </w:r>
    </w:p>
    <w:p w:rsidR="00FD66A3" w:rsidRPr="00FD66A3" w:rsidRDefault="00FD66A3" w:rsidP="00FD66A3">
      <w:pPr>
        <w:tabs>
          <w:tab w:val="num" w:pos="0"/>
        </w:tabs>
        <w:spacing w:after="0" w:line="240" w:lineRule="auto"/>
        <w:jc w:val="both"/>
        <w:rPr>
          <w:rFonts w:ascii="Times New Roman" w:hAnsi="Times New Roman" w:cs="Times New Roman"/>
          <w:sz w:val="26"/>
          <w:szCs w:val="26"/>
        </w:rPr>
      </w:pPr>
    </w:p>
    <w:p w:rsidR="00FD66A3" w:rsidRPr="00FD66A3" w:rsidRDefault="00FD66A3" w:rsidP="00FD66A3">
      <w:pPr>
        <w:pStyle w:val="ConsPlusNormal"/>
        <w:ind w:left="360"/>
        <w:jc w:val="center"/>
        <w:outlineLvl w:val="1"/>
        <w:rPr>
          <w:rFonts w:ascii="Times New Roman" w:hAnsi="Times New Roman" w:cs="Times New Roman"/>
          <w:sz w:val="26"/>
          <w:szCs w:val="26"/>
        </w:rPr>
      </w:pPr>
      <w:r w:rsidRPr="00FD66A3">
        <w:rPr>
          <w:rFonts w:ascii="Times New Roman" w:hAnsi="Times New Roman" w:cs="Times New Roman"/>
          <w:sz w:val="26"/>
          <w:szCs w:val="26"/>
        </w:rPr>
        <w:t>1. Предмет соглашения</w:t>
      </w:r>
    </w:p>
    <w:p w:rsidR="00FD66A3" w:rsidRPr="00FD66A3" w:rsidRDefault="00FD66A3" w:rsidP="00FD66A3">
      <w:pPr>
        <w:pStyle w:val="ConsPlusNormal"/>
        <w:ind w:left="360"/>
        <w:jc w:val="center"/>
        <w:outlineLvl w:val="1"/>
        <w:rPr>
          <w:rFonts w:ascii="Times New Roman" w:hAnsi="Times New Roman" w:cs="Times New Roman"/>
          <w:sz w:val="26"/>
          <w:szCs w:val="26"/>
        </w:rPr>
      </w:pP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proofErr w:type="gramStart"/>
      <w:r w:rsidRPr="00FD66A3">
        <w:rPr>
          <w:rFonts w:ascii="Times New Roman" w:hAnsi="Times New Roman" w:cs="Times New Roman"/>
          <w:sz w:val="26"/>
          <w:szCs w:val="26"/>
        </w:rPr>
        <w:t>Предметом соглашения является осуществление в 2024 году городским поселением Таёжный, являющимся получателем иных межбюджетных трансфертов на обеспечение сбалансированности бюджетов поселений (далее иные межбюджетные трансферты), мер по обеспечению сбалансированности бюджета городского поселения Таёжный,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 (далее бюджет поселения, меры по обеспечению сбалансированности бюджета поселения).</w:t>
      </w:r>
      <w:proofErr w:type="gramEnd"/>
    </w:p>
    <w:p w:rsidR="00FD66A3" w:rsidRPr="00FD66A3" w:rsidRDefault="00FD66A3" w:rsidP="00FD66A3">
      <w:pPr>
        <w:spacing w:after="0" w:line="240" w:lineRule="auto"/>
        <w:ind w:left="360"/>
        <w:jc w:val="center"/>
        <w:outlineLvl w:val="1"/>
        <w:rPr>
          <w:rFonts w:ascii="Times New Roman" w:hAnsi="Times New Roman" w:cs="Times New Roman"/>
          <w:sz w:val="26"/>
          <w:szCs w:val="26"/>
        </w:rPr>
      </w:pPr>
    </w:p>
    <w:p w:rsidR="00FD66A3" w:rsidRPr="00FD66A3" w:rsidRDefault="00FD66A3" w:rsidP="00FD66A3">
      <w:pPr>
        <w:spacing w:after="0" w:line="240" w:lineRule="auto"/>
        <w:ind w:left="360"/>
        <w:jc w:val="center"/>
        <w:outlineLvl w:val="1"/>
        <w:rPr>
          <w:rFonts w:ascii="Times New Roman" w:hAnsi="Times New Roman" w:cs="Times New Roman"/>
          <w:sz w:val="26"/>
          <w:szCs w:val="26"/>
        </w:rPr>
      </w:pPr>
      <w:r w:rsidRPr="00FD66A3">
        <w:rPr>
          <w:rFonts w:ascii="Times New Roman" w:hAnsi="Times New Roman" w:cs="Times New Roman"/>
          <w:sz w:val="26"/>
          <w:szCs w:val="26"/>
        </w:rPr>
        <w:t>2. Условия и сроки предоставления иных межбюджетных трансфертов</w:t>
      </w:r>
    </w:p>
    <w:p w:rsidR="00FD66A3" w:rsidRPr="00FD66A3" w:rsidRDefault="00FD66A3" w:rsidP="00FD66A3">
      <w:pPr>
        <w:spacing w:after="0" w:line="240" w:lineRule="auto"/>
        <w:ind w:left="360"/>
        <w:jc w:val="center"/>
        <w:outlineLvl w:val="1"/>
        <w:rPr>
          <w:rFonts w:ascii="Times New Roman" w:hAnsi="Times New Roman" w:cs="Times New Roman"/>
          <w:sz w:val="26"/>
          <w:szCs w:val="26"/>
        </w:rPr>
      </w:pP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2.1. Иные межбюджетные трансферты предоставляются бюджету поселения при условии выполнения Администрацией поселения мер по обеспечению сбалансированности бюджета поселения в 2024 году и соблюдения иных обязательств, принятых в соответствии с соглашением. </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2.2. </w:t>
      </w:r>
      <w:proofErr w:type="gramStart"/>
      <w:r w:rsidRPr="00FD66A3">
        <w:rPr>
          <w:rFonts w:ascii="Times New Roman" w:hAnsi="Times New Roman" w:cs="Times New Roman"/>
          <w:sz w:val="26"/>
          <w:szCs w:val="26"/>
        </w:rPr>
        <w:t>При заключении соглашения Администрация поселения предоставляет в Финансово-экономическое управление администрации Советского района (далее ФЭУ) информацию о полном финансовом обеспечении в местном бюджете на 2024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труда», 223 «Коммунальные услуги», 230 «Обслуживание государственного (муниципального) долга», по форме установленной</w:t>
      </w:r>
      <w:proofErr w:type="gramEnd"/>
      <w:r w:rsidRPr="00FD66A3">
        <w:rPr>
          <w:rFonts w:ascii="Times New Roman" w:hAnsi="Times New Roman" w:cs="Times New Roman"/>
          <w:sz w:val="26"/>
          <w:szCs w:val="26"/>
        </w:rPr>
        <w:t xml:space="preserve"> соглашением (приложение), а также утвержденные планы мероприятий по росту доходов, оптимизации расходов бюджета поселения и сокращению муниципального долга на 2024 год и на плановый период 2025 и 2026 годов (далее План мероприятий).</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2.3. Перечисление иных межбюджетных трансфертов осуществляется в пределах бюджетных ассигнований в соответствии со сводной бюджетной росписью расходов бюджета Советского района на 2024 год и на плановый период 2025 и 2026 годов.</w:t>
      </w:r>
    </w:p>
    <w:p w:rsidR="00FD66A3" w:rsidRPr="00FD66A3" w:rsidRDefault="00FD66A3" w:rsidP="00FD66A3">
      <w:pPr>
        <w:spacing w:after="0" w:line="240" w:lineRule="auto"/>
        <w:jc w:val="center"/>
        <w:outlineLvl w:val="1"/>
        <w:rPr>
          <w:rFonts w:ascii="Times New Roman" w:hAnsi="Times New Roman" w:cs="Times New Roman"/>
          <w:sz w:val="26"/>
          <w:szCs w:val="26"/>
        </w:rPr>
      </w:pPr>
    </w:p>
    <w:p w:rsidR="00FD66A3" w:rsidRPr="00FD66A3" w:rsidRDefault="00FD66A3" w:rsidP="00FD66A3">
      <w:pPr>
        <w:spacing w:after="0" w:line="240" w:lineRule="auto"/>
        <w:jc w:val="center"/>
        <w:outlineLvl w:val="1"/>
        <w:rPr>
          <w:rFonts w:ascii="Times New Roman" w:hAnsi="Times New Roman" w:cs="Times New Roman"/>
          <w:sz w:val="26"/>
          <w:szCs w:val="26"/>
        </w:rPr>
      </w:pPr>
      <w:r w:rsidRPr="00FD66A3">
        <w:rPr>
          <w:rFonts w:ascii="Times New Roman" w:hAnsi="Times New Roman" w:cs="Times New Roman"/>
          <w:sz w:val="26"/>
          <w:szCs w:val="26"/>
        </w:rPr>
        <w:t>3. Права и обязанности Сторон</w:t>
      </w:r>
    </w:p>
    <w:p w:rsidR="00FD66A3" w:rsidRPr="00FD66A3" w:rsidRDefault="00FD66A3" w:rsidP="00FD66A3">
      <w:pPr>
        <w:spacing w:after="0" w:line="240" w:lineRule="auto"/>
        <w:jc w:val="center"/>
        <w:outlineLvl w:val="1"/>
        <w:rPr>
          <w:rFonts w:ascii="Times New Roman" w:hAnsi="Times New Roman" w:cs="Times New Roman"/>
          <w:sz w:val="26"/>
          <w:szCs w:val="26"/>
        </w:rPr>
      </w:pP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bookmarkStart w:id="0" w:name="Par121"/>
      <w:bookmarkEnd w:id="0"/>
      <w:r w:rsidRPr="00FD66A3">
        <w:rPr>
          <w:rFonts w:ascii="Times New Roman" w:hAnsi="Times New Roman" w:cs="Times New Roman"/>
          <w:sz w:val="26"/>
          <w:szCs w:val="26"/>
        </w:rPr>
        <w:t>3.1. Администрация поселения в 2024 году обязана осуществлять следующие меры по обеспечению сбалансированности бюджета поселения:</w:t>
      </w:r>
    </w:p>
    <w:p w:rsidR="00FD66A3" w:rsidRPr="00FD66A3" w:rsidRDefault="00FD66A3" w:rsidP="00FD66A3">
      <w:pPr>
        <w:tabs>
          <w:tab w:val="left" w:pos="284"/>
        </w:tabs>
        <w:spacing w:after="0" w:line="240" w:lineRule="auto"/>
        <w:ind w:firstLine="709"/>
        <w:jc w:val="both"/>
        <w:rPr>
          <w:rFonts w:ascii="Times New Roman" w:hAnsi="Times New Roman" w:cs="Times New Roman"/>
          <w:b/>
          <w:sz w:val="26"/>
          <w:szCs w:val="26"/>
        </w:rPr>
      </w:pPr>
      <w:proofErr w:type="gramStart"/>
      <w:r w:rsidRPr="00FD66A3">
        <w:rPr>
          <w:rFonts w:ascii="Times New Roman" w:hAnsi="Times New Roman" w:cs="Times New Roman"/>
          <w:b/>
          <w:sz w:val="26"/>
          <w:szCs w:val="26"/>
        </w:rPr>
        <w:t>3.1.1 по соблюдению требований бюджетного законодательства Российской Федерации, предусматривающие:</w:t>
      </w:r>
      <w:proofErr w:type="gramEnd"/>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1) соблюдение требований к размеру дефицита местного бюджета, установленных статьей 92.1 Бюджетного кодекса Российской Федерации;</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2) соблюдение требований к верхнему пределу муниципального внутреннего долга, установленных статьей 107 Бюджетного кодекса Российской Федерации;</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3) соблюдение требований к предельному объему муниципальных заимствований, установленных статьей 106 Бюджетного кодекса Российской Федерации;</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4) соблюдение требований к объему расходов на обслуживание муниципального долга, установленных статьей 111 Бюджетного кодекса Российской Федерации;</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5)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Ханты-Мансийского автономного округа - Югры, установленных Правительством Ханты-Мансийского автономного округа - Югры;</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6) обеспечение вступления в силу с начала 2024 года решения о бюджете поселения на 2024 год и на плановый период 2025 и 2026 годов;</w:t>
      </w:r>
    </w:p>
    <w:p w:rsidR="00FD66A3" w:rsidRPr="00FD66A3" w:rsidRDefault="00FD66A3" w:rsidP="00FD66A3">
      <w:pPr>
        <w:tabs>
          <w:tab w:val="left" w:pos="284"/>
        </w:tabs>
        <w:spacing w:after="0" w:line="240" w:lineRule="auto"/>
        <w:ind w:firstLine="709"/>
        <w:jc w:val="both"/>
        <w:rPr>
          <w:rFonts w:ascii="Times New Roman" w:hAnsi="Times New Roman" w:cs="Times New Roman"/>
          <w:b/>
          <w:sz w:val="26"/>
          <w:szCs w:val="26"/>
        </w:rPr>
      </w:pPr>
      <w:r w:rsidRPr="00FD66A3">
        <w:rPr>
          <w:rFonts w:ascii="Times New Roman" w:hAnsi="Times New Roman" w:cs="Times New Roman"/>
          <w:b/>
          <w:sz w:val="26"/>
          <w:szCs w:val="26"/>
        </w:rPr>
        <w:t>3.1.2 направленные на повышение эффективности использования бюджетных средств и рост налоговых и неналоговых доходов бюджета поселения, предусматривающие:</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1) проведение до 1 октября 2024 года оценки эффективности налоговых расходов поселения;</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2) представление в ФЭУ до 10 октября 2024 года </w:t>
      </w:r>
      <w:proofErr w:type="gramStart"/>
      <w:r w:rsidRPr="00FD66A3">
        <w:rPr>
          <w:rFonts w:ascii="Times New Roman" w:hAnsi="Times New Roman" w:cs="Times New Roman"/>
          <w:sz w:val="26"/>
          <w:szCs w:val="26"/>
        </w:rPr>
        <w:t>результатов оценки эффективности налоговых расходов поселения</w:t>
      </w:r>
      <w:proofErr w:type="gramEnd"/>
      <w:r w:rsidRPr="00FD66A3">
        <w:rPr>
          <w:rFonts w:ascii="Times New Roman" w:hAnsi="Times New Roman" w:cs="Times New Roman"/>
          <w:sz w:val="26"/>
          <w:szCs w:val="26"/>
        </w:rPr>
        <w:t>;</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3) обеспечение роста налоговых и неналоговых доходов бюджета поселения по итогам его исполнения за текущий финансовый год по сравнению с уровнем исполнения за отчетный финансовый год в сопоставимых условиях (1,5%);</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4) утверждение и обеспечение выполнения Плана мероприятий;</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5) </w:t>
      </w:r>
      <w:proofErr w:type="spellStart"/>
      <w:r w:rsidRPr="00FD66A3">
        <w:rPr>
          <w:rFonts w:ascii="Times New Roman" w:hAnsi="Times New Roman" w:cs="Times New Roman"/>
          <w:sz w:val="26"/>
          <w:szCs w:val="26"/>
        </w:rPr>
        <w:t>неустановление</w:t>
      </w:r>
      <w:proofErr w:type="spellEnd"/>
      <w:r w:rsidRPr="00FD66A3">
        <w:rPr>
          <w:rFonts w:ascii="Times New Roman" w:hAnsi="Times New Roman" w:cs="Times New Roman"/>
          <w:sz w:val="26"/>
          <w:szCs w:val="26"/>
        </w:rPr>
        <w:t xml:space="preserve"> и неисполнение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 поселения.</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Указанное обязательство не распространяется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профилактикой и устранением последствий распространения </w:t>
      </w:r>
      <w:proofErr w:type="spellStart"/>
      <w:r w:rsidRPr="00FD66A3">
        <w:rPr>
          <w:rFonts w:ascii="Times New Roman" w:hAnsi="Times New Roman" w:cs="Times New Roman"/>
          <w:sz w:val="26"/>
          <w:szCs w:val="26"/>
        </w:rPr>
        <w:t>коронавирусной</w:t>
      </w:r>
      <w:proofErr w:type="spellEnd"/>
      <w:r w:rsidRPr="00FD66A3">
        <w:rPr>
          <w:rFonts w:ascii="Times New Roman" w:hAnsi="Times New Roman" w:cs="Times New Roman"/>
          <w:sz w:val="26"/>
          <w:szCs w:val="26"/>
        </w:rPr>
        <w:t xml:space="preserve"> инфекции, а также иные расходные обязательства, определенные местной администрацией поселений.</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proofErr w:type="gramStart"/>
      <w:r w:rsidRPr="00FD66A3">
        <w:rPr>
          <w:rFonts w:ascii="Times New Roman" w:hAnsi="Times New Roman" w:cs="Times New Roman"/>
          <w:sz w:val="26"/>
          <w:szCs w:val="26"/>
        </w:rPr>
        <w:t xml:space="preserve">6) отсутствие решений, приводящих к увеличению численности лиц, замещающих муниципальные должности, должности муниципальной службы, а также работников органов местного самоуправления поселения (за исключением случаев принятия решений по перераспределению функций (полномочий) или </w:t>
      </w:r>
      <w:r w:rsidRPr="00FD66A3">
        <w:rPr>
          <w:rFonts w:ascii="Times New Roman" w:hAnsi="Times New Roman" w:cs="Times New Roman"/>
          <w:sz w:val="26"/>
          <w:szCs w:val="26"/>
        </w:rPr>
        <w:lastRenderedPageBreak/>
        <w:t>наделению ими) и муниципальных учреждений (за исключением случаев принятия решений по перераспределению функций (полномочий) или наделению ими, по вводу (приобретению) новых объектов капитального строительства);</w:t>
      </w:r>
      <w:proofErr w:type="gramEnd"/>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7) отсутствие решений о повышении </w:t>
      </w:r>
      <w:proofErr w:type="gramStart"/>
      <w:r w:rsidRPr="00FD66A3">
        <w:rPr>
          <w:rFonts w:ascii="Times New Roman" w:hAnsi="Times New Roman" w:cs="Times New Roman"/>
          <w:sz w:val="26"/>
          <w:szCs w:val="26"/>
        </w:rPr>
        <w:t>оплаты труда работников органов местного самоуправления поселения</w:t>
      </w:r>
      <w:proofErr w:type="gramEnd"/>
      <w:r w:rsidRPr="00FD66A3">
        <w:rPr>
          <w:rFonts w:ascii="Times New Roman" w:hAnsi="Times New Roman" w:cs="Times New Roman"/>
          <w:sz w:val="26"/>
          <w:szCs w:val="26"/>
        </w:rPr>
        <w:t xml:space="preserve"> на уровень, превышающий темпы и сроки повышения оплаты труда работников органов государственной власти Ханты-Мансийского автономного округа - Югры;</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proofErr w:type="gramStart"/>
      <w:r w:rsidRPr="00FD66A3">
        <w:rPr>
          <w:rFonts w:ascii="Times New Roman" w:hAnsi="Times New Roman" w:cs="Times New Roman"/>
          <w:sz w:val="26"/>
          <w:szCs w:val="26"/>
        </w:rPr>
        <w:t>8) обеспечение в полном объеме в бюджете поселения на 2024 год расходных обязательств на оплату труда и начисления на выплаты по оплате труда, коммунальные услуги, услуги связи, транспортные услуги, арендную плату за пользование имуществом и за пользование земельными участками и другими обособленными природными объектами, работы, услуги по содержанию имущества, налоги, пошлины и сборы, обслуживание муниципального долга;</w:t>
      </w:r>
      <w:proofErr w:type="gramEnd"/>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9) </w:t>
      </w:r>
      <w:proofErr w:type="spellStart"/>
      <w:r w:rsidRPr="00FD66A3">
        <w:rPr>
          <w:rFonts w:ascii="Times New Roman" w:hAnsi="Times New Roman" w:cs="Times New Roman"/>
          <w:sz w:val="26"/>
          <w:szCs w:val="26"/>
        </w:rPr>
        <w:t>неустановление</w:t>
      </w:r>
      <w:proofErr w:type="spellEnd"/>
      <w:r w:rsidRPr="00FD66A3">
        <w:rPr>
          <w:rFonts w:ascii="Times New Roman" w:hAnsi="Times New Roman" w:cs="Times New Roman"/>
          <w:sz w:val="26"/>
          <w:szCs w:val="26"/>
        </w:rPr>
        <w:t xml:space="preserve"> новых расходных обязательств без учета оценки финансовых возможностей местного бюджета поселения, оценки ожидаемого экономического эффекта от их принятия;</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10) отсутствие просроченной кредиторской задолженности бюджета поселения;</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11) обеспечение мер, направленных на снижение просроченной дебиторской задолженности.</w:t>
      </w:r>
    </w:p>
    <w:p w:rsidR="00FD66A3" w:rsidRPr="00FD66A3" w:rsidRDefault="00FD66A3" w:rsidP="00FD66A3">
      <w:pPr>
        <w:tabs>
          <w:tab w:val="left" w:pos="284"/>
        </w:tabs>
        <w:spacing w:after="0" w:line="240" w:lineRule="auto"/>
        <w:ind w:firstLine="709"/>
        <w:jc w:val="both"/>
        <w:rPr>
          <w:rFonts w:ascii="Times New Roman" w:hAnsi="Times New Roman" w:cs="Times New Roman"/>
          <w:b/>
          <w:sz w:val="26"/>
          <w:szCs w:val="26"/>
        </w:rPr>
      </w:pPr>
      <w:r w:rsidRPr="00FD66A3">
        <w:rPr>
          <w:rFonts w:ascii="Times New Roman" w:hAnsi="Times New Roman" w:cs="Times New Roman"/>
          <w:b/>
          <w:sz w:val="26"/>
          <w:szCs w:val="26"/>
        </w:rPr>
        <w:t>3.1.3 по повышению качества управления муниципальными финансами, предусматривающие:</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1) обеспечение </w:t>
      </w:r>
      <w:proofErr w:type="gramStart"/>
      <w:r w:rsidRPr="00FD66A3">
        <w:rPr>
          <w:rFonts w:ascii="Times New Roman" w:hAnsi="Times New Roman" w:cs="Times New Roman"/>
          <w:sz w:val="26"/>
          <w:szCs w:val="26"/>
        </w:rPr>
        <w:t>значения показателя отношения расходов бюджета</w:t>
      </w:r>
      <w:proofErr w:type="gramEnd"/>
      <w:r w:rsidRPr="00FD66A3">
        <w:rPr>
          <w:rFonts w:ascii="Times New Roman" w:hAnsi="Times New Roman" w:cs="Times New Roman"/>
          <w:sz w:val="26"/>
          <w:szCs w:val="26"/>
        </w:rPr>
        <w:t xml:space="preserve"> поселения, исполняемых в соответствии с муниципальными программами, к общему объему расходов бюджета поселения в текущем финансовом году (90%);</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2) отсутствие бюджетных кредитов, планируемых к привлечению из бюджета Советского района, предусмотренных в качестве </w:t>
      </w:r>
      <w:proofErr w:type="gramStart"/>
      <w:r w:rsidRPr="00FD66A3">
        <w:rPr>
          <w:rFonts w:ascii="Times New Roman" w:hAnsi="Times New Roman" w:cs="Times New Roman"/>
          <w:sz w:val="26"/>
          <w:szCs w:val="26"/>
        </w:rPr>
        <w:t>источника финансирования дефицита бюджета поселения</w:t>
      </w:r>
      <w:proofErr w:type="gramEnd"/>
      <w:r w:rsidRPr="00FD66A3">
        <w:rPr>
          <w:rFonts w:ascii="Times New Roman" w:hAnsi="Times New Roman" w:cs="Times New Roman"/>
          <w:sz w:val="26"/>
          <w:szCs w:val="26"/>
        </w:rPr>
        <w:t xml:space="preserve"> в решении о бюджете поселения на текущий финансовый год, сверх сумм бюджетных кредитов, решение о предоставлении которых принято в установленном порядке;</w:t>
      </w:r>
    </w:p>
    <w:p w:rsidR="00FD66A3" w:rsidRPr="00FD66A3" w:rsidRDefault="00FD66A3" w:rsidP="00FD66A3">
      <w:pPr>
        <w:tabs>
          <w:tab w:val="left" w:pos="284"/>
        </w:tabs>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3) отсутствие просроченной задолженности по долговым обязательствам.</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3.2. администрация поселения обязана представлять в ФЭУ:</w:t>
      </w:r>
    </w:p>
    <w:p w:rsidR="00FD66A3" w:rsidRPr="00FD66A3" w:rsidRDefault="00FD66A3" w:rsidP="00FD66A3">
      <w:pPr>
        <w:spacing w:after="0" w:line="240" w:lineRule="auto"/>
        <w:ind w:firstLine="720"/>
        <w:jc w:val="both"/>
        <w:rPr>
          <w:rFonts w:ascii="Times New Roman" w:hAnsi="Times New Roman" w:cs="Times New Roman"/>
          <w:sz w:val="26"/>
          <w:szCs w:val="26"/>
        </w:rPr>
      </w:pPr>
      <w:proofErr w:type="gramStart"/>
      <w:r w:rsidRPr="00FD66A3">
        <w:rPr>
          <w:rFonts w:ascii="Times New Roman" w:hAnsi="Times New Roman" w:cs="Times New Roman"/>
          <w:sz w:val="26"/>
          <w:szCs w:val="26"/>
        </w:rPr>
        <w:t>3.2.1. принятое представительным органом городского поселения Таёжный решение о бюджете городского поселения Таёжный на 2024 год и на плановый период 2025 и 2026 годов, а также решения о внесении изменений и дополнений в него в течение 3 дней после вступления в силу указанных решений;</w:t>
      </w:r>
      <w:proofErr w:type="gramEnd"/>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3.2.2. отчет о выполнении мер, указанных в части 3.1. соглашения, не позднее 15 числа месяца, следующего за отчетным кварталом, начиная с отчета на 01.04.2024 года (1 квартал, полугодие, 9 месяцев) по установленной ФЭУ форме.</w:t>
      </w: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3.2.3. отчет о выполнении мер, указанных в части 3.1. соглашения за 2024 год не позднее 15.01.2025 года, за исключением подпункта 6 пункта 3.1.2., информация по которому предоставляется не позднее 05.02.2025 года.</w:t>
      </w: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 xml:space="preserve">3.2.4. полные и достоверные сведения и документы, связанные с исполнением соглашения, в сроки, установленные ФЭУ. </w:t>
      </w: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3.3. Администрация поселения вправе обращаться в Администрацию района  за разъяснениями по исполнению соглашения.</w:t>
      </w: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 xml:space="preserve">3.4. Администрация района обязана: </w:t>
      </w: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 xml:space="preserve">3.4.1. Осуществлять </w:t>
      </w:r>
      <w:proofErr w:type="gramStart"/>
      <w:r w:rsidRPr="00FD66A3">
        <w:rPr>
          <w:rFonts w:ascii="Times New Roman" w:hAnsi="Times New Roman" w:cs="Times New Roman"/>
          <w:sz w:val="26"/>
          <w:szCs w:val="26"/>
        </w:rPr>
        <w:t>контроль за</w:t>
      </w:r>
      <w:proofErr w:type="gramEnd"/>
      <w:r w:rsidRPr="00FD66A3">
        <w:rPr>
          <w:rFonts w:ascii="Times New Roman" w:hAnsi="Times New Roman" w:cs="Times New Roman"/>
          <w:sz w:val="26"/>
          <w:szCs w:val="26"/>
        </w:rPr>
        <w:t xml:space="preserve"> исполнением соглашения;</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lastRenderedPageBreak/>
        <w:t>3.4.2. Доводить до администрации поселения бюджетные ассигнования по иным межбюджетным трансфертам в установленном порядке;</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3.4.3. Перечислять иные межбюджетные трансферты бюджету поселения в пределах бюджетных ассигнований в соответствии со сводной бюджетной росписью расходов бюджета Советского района на 2024 год и на плановый период 2025 и 2026 годов ежемесячно с учетом выполнения условий соглашения.</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3.4.4. Оказывать консультативную помощь по исполнению соглашения.</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 xml:space="preserve">3.5. Администрация района вправе запрашивать и получать у Администрации поселения информацию и документы, связанные с исполнением соглашения и осуществлением </w:t>
      </w:r>
      <w:proofErr w:type="gramStart"/>
      <w:r w:rsidRPr="00FD66A3">
        <w:rPr>
          <w:rFonts w:ascii="Times New Roman" w:hAnsi="Times New Roman" w:cs="Times New Roman"/>
          <w:sz w:val="26"/>
          <w:szCs w:val="26"/>
        </w:rPr>
        <w:t>контроля за</w:t>
      </w:r>
      <w:proofErr w:type="gramEnd"/>
      <w:r w:rsidRPr="00FD66A3">
        <w:rPr>
          <w:rFonts w:ascii="Times New Roman" w:hAnsi="Times New Roman" w:cs="Times New Roman"/>
          <w:sz w:val="26"/>
          <w:szCs w:val="26"/>
        </w:rPr>
        <w:t xml:space="preserve"> его исполнением.</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3.6. 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FD66A3" w:rsidRPr="00FD66A3" w:rsidRDefault="00FD66A3" w:rsidP="00FD66A3">
      <w:pPr>
        <w:spacing w:after="0" w:line="240" w:lineRule="auto"/>
        <w:ind w:firstLine="709"/>
        <w:jc w:val="both"/>
        <w:rPr>
          <w:rFonts w:ascii="Times New Roman" w:hAnsi="Times New Roman" w:cs="Times New Roman"/>
          <w:sz w:val="26"/>
          <w:szCs w:val="26"/>
        </w:rPr>
      </w:pPr>
    </w:p>
    <w:p w:rsidR="00FD66A3" w:rsidRPr="00FD66A3" w:rsidRDefault="00FD66A3" w:rsidP="00C8332F">
      <w:pPr>
        <w:numPr>
          <w:ilvl w:val="0"/>
          <w:numId w:val="68"/>
        </w:numPr>
        <w:spacing w:after="0" w:line="240" w:lineRule="auto"/>
        <w:jc w:val="center"/>
        <w:outlineLvl w:val="2"/>
        <w:rPr>
          <w:rFonts w:ascii="Times New Roman" w:hAnsi="Times New Roman" w:cs="Times New Roman"/>
          <w:sz w:val="26"/>
          <w:szCs w:val="26"/>
        </w:rPr>
      </w:pPr>
      <w:r w:rsidRPr="00FD66A3">
        <w:rPr>
          <w:rFonts w:ascii="Times New Roman" w:hAnsi="Times New Roman" w:cs="Times New Roman"/>
          <w:sz w:val="26"/>
          <w:szCs w:val="26"/>
        </w:rPr>
        <w:t>Ответственность Сторон</w:t>
      </w:r>
    </w:p>
    <w:p w:rsidR="00FD66A3" w:rsidRPr="00FD66A3" w:rsidRDefault="00FD66A3" w:rsidP="00FD66A3">
      <w:pPr>
        <w:spacing w:after="0" w:line="240" w:lineRule="auto"/>
        <w:ind w:left="1070"/>
        <w:outlineLvl w:val="2"/>
        <w:rPr>
          <w:rFonts w:ascii="Times New Roman" w:hAnsi="Times New Roman" w:cs="Times New Roman"/>
          <w:sz w:val="26"/>
          <w:szCs w:val="26"/>
        </w:rPr>
      </w:pP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4.1. В случае неисполнения или ненадлежащего исполнения своих обязатель</w:t>
      </w:r>
      <w:proofErr w:type="gramStart"/>
      <w:r w:rsidRPr="00FD66A3">
        <w:rPr>
          <w:rFonts w:ascii="Times New Roman" w:hAnsi="Times New Roman" w:cs="Times New Roman"/>
          <w:sz w:val="26"/>
          <w:szCs w:val="26"/>
        </w:rPr>
        <w:t>ств Ст</w:t>
      </w:r>
      <w:proofErr w:type="gramEnd"/>
      <w:r w:rsidRPr="00FD66A3">
        <w:rPr>
          <w:rFonts w:ascii="Times New Roman" w:hAnsi="Times New Roman" w:cs="Times New Roman"/>
          <w:sz w:val="26"/>
          <w:szCs w:val="26"/>
        </w:rPr>
        <w:t>ороны несут ответственность, предусмотренную бюджетным законодательством Российской Федерации и соглашением.</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4.2.</w:t>
      </w:r>
      <w:r w:rsidRPr="00FD66A3">
        <w:rPr>
          <w:rFonts w:ascii="Times New Roman" w:hAnsi="Times New Roman" w:cs="Times New Roman"/>
          <w:sz w:val="26"/>
          <w:szCs w:val="26"/>
        </w:rPr>
        <w:tab/>
        <w:t>Администрация поселения несет ответственность за невыполнение обязательств, недостоверность, неполное и несвоевременное представление в Администрацию района, Финансово-экономическое управление администрации Советского района отчетов, сведений и документов, предусмотренных соглашением.</w:t>
      </w:r>
    </w:p>
    <w:p w:rsidR="00FD66A3" w:rsidRPr="00FD66A3" w:rsidRDefault="00FD66A3" w:rsidP="00FD66A3">
      <w:pPr>
        <w:spacing w:after="0" w:line="240" w:lineRule="auto"/>
        <w:ind w:firstLine="709"/>
        <w:jc w:val="both"/>
        <w:rPr>
          <w:rFonts w:ascii="Times New Roman" w:hAnsi="Times New Roman" w:cs="Times New Roman"/>
          <w:sz w:val="26"/>
          <w:szCs w:val="26"/>
        </w:rPr>
      </w:pPr>
      <w:r w:rsidRPr="00FD66A3">
        <w:rPr>
          <w:rFonts w:ascii="Times New Roman" w:hAnsi="Times New Roman" w:cs="Times New Roman"/>
          <w:sz w:val="26"/>
          <w:szCs w:val="26"/>
        </w:rPr>
        <w:t>В случае невыполнения Администрацией поселения обязательств, предусмотренных частями 2.2, 3.1, 3.2 соглашения, Финансово-экономическое управление администрации Советского района принимает решение о приостановлении предоставления иных межбюджетных трансфертов до их устранения, на основании уведомления о применения бюджетных мер принуждения органа государственного (муниципального) финансового контроля.</w:t>
      </w:r>
    </w:p>
    <w:p w:rsidR="00FD66A3" w:rsidRPr="00FD66A3" w:rsidRDefault="00FD66A3" w:rsidP="00C8332F">
      <w:pPr>
        <w:numPr>
          <w:ilvl w:val="1"/>
          <w:numId w:val="68"/>
        </w:numPr>
        <w:spacing w:after="0" w:line="240" w:lineRule="auto"/>
        <w:ind w:left="0" w:firstLine="720"/>
        <w:jc w:val="both"/>
        <w:rPr>
          <w:rFonts w:ascii="Times New Roman" w:hAnsi="Times New Roman" w:cs="Times New Roman"/>
          <w:sz w:val="26"/>
          <w:szCs w:val="26"/>
        </w:rPr>
      </w:pPr>
      <w:proofErr w:type="gramStart"/>
      <w:r w:rsidRPr="00FD66A3">
        <w:rPr>
          <w:rFonts w:ascii="Times New Roman" w:hAnsi="Times New Roman" w:cs="Times New Roman"/>
          <w:sz w:val="26"/>
          <w:szCs w:val="26"/>
        </w:rPr>
        <w:t>В случае невыполнения по состоянию на 01.01.2025 года Администрацией поселения мер по обеспечению сбалансированности бюджета поселения, установленных пунктами 3.1.1. и 3.1.2. части 3.1 соглашения, Финансово-экономическое управление администрации Советского района вправе принять решение о сокращении объема иных межбюджетных трансфертов путем внесения изменений в распределение иных межбюджетных трансфертов на обеспечение сбалансированности бюджетов поселений, утвержденное решением Думы Советского района о бюджете Советского района</w:t>
      </w:r>
      <w:proofErr w:type="gramEnd"/>
      <w:r w:rsidRPr="00FD66A3">
        <w:rPr>
          <w:rFonts w:ascii="Times New Roman" w:hAnsi="Times New Roman" w:cs="Times New Roman"/>
          <w:sz w:val="26"/>
          <w:szCs w:val="26"/>
        </w:rPr>
        <w:t xml:space="preserve"> на 2025 год и на плановый период 2026 и 2027 годов, </w:t>
      </w:r>
      <w:r w:rsidRPr="00FD66A3">
        <w:rPr>
          <w:rFonts w:ascii="Times New Roman" w:hAnsi="Times New Roman" w:cs="Times New Roman"/>
          <w:b/>
          <w:sz w:val="26"/>
          <w:szCs w:val="26"/>
        </w:rPr>
        <w:t>в размере 0,5 процентов</w:t>
      </w:r>
      <w:r w:rsidRPr="00FD66A3">
        <w:rPr>
          <w:rFonts w:ascii="Times New Roman" w:hAnsi="Times New Roman" w:cs="Times New Roman"/>
          <w:sz w:val="26"/>
          <w:szCs w:val="26"/>
        </w:rPr>
        <w:t xml:space="preserve"> объема иных межбюджетных трансфертов, предусмотренных на 2025 год.</w:t>
      </w:r>
    </w:p>
    <w:p w:rsidR="00FD66A3" w:rsidRPr="00FD66A3" w:rsidRDefault="00FD66A3" w:rsidP="00FD66A3">
      <w:pPr>
        <w:spacing w:after="0" w:line="240" w:lineRule="auto"/>
        <w:jc w:val="center"/>
        <w:outlineLvl w:val="1"/>
        <w:rPr>
          <w:rFonts w:ascii="Times New Roman" w:hAnsi="Times New Roman" w:cs="Times New Roman"/>
          <w:sz w:val="26"/>
          <w:szCs w:val="26"/>
        </w:rPr>
      </w:pPr>
    </w:p>
    <w:p w:rsidR="00FD66A3" w:rsidRPr="00FD66A3" w:rsidRDefault="00FD66A3" w:rsidP="00FD66A3">
      <w:pPr>
        <w:spacing w:after="0" w:line="240" w:lineRule="auto"/>
        <w:jc w:val="center"/>
        <w:outlineLvl w:val="1"/>
        <w:rPr>
          <w:rFonts w:ascii="Times New Roman" w:hAnsi="Times New Roman" w:cs="Times New Roman"/>
          <w:sz w:val="26"/>
          <w:szCs w:val="26"/>
        </w:rPr>
      </w:pPr>
    </w:p>
    <w:p w:rsidR="00FD66A3" w:rsidRPr="00FD66A3" w:rsidRDefault="00FD66A3" w:rsidP="00FD66A3">
      <w:pPr>
        <w:spacing w:after="0" w:line="240" w:lineRule="auto"/>
        <w:jc w:val="center"/>
        <w:outlineLvl w:val="1"/>
        <w:rPr>
          <w:rFonts w:ascii="Times New Roman" w:hAnsi="Times New Roman" w:cs="Times New Roman"/>
          <w:sz w:val="26"/>
          <w:szCs w:val="26"/>
        </w:rPr>
      </w:pPr>
      <w:r w:rsidRPr="00FD66A3">
        <w:rPr>
          <w:rFonts w:ascii="Times New Roman" w:hAnsi="Times New Roman" w:cs="Times New Roman"/>
          <w:sz w:val="26"/>
          <w:szCs w:val="26"/>
        </w:rPr>
        <w:t>5. Внесение изменений и дополнений в соглашение</w:t>
      </w:r>
    </w:p>
    <w:p w:rsidR="00FD66A3" w:rsidRPr="00FD66A3" w:rsidRDefault="00FD66A3" w:rsidP="00FD66A3">
      <w:pPr>
        <w:spacing w:after="0" w:line="240" w:lineRule="auto"/>
        <w:ind w:firstLine="540"/>
        <w:jc w:val="both"/>
        <w:rPr>
          <w:rFonts w:ascii="Times New Roman" w:hAnsi="Times New Roman" w:cs="Times New Roman"/>
          <w:sz w:val="26"/>
          <w:szCs w:val="26"/>
        </w:rPr>
      </w:pP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5.1. По взаимному соглашению Сторон, а также в случае изменения бюджетного законодательства Российской Федерации,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FD66A3" w:rsidRPr="00FD66A3" w:rsidRDefault="00FD66A3" w:rsidP="00FD66A3">
      <w:pPr>
        <w:spacing w:after="0" w:line="240" w:lineRule="auto"/>
        <w:ind w:firstLine="540"/>
        <w:jc w:val="both"/>
        <w:rPr>
          <w:rFonts w:ascii="Times New Roman" w:hAnsi="Times New Roman" w:cs="Times New Roman"/>
          <w:sz w:val="26"/>
          <w:szCs w:val="26"/>
        </w:rPr>
      </w:pPr>
    </w:p>
    <w:p w:rsidR="00FD66A3" w:rsidRPr="00FD66A3" w:rsidRDefault="00FD66A3" w:rsidP="00FD66A3">
      <w:pPr>
        <w:spacing w:after="0" w:line="240" w:lineRule="auto"/>
        <w:jc w:val="center"/>
        <w:outlineLvl w:val="1"/>
        <w:rPr>
          <w:rFonts w:ascii="Times New Roman" w:hAnsi="Times New Roman" w:cs="Times New Roman"/>
          <w:sz w:val="26"/>
          <w:szCs w:val="26"/>
        </w:rPr>
      </w:pPr>
      <w:r w:rsidRPr="00FD66A3">
        <w:rPr>
          <w:rFonts w:ascii="Times New Roman" w:hAnsi="Times New Roman" w:cs="Times New Roman"/>
          <w:sz w:val="26"/>
          <w:szCs w:val="26"/>
        </w:rPr>
        <w:lastRenderedPageBreak/>
        <w:t>6. Срок действия соглашения</w:t>
      </w:r>
    </w:p>
    <w:p w:rsidR="00FD66A3" w:rsidRPr="00FD66A3" w:rsidRDefault="00FD66A3" w:rsidP="00FD66A3">
      <w:pPr>
        <w:spacing w:after="0" w:line="240" w:lineRule="auto"/>
        <w:ind w:firstLine="540"/>
        <w:jc w:val="both"/>
        <w:rPr>
          <w:rFonts w:ascii="Times New Roman" w:hAnsi="Times New Roman" w:cs="Times New Roman"/>
          <w:sz w:val="26"/>
          <w:szCs w:val="26"/>
        </w:rPr>
      </w:pP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6.1. Соглашение вступает в силу после его официального опубликования (обнародования) Сторонами, распространяет свое действие на правоотношения, возникшие с 01.01.2024, и действует по 31.12.2024 года включительно, за исключением положений, установленных частями 3.2, 3.5, 4.1 - 4.3 соглашения, действующих до полного исполнения Сторонами своих прав и обязательств.</w:t>
      </w:r>
    </w:p>
    <w:p w:rsidR="00FD66A3" w:rsidRPr="00FD66A3" w:rsidRDefault="00FD66A3" w:rsidP="00FD66A3">
      <w:pPr>
        <w:spacing w:after="0" w:line="240" w:lineRule="auto"/>
        <w:jc w:val="center"/>
        <w:outlineLvl w:val="1"/>
        <w:rPr>
          <w:rFonts w:ascii="Times New Roman" w:hAnsi="Times New Roman" w:cs="Times New Roman"/>
          <w:sz w:val="26"/>
          <w:szCs w:val="26"/>
        </w:rPr>
      </w:pPr>
    </w:p>
    <w:p w:rsidR="00FD66A3" w:rsidRPr="00FD66A3" w:rsidRDefault="00FD66A3" w:rsidP="00FD66A3">
      <w:pPr>
        <w:spacing w:after="0" w:line="240" w:lineRule="auto"/>
        <w:jc w:val="center"/>
        <w:outlineLvl w:val="1"/>
        <w:rPr>
          <w:rFonts w:ascii="Times New Roman" w:hAnsi="Times New Roman" w:cs="Times New Roman"/>
          <w:sz w:val="26"/>
          <w:szCs w:val="26"/>
        </w:rPr>
      </w:pPr>
      <w:r w:rsidRPr="00FD66A3">
        <w:rPr>
          <w:rFonts w:ascii="Times New Roman" w:hAnsi="Times New Roman" w:cs="Times New Roman"/>
          <w:sz w:val="26"/>
          <w:szCs w:val="26"/>
        </w:rPr>
        <w:t>7. Другие условия</w:t>
      </w:r>
    </w:p>
    <w:p w:rsidR="00FD66A3" w:rsidRPr="00FD66A3" w:rsidRDefault="00FD66A3" w:rsidP="00FD66A3">
      <w:pPr>
        <w:spacing w:after="0" w:line="240" w:lineRule="auto"/>
        <w:ind w:firstLine="540"/>
        <w:jc w:val="both"/>
        <w:rPr>
          <w:rFonts w:ascii="Times New Roman" w:hAnsi="Times New Roman" w:cs="Times New Roman"/>
          <w:sz w:val="26"/>
          <w:szCs w:val="26"/>
        </w:rPr>
      </w:pPr>
    </w:p>
    <w:p w:rsidR="00FD66A3" w:rsidRPr="00FD66A3" w:rsidRDefault="00FD66A3" w:rsidP="00FD66A3">
      <w:pPr>
        <w:spacing w:after="0" w:line="240" w:lineRule="auto"/>
        <w:ind w:firstLine="720"/>
        <w:jc w:val="both"/>
        <w:rPr>
          <w:rFonts w:ascii="Times New Roman" w:hAnsi="Times New Roman" w:cs="Times New Roman"/>
          <w:sz w:val="26"/>
          <w:szCs w:val="26"/>
        </w:rPr>
      </w:pPr>
      <w:r w:rsidRPr="00FD66A3">
        <w:rPr>
          <w:rFonts w:ascii="Times New Roman" w:hAnsi="Times New Roman" w:cs="Times New Roman"/>
          <w:sz w:val="26"/>
          <w:szCs w:val="26"/>
        </w:rPr>
        <w:t>7.1. Соглашение составлено в двух экземплярах, имеющих одинаковую юридическую силу. Все изменения и дополнения к соглашению действительны лишь в том случае, если они оформлены в письменной форме и подписаны Сторонами соглашения.</w:t>
      </w:r>
    </w:p>
    <w:p w:rsidR="00FD66A3" w:rsidRPr="00FD66A3" w:rsidRDefault="00FD66A3" w:rsidP="00FD66A3">
      <w:pPr>
        <w:spacing w:after="0" w:line="240" w:lineRule="auto"/>
        <w:jc w:val="both"/>
        <w:rPr>
          <w:rFonts w:ascii="Times New Roman" w:hAnsi="Times New Roman" w:cs="Times New Roman"/>
          <w:sz w:val="26"/>
          <w:szCs w:val="26"/>
        </w:rPr>
      </w:pPr>
    </w:p>
    <w:p w:rsidR="00FD66A3" w:rsidRPr="00FD66A3" w:rsidRDefault="00FD66A3" w:rsidP="00FD66A3">
      <w:pPr>
        <w:spacing w:after="0" w:line="240" w:lineRule="auto"/>
        <w:jc w:val="both"/>
        <w:rPr>
          <w:rFonts w:ascii="Times New Roman" w:hAnsi="Times New Roman" w:cs="Times New Roman"/>
          <w:b/>
          <w:sz w:val="26"/>
          <w:szCs w:val="26"/>
        </w:rPr>
      </w:pPr>
    </w:p>
    <w:p w:rsidR="00FD66A3" w:rsidRPr="00FD66A3" w:rsidRDefault="00FD66A3" w:rsidP="00FD66A3">
      <w:pPr>
        <w:spacing w:after="0" w:line="240" w:lineRule="auto"/>
        <w:jc w:val="center"/>
        <w:rPr>
          <w:rFonts w:ascii="Times New Roman" w:hAnsi="Times New Roman" w:cs="Times New Roman"/>
          <w:sz w:val="26"/>
          <w:szCs w:val="26"/>
        </w:rPr>
      </w:pPr>
      <w:r w:rsidRPr="00FD66A3">
        <w:rPr>
          <w:rFonts w:ascii="Times New Roman" w:hAnsi="Times New Roman" w:cs="Times New Roman"/>
          <w:sz w:val="26"/>
          <w:szCs w:val="26"/>
        </w:rPr>
        <w:t>Подписи сторон:</w:t>
      </w:r>
    </w:p>
    <w:p w:rsidR="00FD66A3" w:rsidRPr="00FD66A3" w:rsidRDefault="00FD66A3" w:rsidP="00FD66A3">
      <w:pPr>
        <w:spacing w:after="0" w:line="240" w:lineRule="auto"/>
        <w:jc w:val="center"/>
        <w:rPr>
          <w:rFonts w:ascii="Times New Roman" w:hAnsi="Times New Roman" w:cs="Times New Roman"/>
          <w:sz w:val="26"/>
          <w:szCs w:val="26"/>
        </w:rPr>
      </w:pPr>
    </w:p>
    <w:p w:rsidR="00FD66A3" w:rsidRPr="00FD66A3" w:rsidRDefault="00FD66A3" w:rsidP="00FD66A3">
      <w:pPr>
        <w:spacing w:after="0" w:line="240" w:lineRule="auto"/>
        <w:jc w:val="both"/>
        <w:rPr>
          <w:rFonts w:ascii="Times New Roman" w:hAnsi="Times New Roman" w:cs="Times New Roman"/>
          <w:b/>
          <w:sz w:val="26"/>
          <w:szCs w:val="26"/>
        </w:rPr>
      </w:pPr>
      <w:r w:rsidRPr="00FD66A3">
        <w:rPr>
          <w:rFonts w:ascii="Times New Roman" w:hAnsi="Times New Roman" w:cs="Times New Roman"/>
          <w:b/>
          <w:sz w:val="26"/>
          <w:szCs w:val="26"/>
        </w:rPr>
        <w:t>Администрация района</w:t>
      </w:r>
      <w:r w:rsidRPr="00FD66A3">
        <w:rPr>
          <w:rFonts w:ascii="Times New Roman" w:hAnsi="Times New Roman" w:cs="Times New Roman"/>
          <w:b/>
          <w:sz w:val="26"/>
          <w:szCs w:val="26"/>
        </w:rPr>
        <w:tab/>
      </w:r>
      <w:r w:rsidRPr="00FD66A3">
        <w:rPr>
          <w:rFonts w:ascii="Times New Roman" w:hAnsi="Times New Roman" w:cs="Times New Roman"/>
          <w:b/>
          <w:sz w:val="26"/>
          <w:szCs w:val="26"/>
        </w:rPr>
        <w:tab/>
      </w:r>
      <w:r w:rsidRPr="00FD66A3">
        <w:rPr>
          <w:rFonts w:ascii="Times New Roman" w:hAnsi="Times New Roman" w:cs="Times New Roman"/>
          <w:b/>
          <w:sz w:val="26"/>
          <w:szCs w:val="26"/>
        </w:rPr>
        <w:tab/>
      </w:r>
      <w:r w:rsidRPr="00FD66A3">
        <w:rPr>
          <w:rFonts w:ascii="Times New Roman" w:hAnsi="Times New Roman" w:cs="Times New Roman"/>
          <w:b/>
          <w:sz w:val="26"/>
          <w:szCs w:val="26"/>
        </w:rPr>
        <w:tab/>
        <w:t>Администрация поселения</w:t>
      </w:r>
    </w:p>
    <w:p w:rsidR="00FD66A3" w:rsidRPr="00FD66A3" w:rsidRDefault="00FD66A3" w:rsidP="00FD66A3">
      <w:pPr>
        <w:spacing w:after="0" w:line="240" w:lineRule="auto"/>
        <w:jc w:val="both"/>
        <w:rPr>
          <w:rFonts w:ascii="Times New Roman" w:hAnsi="Times New Roman" w:cs="Times New Roman"/>
          <w:b/>
          <w:sz w:val="26"/>
          <w:szCs w:val="26"/>
        </w:rPr>
      </w:pPr>
    </w:p>
    <w:p w:rsidR="00FD66A3" w:rsidRPr="00FD66A3" w:rsidRDefault="00FD66A3" w:rsidP="00FD66A3">
      <w:pPr>
        <w:spacing w:after="0" w:line="240" w:lineRule="auto"/>
        <w:jc w:val="both"/>
        <w:rPr>
          <w:rFonts w:ascii="Times New Roman" w:hAnsi="Times New Roman" w:cs="Times New Roman"/>
          <w:b/>
          <w:sz w:val="26"/>
          <w:szCs w:val="26"/>
        </w:rPr>
      </w:pPr>
    </w:p>
    <w:tbl>
      <w:tblPr>
        <w:tblW w:w="0" w:type="auto"/>
        <w:tblLook w:val="01E0" w:firstRow="1" w:lastRow="1" w:firstColumn="1" w:lastColumn="1" w:noHBand="0" w:noVBand="0"/>
      </w:tblPr>
      <w:tblGrid>
        <w:gridCol w:w="4856"/>
        <w:gridCol w:w="4857"/>
      </w:tblGrid>
      <w:tr w:rsidR="00FD66A3" w:rsidRPr="00FD66A3" w:rsidTr="004220D2">
        <w:tc>
          <w:tcPr>
            <w:tcW w:w="4856" w:type="dxa"/>
          </w:tcPr>
          <w:p w:rsidR="00FD66A3" w:rsidRPr="00FD66A3" w:rsidRDefault="00FD66A3" w:rsidP="00FD66A3">
            <w:pPr>
              <w:spacing w:after="0" w:line="240" w:lineRule="auto"/>
              <w:jc w:val="both"/>
              <w:rPr>
                <w:rFonts w:ascii="Times New Roman" w:hAnsi="Times New Roman" w:cs="Times New Roman"/>
                <w:b/>
                <w:sz w:val="26"/>
                <w:szCs w:val="26"/>
              </w:rPr>
            </w:pPr>
            <w:r w:rsidRPr="00FD66A3">
              <w:rPr>
                <w:rFonts w:ascii="Times New Roman" w:hAnsi="Times New Roman" w:cs="Times New Roman"/>
                <w:b/>
                <w:sz w:val="26"/>
                <w:szCs w:val="26"/>
              </w:rPr>
              <w:t xml:space="preserve">Глава Советского района </w:t>
            </w:r>
          </w:p>
          <w:p w:rsidR="00FD66A3" w:rsidRPr="00FD66A3" w:rsidRDefault="00FD66A3" w:rsidP="00FD66A3">
            <w:pPr>
              <w:spacing w:after="0" w:line="240" w:lineRule="auto"/>
              <w:jc w:val="both"/>
              <w:rPr>
                <w:rFonts w:ascii="Times New Roman" w:hAnsi="Times New Roman" w:cs="Times New Roman"/>
                <w:b/>
                <w:sz w:val="26"/>
                <w:szCs w:val="26"/>
              </w:rPr>
            </w:pPr>
            <w:r w:rsidRPr="00FD66A3">
              <w:rPr>
                <w:rFonts w:ascii="Times New Roman" w:hAnsi="Times New Roman" w:cs="Times New Roman"/>
                <w:b/>
                <w:sz w:val="26"/>
                <w:szCs w:val="26"/>
              </w:rPr>
              <w:t>Е.И. Буренков</w:t>
            </w:r>
          </w:p>
        </w:tc>
        <w:tc>
          <w:tcPr>
            <w:tcW w:w="4857" w:type="dxa"/>
          </w:tcPr>
          <w:p w:rsidR="00FD66A3" w:rsidRPr="00FD66A3" w:rsidRDefault="00FD66A3" w:rsidP="00FD66A3">
            <w:pPr>
              <w:spacing w:after="0" w:line="240" w:lineRule="auto"/>
              <w:jc w:val="both"/>
              <w:rPr>
                <w:rFonts w:ascii="Times New Roman" w:hAnsi="Times New Roman" w:cs="Times New Roman"/>
                <w:b/>
                <w:sz w:val="26"/>
                <w:szCs w:val="26"/>
              </w:rPr>
            </w:pPr>
            <w:proofErr w:type="spellStart"/>
            <w:r w:rsidRPr="00FD66A3">
              <w:rPr>
                <w:rFonts w:ascii="Times New Roman" w:hAnsi="Times New Roman" w:cs="Times New Roman"/>
                <w:b/>
                <w:sz w:val="26"/>
                <w:szCs w:val="26"/>
              </w:rPr>
              <w:t>И.о</w:t>
            </w:r>
            <w:proofErr w:type="spellEnd"/>
            <w:r w:rsidRPr="00FD66A3">
              <w:rPr>
                <w:rFonts w:ascii="Times New Roman" w:hAnsi="Times New Roman" w:cs="Times New Roman"/>
                <w:b/>
                <w:sz w:val="26"/>
                <w:szCs w:val="26"/>
              </w:rPr>
              <w:t>. главы городского  поселения</w:t>
            </w:r>
          </w:p>
          <w:p w:rsidR="00FD66A3" w:rsidRPr="00FD66A3" w:rsidRDefault="00FD66A3" w:rsidP="00FD66A3">
            <w:pPr>
              <w:spacing w:after="0" w:line="240" w:lineRule="auto"/>
              <w:jc w:val="both"/>
              <w:rPr>
                <w:rFonts w:ascii="Times New Roman" w:hAnsi="Times New Roman" w:cs="Times New Roman"/>
                <w:b/>
                <w:sz w:val="26"/>
                <w:szCs w:val="26"/>
              </w:rPr>
            </w:pPr>
            <w:proofErr w:type="gramStart"/>
            <w:r w:rsidRPr="00FD66A3">
              <w:rPr>
                <w:rFonts w:ascii="Times New Roman" w:hAnsi="Times New Roman" w:cs="Times New Roman"/>
                <w:b/>
                <w:sz w:val="26"/>
                <w:szCs w:val="26"/>
              </w:rPr>
              <w:t>Таёжный</w:t>
            </w:r>
            <w:proofErr w:type="gramEnd"/>
            <w:r w:rsidRPr="00FD66A3">
              <w:rPr>
                <w:rFonts w:ascii="Times New Roman" w:hAnsi="Times New Roman" w:cs="Times New Roman"/>
                <w:b/>
                <w:sz w:val="26"/>
                <w:szCs w:val="26"/>
              </w:rPr>
              <w:t xml:space="preserve"> Ю.Е. Хафизова</w:t>
            </w:r>
          </w:p>
        </w:tc>
      </w:tr>
    </w:tbl>
    <w:p w:rsidR="00FD66A3" w:rsidRPr="00FD66A3" w:rsidRDefault="00FD66A3" w:rsidP="00FD66A3">
      <w:pPr>
        <w:spacing w:after="0" w:line="240" w:lineRule="auto"/>
        <w:jc w:val="both"/>
        <w:rPr>
          <w:rFonts w:ascii="Times New Roman" w:hAnsi="Times New Roman" w:cs="Times New Roman"/>
          <w:b/>
          <w:sz w:val="26"/>
          <w:szCs w:val="26"/>
        </w:rPr>
      </w:pPr>
    </w:p>
    <w:p w:rsidR="00FD66A3" w:rsidRDefault="00FD66A3" w:rsidP="00FD66A3">
      <w:pPr>
        <w:jc w:val="both"/>
        <w:rPr>
          <w:b/>
          <w:sz w:val="24"/>
          <w:szCs w:val="24"/>
        </w:rPr>
      </w:pPr>
    </w:p>
    <w:p w:rsidR="00FD66A3" w:rsidRDefault="00FD66A3" w:rsidP="00FD66A3">
      <w:pPr>
        <w:jc w:val="both"/>
        <w:rPr>
          <w:b/>
          <w:sz w:val="24"/>
          <w:szCs w:val="24"/>
        </w:rPr>
      </w:pPr>
    </w:p>
    <w:p w:rsidR="00FD66A3" w:rsidRDefault="00FD66A3" w:rsidP="00FD66A3">
      <w:pPr>
        <w:jc w:val="both"/>
        <w:rPr>
          <w:b/>
          <w:sz w:val="24"/>
          <w:szCs w:val="24"/>
        </w:rPr>
      </w:pPr>
    </w:p>
    <w:p w:rsidR="00FD66A3" w:rsidRDefault="00FD66A3" w:rsidP="00FD66A3">
      <w:pPr>
        <w:jc w:val="both"/>
        <w:rPr>
          <w:b/>
          <w:sz w:val="24"/>
          <w:szCs w:val="24"/>
        </w:rPr>
        <w:sectPr w:rsidR="00FD66A3" w:rsidSect="00A2378B">
          <w:footerReference w:type="default" r:id="rId11"/>
          <w:pgSz w:w="11906" w:h="16838"/>
          <w:pgMar w:top="1077" w:right="624" w:bottom="1077" w:left="1701" w:header="709" w:footer="709" w:gutter="0"/>
          <w:cols w:space="708"/>
          <w:docGrid w:linePitch="360"/>
        </w:sectPr>
      </w:pPr>
    </w:p>
    <w:tbl>
      <w:tblPr>
        <w:tblW w:w="14758" w:type="dxa"/>
        <w:tblInd w:w="93" w:type="dxa"/>
        <w:tblLayout w:type="fixed"/>
        <w:tblLook w:val="04A0" w:firstRow="1" w:lastRow="0" w:firstColumn="1" w:lastColumn="0" w:noHBand="0" w:noVBand="1"/>
      </w:tblPr>
      <w:tblGrid>
        <w:gridCol w:w="1060"/>
        <w:gridCol w:w="4909"/>
        <w:gridCol w:w="3544"/>
        <w:gridCol w:w="3544"/>
        <w:gridCol w:w="1701"/>
      </w:tblGrid>
      <w:tr w:rsidR="00FD66A3" w:rsidRPr="00FD66A3" w:rsidTr="00FD66A3">
        <w:trPr>
          <w:trHeight w:val="30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4909"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20"/>
                <w:szCs w:val="20"/>
              </w:rPr>
            </w:pPr>
            <w:r w:rsidRPr="00FD66A3">
              <w:rPr>
                <w:rFonts w:ascii="Times New Roman" w:eastAsia="Times New Roman" w:hAnsi="Times New Roman" w:cs="Times New Roman"/>
                <w:color w:val="000000"/>
                <w:sz w:val="20"/>
                <w:szCs w:val="20"/>
              </w:rPr>
              <w:t xml:space="preserve">Приложение </w:t>
            </w:r>
          </w:p>
        </w:tc>
      </w:tr>
      <w:tr w:rsidR="00FD66A3" w:rsidRPr="00FD66A3" w:rsidTr="00FD66A3">
        <w:trPr>
          <w:trHeight w:val="30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4909"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8789" w:type="dxa"/>
            <w:gridSpan w:val="3"/>
            <w:vMerge w:val="restart"/>
            <w:tcBorders>
              <w:top w:val="nil"/>
              <w:left w:val="nil"/>
              <w:bottom w:val="nil"/>
              <w:right w:val="nil"/>
            </w:tcBorders>
            <w:shd w:val="clear" w:color="auto" w:fill="auto"/>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20"/>
                <w:szCs w:val="20"/>
              </w:rPr>
            </w:pPr>
            <w:r w:rsidRPr="00FD66A3">
              <w:rPr>
                <w:rFonts w:ascii="Times New Roman" w:eastAsia="Times New Roman" w:hAnsi="Times New Roman" w:cs="Times New Roman"/>
                <w:color w:val="000000"/>
                <w:sz w:val="20"/>
                <w:szCs w:val="20"/>
              </w:rPr>
              <w:t xml:space="preserve">к Соглашению о  мерах по обеспечению сбалансированности бюджета городского поселения </w:t>
            </w:r>
            <w:proofErr w:type="gramStart"/>
            <w:r w:rsidRPr="00FD66A3">
              <w:rPr>
                <w:rFonts w:ascii="Times New Roman" w:eastAsia="Times New Roman" w:hAnsi="Times New Roman" w:cs="Times New Roman"/>
                <w:color w:val="000000"/>
                <w:sz w:val="20"/>
                <w:szCs w:val="20"/>
              </w:rPr>
              <w:t>Таёжный</w:t>
            </w:r>
            <w:proofErr w:type="gramEnd"/>
            <w:r w:rsidRPr="00FD66A3">
              <w:rPr>
                <w:rFonts w:ascii="Times New Roman" w:eastAsia="Times New Roman" w:hAnsi="Times New Roman" w:cs="Times New Roman"/>
                <w:color w:val="000000"/>
                <w:sz w:val="20"/>
                <w:szCs w:val="20"/>
              </w:rPr>
              <w:t>,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 от 12.01.2024</w:t>
            </w:r>
          </w:p>
        </w:tc>
      </w:tr>
      <w:tr w:rsidR="00FD66A3" w:rsidRPr="00FD66A3" w:rsidTr="00FD66A3">
        <w:trPr>
          <w:trHeight w:val="645"/>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4909"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8789" w:type="dxa"/>
            <w:gridSpan w:val="3"/>
            <w:vMerge/>
            <w:tcBorders>
              <w:top w:val="nil"/>
              <w:left w:val="nil"/>
              <w:bottom w:val="nil"/>
              <w:right w:val="nil"/>
            </w:tcBorders>
            <w:vAlign w:val="center"/>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r>
      <w:tr w:rsidR="00FD66A3" w:rsidRPr="00FD66A3" w:rsidTr="00FD66A3">
        <w:trPr>
          <w:trHeight w:val="30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4909"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r>
      <w:tr w:rsidR="00FD66A3" w:rsidRPr="00FD66A3" w:rsidTr="00FD66A3">
        <w:trPr>
          <w:trHeight w:val="36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13698" w:type="dxa"/>
            <w:gridSpan w:val="4"/>
            <w:tcBorders>
              <w:top w:val="nil"/>
              <w:left w:val="nil"/>
              <w:bottom w:val="nil"/>
              <w:right w:val="nil"/>
            </w:tcBorders>
            <w:shd w:val="clear" w:color="auto" w:fill="auto"/>
            <w:vAlign w:val="center"/>
            <w:hideMark/>
          </w:tcPr>
          <w:p w:rsidR="00FD66A3" w:rsidRPr="00FD66A3" w:rsidRDefault="00FD66A3" w:rsidP="00FD66A3">
            <w:pPr>
              <w:spacing w:after="0" w:line="240" w:lineRule="auto"/>
              <w:jc w:val="center"/>
              <w:rPr>
                <w:rFonts w:ascii="Times New Roman" w:eastAsia="Times New Roman" w:hAnsi="Times New Roman" w:cs="Times New Roman"/>
                <w:color w:val="000000"/>
                <w:sz w:val="20"/>
                <w:szCs w:val="20"/>
              </w:rPr>
            </w:pPr>
            <w:r w:rsidRPr="00FD66A3">
              <w:rPr>
                <w:rFonts w:ascii="Times New Roman" w:eastAsia="Times New Roman" w:hAnsi="Times New Roman" w:cs="Times New Roman"/>
                <w:color w:val="000000"/>
                <w:sz w:val="20"/>
                <w:szCs w:val="20"/>
              </w:rPr>
              <w:t>Информация об объеме средств, предусмотренных на финансовое обеспечение расходных обязательств в 2024 году в бюджете</w:t>
            </w:r>
          </w:p>
        </w:tc>
      </w:tr>
      <w:tr w:rsidR="00FD66A3" w:rsidRPr="00FD66A3" w:rsidTr="00FD66A3">
        <w:trPr>
          <w:trHeight w:val="375"/>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13698" w:type="dxa"/>
            <w:gridSpan w:val="4"/>
            <w:tcBorders>
              <w:top w:val="nil"/>
              <w:left w:val="nil"/>
              <w:bottom w:val="nil"/>
              <w:right w:val="nil"/>
            </w:tcBorders>
            <w:shd w:val="clear" w:color="auto" w:fill="auto"/>
            <w:vAlign w:val="center"/>
            <w:hideMark/>
          </w:tcPr>
          <w:p w:rsidR="00FD66A3" w:rsidRPr="00FD66A3" w:rsidRDefault="00FD66A3" w:rsidP="00FD66A3">
            <w:pPr>
              <w:spacing w:after="0" w:line="240" w:lineRule="auto"/>
              <w:jc w:val="center"/>
              <w:rPr>
                <w:rFonts w:ascii="Times New Roman" w:eastAsia="Times New Roman" w:hAnsi="Times New Roman" w:cs="Times New Roman"/>
                <w:color w:val="000000"/>
                <w:sz w:val="20"/>
                <w:szCs w:val="20"/>
              </w:rPr>
            </w:pPr>
            <w:r w:rsidRPr="00FD66A3">
              <w:rPr>
                <w:rFonts w:ascii="Times New Roman" w:eastAsia="Times New Roman" w:hAnsi="Times New Roman" w:cs="Times New Roman"/>
                <w:color w:val="000000"/>
                <w:sz w:val="20"/>
                <w:szCs w:val="20"/>
              </w:rPr>
              <w:t>___________________________________________________________</w:t>
            </w:r>
          </w:p>
        </w:tc>
      </w:tr>
      <w:tr w:rsidR="00FD66A3" w:rsidRPr="00FD66A3" w:rsidTr="00FD66A3">
        <w:trPr>
          <w:trHeight w:val="30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13698" w:type="dxa"/>
            <w:gridSpan w:val="4"/>
            <w:tcBorders>
              <w:top w:val="nil"/>
              <w:left w:val="nil"/>
              <w:bottom w:val="nil"/>
              <w:right w:val="nil"/>
            </w:tcBorders>
            <w:shd w:val="clear" w:color="auto" w:fill="auto"/>
            <w:vAlign w:val="bottom"/>
            <w:hideMark/>
          </w:tcPr>
          <w:p w:rsidR="00FD66A3" w:rsidRPr="00FD66A3" w:rsidRDefault="00FD66A3" w:rsidP="00FD66A3">
            <w:pPr>
              <w:spacing w:after="0" w:line="240" w:lineRule="auto"/>
              <w:jc w:val="center"/>
              <w:rPr>
                <w:rFonts w:ascii="Times New Roman" w:eastAsia="Times New Roman" w:hAnsi="Times New Roman" w:cs="Times New Roman"/>
                <w:color w:val="000000"/>
                <w:sz w:val="20"/>
                <w:szCs w:val="20"/>
              </w:rPr>
            </w:pPr>
            <w:r w:rsidRPr="00FD66A3">
              <w:rPr>
                <w:rFonts w:ascii="Times New Roman" w:eastAsia="Times New Roman" w:hAnsi="Times New Roman" w:cs="Times New Roman"/>
                <w:color w:val="000000"/>
                <w:sz w:val="20"/>
                <w:szCs w:val="20"/>
              </w:rPr>
              <w:t>(наименование муниципального образования)</w:t>
            </w:r>
          </w:p>
        </w:tc>
      </w:tr>
      <w:tr w:rsidR="00FD66A3" w:rsidRPr="00FD66A3" w:rsidTr="00FD66A3">
        <w:trPr>
          <w:trHeight w:val="30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4909" w:type="dxa"/>
            <w:tcBorders>
              <w:top w:val="nil"/>
              <w:left w:val="nil"/>
              <w:bottom w:val="nil"/>
              <w:right w:val="nil"/>
            </w:tcBorders>
            <w:shd w:val="clear" w:color="auto" w:fill="auto"/>
            <w:vAlign w:val="bottom"/>
            <w:hideMark/>
          </w:tcPr>
          <w:p w:rsidR="00FD66A3" w:rsidRPr="00FD66A3" w:rsidRDefault="00FD66A3" w:rsidP="00FD66A3">
            <w:pPr>
              <w:spacing w:after="0" w:line="240" w:lineRule="auto"/>
              <w:jc w:val="center"/>
              <w:rPr>
                <w:rFonts w:ascii="Times New Roman" w:eastAsia="Times New Roman" w:hAnsi="Times New Roman" w:cs="Times New Roman"/>
                <w:color w:val="000000"/>
                <w:sz w:val="20"/>
                <w:szCs w:val="20"/>
              </w:rPr>
            </w:pPr>
          </w:p>
        </w:tc>
        <w:tc>
          <w:tcPr>
            <w:tcW w:w="3544" w:type="dxa"/>
            <w:tcBorders>
              <w:top w:val="nil"/>
              <w:left w:val="nil"/>
              <w:bottom w:val="nil"/>
              <w:right w:val="nil"/>
            </w:tcBorders>
            <w:shd w:val="clear" w:color="auto" w:fill="auto"/>
            <w:vAlign w:val="bottom"/>
            <w:hideMark/>
          </w:tcPr>
          <w:p w:rsidR="00FD66A3" w:rsidRPr="00FD66A3" w:rsidRDefault="00FD66A3" w:rsidP="00FD66A3">
            <w:pPr>
              <w:spacing w:after="0" w:line="240" w:lineRule="auto"/>
              <w:jc w:val="center"/>
              <w:rPr>
                <w:rFonts w:ascii="Times New Roman" w:eastAsia="Times New Roman" w:hAnsi="Times New Roman" w:cs="Times New Roman"/>
                <w:color w:val="000000"/>
                <w:sz w:val="20"/>
                <w:szCs w:val="20"/>
              </w:rPr>
            </w:pPr>
          </w:p>
        </w:tc>
        <w:tc>
          <w:tcPr>
            <w:tcW w:w="3544"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20"/>
                <w:szCs w:val="20"/>
              </w:rPr>
            </w:pPr>
            <w:r w:rsidRPr="00FD66A3">
              <w:rPr>
                <w:rFonts w:ascii="Times New Roman" w:eastAsia="Times New Roman" w:hAnsi="Times New Roman" w:cs="Times New Roman"/>
                <w:color w:val="000000"/>
                <w:sz w:val="20"/>
                <w:szCs w:val="20"/>
              </w:rPr>
              <w:t>тыс. рублей (0,0)</w:t>
            </w:r>
          </w:p>
        </w:tc>
      </w:tr>
      <w:tr w:rsidR="00FD66A3" w:rsidRPr="00FD66A3" w:rsidTr="00FD66A3">
        <w:trPr>
          <w:trHeight w:val="1935"/>
        </w:trPr>
        <w:tc>
          <w:tcPr>
            <w:tcW w:w="1060" w:type="dxa"/>
            <w:tcBorders>
              <w:top w:val="nil"/>
              <w:left w:val="nil"/>
              <w:bottom w:val="nil"/>
              <w:right w:val="nil"/>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6"/>
                <w:szCs w:val="16"/>
              </w:rPr>
            </w:pPr>
          </w:p>
        </w:tc>
        <w:tc>
          <w:tcPr>
            <w:tcW w:w="4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6A3" w:rsidRPr="00FD66A3" w:rsidRDefault="00FD66A3" w:rsidP="00FD66A3">
            <w:pPr>
              <w:spacing w:after="0" w:line="240" w:lineRule="auto"/>
              <w:jc w:val="center"/>
              <w:rPr>
                <w:rFonts w:ascii="Times New Roman" w:eastAsia="Times New Roman" w:hAnsi="Times New Roman" w:cs="Times New Roman"/>
                <w:color w:val="000000"/>
                <w:sz w:val="16"/>
                <w:szCs w:val="16"/>
              </w:rPr>
            </w:pPr>
            <w:r w:rsidRPr="00FD66A3">
              <w:rPr>
                <w:rFonts w:ascii="Times New Roman" w:eastAsia="Times New Roman" w:hAnsi="Times New Roman" w:cs="Times New Roman"/>
                <w:color w:val="000000"/>
                <w:sz w:val="16"/>
                <w:szCs w:val="16"/>
              </w:rPr>
              <w:t>Наименование социально значимых расходных обязательств</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D66A3" w:rsidRPr="00FD66A3" w:rsidRDefault="00FD66A3" w:rsidP="00FD66A3">
            <w:pPr>
              <w:spacing w:after="0" w:line="240" w:lineRule="auto"/>
              <w:jc w:val="center"/>
              <w:rPr>
                <w:rFonts w:ascii="Times New Roman" w:eastAsia="Times New Roman" w:hAnsi="Times New Roman" w:cs="Times New Roman"/>
                <w:color w:val="000000"/>
                <w:sz w:val="16"/>
                <w:szCs w:val="16"/>
              </w:rPr>
            </w:pPr>
            <w:r w:rsidRPr="00FD66A3">
              <w:rPr>
                <w:rFonts w:ascii="Times New Roman" w:eastAsia="Times New Roman" w:hAnsi="Times New Roman" w:cs="Times New Roman"/>
                <w:color w:val="000000"/>
                <w:sz w:val="16"/>
                <w:szCs w:val="16"/>
              </w:rPr>
              <w:t>Необходимый объем средств на финансирование социально значимых расходных обязательств на 2023 год (за исключением субвенций и субсидий, иных межбюджетных трансфертов, поступивших от других бюджетов бюджетной системы Российской Федерации, имеющих целевое назначение)*</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D66A3" w:rsidRPr="00FD66A3" w:rsidRDefault="00FD66A3" w:rsidP="00FD66A3">
            <w:pPr>
              <w:spacing w:after="0" w:line="240" w:lineRule="auto"/>
              <w:jc w:val="center"/>
              <w:rPr>
                <w:rFonts w:ascii="Times New Roman" w:eastAsia="Times New Roman" w:hAnsi="Times New Roman" w:cs="Times New Roman"/>
                <w:color w:val="000000"/>
                <w:sz w:val="16"/>
                <w:szCs w:val="16"/>
              </w:rPr>
            </w:pPr>
            <w:r w:rsidRPr="00FD66A3">
              <w:rPr>
                <w:rFonts w:ascii="Times New Roman" w:eastAsia="Times New Roman" w:hAnsi="Times New Roman" w:cs="Times New Roman"/>
                <w:color w:val="000000"/>
                <w:sz w:val="16"/>
                <w:szCs w:val="16"/>
              </w:rPr>
              <w:t>Предусмотренный объем средств на финансирование социально значимых расходных обязательств на 2023 год (за исключением субвенций и субсидий, иных межбюджетных трансфертов, поступивших от других бюджетов бюджетной системы Российской Федерации, имеющих целевое назначение)*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66A3" w:rsidRPr="00FD66A3" w:rsidRDefault="00FD66A3" w:rsidP="00FD66A3">
            <w:pPr>
              <w:spacing w:after="0" w:line="240" w:lineRule="auto"/>
              <w:jc w:val="center"/>
              <w:rPr>
                <w:rFonts w:ascii="Times New Roman" w:eastAsia="Times New Roman" w:hAnsi="Times New Roman" w:cs="Times New Roman"/>
                <w:color w:val="000000"/>
                <w:sz w:val="16"/>
                <w:szCs w:val="16"/>
              </w:rPr>
            </w:pPr>
            <w:r w:rsidRPr="00FD66A3">
              <w:rPr>
                <w:rFonts w:ascii="Times New Roman" w:eastAsia="Times New Roman" w:hAnsi="Times New Roman" w:cs="Times New Roman"/>
                <w:color w:val="000000"/>
                <w:sz w:val="16"/>
                <w:szCs w:val="16"/>
              </w:rPr>
              <w:t>%, обеспеченности</w:t>
            </w:r>
          </w:p>
        </w:tc>
      </w:tr>
      <w:tr w:rsidR="00FD66A3" w:rsidRPr="00FD66A3" w:rsidTr="00FD66A3">
        <w:trPr>
          <w:trHeight w:val="421"/>
        </w:trPr>
        <w:tc>
          <w:tcPr>
            <w:tcW w:w="1060" w:type="dxa"/>
            <w:tcBorders>
              <w:top w:val="nil"/>
              <w:left w:val="nil"/>
              <w:bottom w:val="nil"/>
              <w:right w:val="nil"/>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hideMark/>
          </w:tcPr>
          <w:p w:rsidR="00FD66A3" w:rsidRPr="00FD66A3" w:rsidRDefault="00FD66A3" w:rsidP="00FD66A3">
            <w:pPr>
              <w:spacing w:after="0" w:line="240" w:lineRule="auto"/>
              <w:rPr>
                <w:rFonts w:ascii="Times New Roman" w:eastAsia="Times New Roman" w:hAnsi="Times New Roman" w:cs="Times New Roman"/>
                <w:b/>
                <w:bCs/>
                <w:color w:val="000000"/>
                <w:sz w:val="18"/>
                <w:szCs w:val="18"/>
              </w:rPr>
            </w:pPr>
            <w:r w:rsidRPr="00FD66A3">
              <w:rPr>
                <w:rFonts w:ascii="Times New Roman" w:eastAsia="Times New Roman" w:hAnsi="Times New Roman" w:cs="Times New Roman"/>
                <w:b/>
                <w:bCs/>
                <w:color w:val="000000"/>
                <w:sz w:val="18"/>
                <w:szCs w:val="18"/>
              </w:rPr>
              <w:t>Органы местного самоуправления, казенные муниципальные учреждения, в том числе:</w:t>
            </w:r>
          </w:p>
        </w:tc>
        <w:tc>
          <w:tcPr>
            <w:tcW w:w="3544"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bookmarkStart w:id="1" w:name="_GoBack"/>
            <w:bookmarkEnd w:id="1"/>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272"/>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КОСГУ 211 "Заработная плата"</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262"/>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КОСГУ 213 "Начисления на выплаты по оплате труда"</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28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КОСГУ 223 "Коммунальные услуги"</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345"/>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КОСГУ 230 "Расходы на обслуживание муниципального долга"</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870"/>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vAlign w:val="bottom"/>
            <w:hideMark/>
          </w:tcPr>
          <w:p w:rsidR="00FD66A3" w:rsidRPr="00FD66A3" w:rsidRDefault="00FD66A3" w:rsidP="00FD66A3">
            <w:pPr>
              <w:spacing w:after="0" w:line="240" w:lineRule="auto"/>
              <w:rPr>
                <w:rFonts w:ascii="Times New Roman" w:eastAsia="Times New Roman" w:hAnsi="Times New Roman" w:cs="Times New Roman"/>
                <w:b/>
                <w:bCs/>
                <w:color w:val="000000"/>
                <w:sz w:val="18"/>
                <w:szCs w:val="18"/>
              </w:rPr>
            </w:pPr>
            <w:r w:rsidRPr="00FD66A3">
              <w:rPr>
                <w:rFonts w:ascii="Times New Roman" w:eastAsia="Times New Roman" w:hAnsi="Times New Roman" w:cs="Times New Roman"/>
                <w:b/>
                <w:bCs/>
                <w:color w:val="000000"/>
                <w:sz w:val="18"/>
                <w:szCs w:val="18"/>
              </w:rPr>
              <w:t>Бюджетные и автономные муниципальные учреждения (КОСГУ 241 "Безвозмездные перечисления государственным и муниципальным организациям") в том числе:</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345"/>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КОСГУ 211 "Заработная плата"</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212"/>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КОСГУ 213 "Начисления на выплаты по оплате труда"</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289"/>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КОСГУ 223 "Коммунальные услуги"</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color w:val="000000"/>
                <w:sz w:val="18"/>
                <w:szCs w:val="18"/>
              </w:rPr>
            </w:pPr>
            <w:r w:rsidRPr="00FD66A3">
              <w:rPr>
                <w:rFonts w:ascii="Times New Roman" w:eastAsia="Times New Roman" w:hAnsi="Times New Roman" w:cs="Times New Roman"/>
                <w:color w:val="000000"/>
                <w:sz w:val="18"/>
                <w:szCs w:val="18"/>
              </w:rPr>
              <w:t> </w:t>
            </w:r>
          </w:p>
        </w:tc>
      </w:tr>
      <w:tr w:rsidR="00FD66A3" w:rsidRPr="00FD66A3" w:rsidTr="00FD66A3">
        <w:trPr>
          <w:trHeight w:val="178"/>
        </w:trPr>
        <w:tc>
          <w:tcPr>
            <w:tcW w:w="1060" w:type="dxa"/>
            <w:tcBorders>
              <w:top w:val="nil"/>
              <w:left w:val="nil"/>
              <w:bottom w:val="nil"/>
              <w:right w:val="nil"/>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b/>
                <w:bCs/>
                <w:color w:val="000000"/>
                <w:sz w:val="18"/>
                <w:szCs w:val="18"/>
              </w:rPr>
            </w:pPr>
          </w:p>
        </w:tc>
        <w:tc>
          <w:tcPr>
            <w:tcW w:w="4909" w:type="dxa"/>
            <w:tcBorders>
              <w:top w:val="nil"/>
              <w:left w:val="single" w:sz="4" w:space="0" w:color="auto"/>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rPr>
                <w:rFonts w:ascii="Times New Roman" w:eastAsia="Times New Roman" w:hAnsi="Times New Roman" w:cs="Times New Roman"/>
                <w:b/>
                <w:bCs/>
                <w:color w:val="000000"/>
                <w:sz w:val="18"/>
                <w:szCs w:val="18"/>
              </w:rPr>
            </w:pPr>
            <w:r w:rsidRPr="00FD66A3">
              <w:rPr>
                <w:rFonts w:ascii="Times New Roman" w:eastAsia="Times New Roman" w:hAnsi="Times New Roman" w:cs="Times New Roman"/>
                <w:b/>
                <w:bCs/>
                <w:color w:val="000000"/>
                <w:sz w:val="18"/>
                <w:szCs w:val="18"/>
              </w:rPr>
              <w:t>Итого</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b/>
                <w:bCs/>
                <w:color w:val="000000"/>
                <w:sz w:val="18"/>
                <w:szCs w:val="18"/>
              </w:rPr>
            </w:pPr>
            <w:r w:rsidRPr="00FD66A3">
              <w:rPr>
                <w:rFonts w:ascii="Times New Roman" w:eastAsia="Times New Roman" w:hAnsi="Times New Roman" w:cs="Times New Roman"/>
                <w:b/>
                <w:bCs/>
                <w:color w:val="000000"/>
                <w:sz w:val="18"/>
                <w:szCs w:val="18"/>
              </w:rPr>
              <w:t> </w:t>
            </w:r>
          </w:p>
        </w:tc>
        <w:tc>
          <w:tcPr>
            <w:tcW w:w="3544" w:type="dxa"/>
            <w:tcBorders>
              <w:top w:val="nil"/>
              <w:left w:val="nil"/>
              <w:bottom w:val="single" w:sz="4" w:space="0" w:color="auto"/>
              <w:right w:val="single" w:sz="4" w:space="0" w:color="auto"/>
            </w:tcBorders>
            <w:shd w:val="clear" w:color="auto" w:fill="auto"/>
            <w:noWrap/>
            <w:vAlign w:val="bottom"/>
            <w:hideMark/>
          </w:tcPr>
          <w:p w:rsidR="00FD66A3" w:rsidRPr="00FD66A3" w:rsidRDefault="00FD66A3" w:rsidP="00FD66A3">
            <w:pPr>
              <w:spacing w:after="0" w:line="240" w:lineRule="auto"/>
              <w:jc w:val="right"/>
              <w:rPr>
                <w:rFonts w:ascii="Times New Roman" w:eastAsia="Times New Roman" w:hAnsi="Times New Roman" w:cs="Times New Roman"/>
                <w:b/>
                <w:bCs/>
                <w:color w:val="000000"/>
                <w:sz w:val="18"/>
                <w:szCs w:val="18"/>
              </w:rPr>
            </w:pPr>
            <w:r w:rsidRPr="00FD66A3">
              <w:rPr>
                <w:rFonts w:ascii="Times New Roman" w:eastAsia="Times New Roman" w:hAnsi="Times New Roman" w:cs="Times New Roman"/>
                <w:b/>
                <w:bCs/>
                <w:color w:val="000000"/>
                <w:sz w:val="18"/>
                <w:szCs w:val="18"/>
              </w:rPr>
              <w:t> </w:t>
            </w:r>
          </w:p>
        </w:tc>
        <w:tc>
          <w:tcPr>
            <w:tcW w:w="1701" w:type="dxa"/>
            <w:tcBorders>
              <w:top w:val="nil"/>
              <w:left w:val="nil"/>
              <w:bottom w:val="single" w:sz="4" w:space="0" w:color="auto"/>
              <w:right w:val="single" w:sz="4" w:space="0" w:color="auto"/>
            </w:tcBorders>
            <w:shd w:val="clear" w:color="auto" w:fill="auto"/>
            <w:hideMark/>
          </w:tcPr>
          <w:p w:rsidR="00FD66A3" w:rsidRPr="00FD66A3" w:rsidRDefault="00FD66A3" w:rsidP="00FD66A3">
            <w:pPr>
              <w:spacing w:after="0" w:line="240" w:lineRule="auto"/>
              <w:jc w:val="center"/>
              <w:rPr>
                <w:rFonts w:ascii="Times New Roman" w:eastAsia="Times New Roman" w:hAnsi="Times New Roman" w:cs="Times New Roman"/>
                <w:b/>
                <w:bCs/>
                <w:color w:val="000000"/>
                <w:sz w:val="18"/>
                <w:szCs w:val="18"/>
              </w:rPr>
            </w:pPr>
            <w:r w:rsidRPr="00FD66A3">
              <w:rPr>
                <w:rFonts w:ascii="Times New Roman" w:eastAsia="Times New Roman" w:hAnsi="Times New Roman" w:cs="Times New Roman"/>
                <w:b/>
                <w:bCs/>
                <w:color w:val="000000"/>
                <w:sz w:val="18"/>
                <w:szCs w:val="18"/>
              </w:rPr>
              <w:t> </w:t>
            </w:r>
          </w:p>
        </w:tc>
      </w:tr>
    </w:tbl>
    <w:p w:rsidR="00FD66A3" w:rsidRPr="007A15D5" w:rsidRDefault="00FD66A3" w:rsidP="007A15D5">
      <w:pPr>
        <w:spacing w:after="0" w:line="240" w:lineRule="auto"/>
        <w:rPr>
          <w:rFonts w:ascii="Times New Roman" w:hAnsi="Times New Roman" w:cs="Times New Roman"/>
          <w:color w:val="000000"/>
          <w:sz w:val="24"/>
          <w:szCs w:val="24"/>
        </w:rPr>
      </w:pPr>
    </w:p>
    <w:sectPr w:rsidR="00FD66A3" w:rsidRPr="007A15D5" w:rsidSect="00FD66A3">
      <w:pgSz w:w="16838" w:h="11906" w:orient="landscape"/>
      <w:pgMar w:top="1701"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2F" w:rsidRDefault="00C8332F" w:rsidP="0009271D">
      <w:pPr>
        <w:spacing w:after="0" w:line="240" w:lineRule="auto"/>
      </w:pPr>
      <w:r>
        <w:separator/>
      </w:r>
    </w:p>
  </w:endnote>
  <w:endnote w:type="continuationSeparator" w:id="0">
    <w:p w:rsidR="00C8332F" w:rsidRDefault="00C8332F"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A7" w:rsidRDefault="001859A7">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lang w:val="ru-RU"/>
          </w:rPr>
          <w:t xml:space="preserve">«Вестник </w:t>
        </w:r>
        <w:proofErr w:type="gramStart"/>
        <w:r>
          <w:rPr>
            <w:color w:val="000000" w:themeColor="text1"/>
            <w:sz w:val="24"/>
            <w:szCs w:val="24"/>
            <w:lang w:val="ru-RU"/>
          </w:rPr>
          <w:t>Таежного</w:t>
        </w:r>
        <w:proofErr w:type="gramEnd"/>
        <w:r>
          <w:rPr>
            <w:color w:val="000000" w:themeColor="text1"/>
            <w:sz w:val="24"/>
            <w:szCs w:val="24"/>
            <w:lang w:val="ru-RU"/>
          </w:rPr>
          <w:t>» № 02  от 12.01.2024</w:t>
        </w:r>
      </w:sdtContent>
    </w:sdt>
  </w:p>
  <w:p w:rsidR="001859A7" w:rsidRDefault="001859A7">
    <w:pPr>
      <w:pStyle w:val="afffc"/>
    </w:pPr>
    <w:r>
      <w:rPr>
        <w:noProof/>
      </w:rPr>
      <mc:AlternateContent>
        <mc:Choice Requires="wps">
          <w:drawing>
            <wp:anchor distT="0" distB="0" distL="114300" distR="114300" simplePos="0" relativeHeight="251659264" behindDoc="0" locked="0" layoutInCell="1" allowOverlap="1" wp14:anchorId="1A4BB7DD" wp14:editId="65D96470">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D66A3" w:rsidRPr="00FD66A3">
                            <w:rPr>
                              <w:rFonts w:asciiTheme="majorHAnsi" w:hAnsiTheme="majorHAnsi"/>
                              <w:noProof/>
                              <w:color w:val="000000" w:themeColor="text1"/>
                              <w:sz w:val="40"/>
                              <w:szCs w:val="40"/>
                              <w:lang w:val="ru-RU"/>
                            </w:rPr>
                            <w:t>8</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D66A3" w:rsidRPr="00FD66A3">
                      <w:rPr>
                        <w:rFonts w:asciiTheme="majorHAnsi" w:hAnsiTheme="majorHAnsi"/>
                        <w:noProof/>
                        <w:color w:val="000000" w:themeColor="text1"/>
                        <w:sz w:val="40"/>
                        <w:szCs w:val="40"/>
                        <w:lang w:val="ru-RU"/>
                      </w:rPr>
                      <w:t>8</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5FEEFDA5" wp14:editId="6E857E6D">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2F" w:rsidRDefault="00C8332F" w:rsidP="0009271D">
      <w:pPr>
        <w:spacing w:after="0" w:line="240" w:lineRule="auto"/>
      </w:pPr>
      <w:r>
        <w:separator/>
      </w:r>
    </w:p>
  </w:footnote>
  <w:footnote w:type="continuationSeparator" w:id="0">
    <w:p w:rsidR="00C8332F" w:rsidRDefault="00C8332F"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0">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5">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2">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5">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6">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7">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0">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1">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4">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5">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7">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1">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2">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4">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8">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763FBA"/>
    <w:multiLevelType w:val="multilevel"/>
    <w:tmpl w:val="FF482E9E"/>
    <w:numStyleLink w:val="sys1"/>
  </w:abstractNum>
  <w:abstractNum w:abstractNumId="63">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5">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69">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0"/>
  </w:num>
  <w:num w:numId="3">
    <w:abstractNumId w:val="36"/>
  </w:num>
  <w:num w:numId="4">
    <w:abstractNumId w:val="35"/>
  </w:num>
  <w:num w:numId="5">
    <w:abstractNumId w:val="54"/>
  </w:num>
  <w:num w:numId="6">
    <w:abstractNumId w:val="37"/>
  </w:num>
  <w:num w:numId="7">
    <w:abstractNumId w:val="13"/>
  </w:num>
  <w:num w:numId="8">
    <w:abstractNumId w:val="22"/>
  </w:num>
  <w:num w:numId="9">
    <w:abstractNumId w:val="9"/>
  </w:num>
  <w:num w:numId="10">
    <w:abstractNumId w:val="29"/>
  </w:num>
  <w:num w:numId="11">
    <w:abstractNumId w:val="10"/>
  </w:num>
  <w:num w:numId="12">
    <w:abstractNumId w:val="44"/>
  </w:num>
  <w:num w:numId="13">
    <w:abstractNumId w:val="28"/>
  </w:num>
  <w:num w:numId="14">
    <w:abstractNumId w:val="25"/>
  </w:num>
  <w:num w:numId="15">
    <w:abstractNumId w:val="8"/>
  </w:num>
  <w:num w:numId="16">
    <w:abstractNumId w:val="0"/>
  </w:num>
  <w:num w:numId="17">
    <w:abstractNumId w:val="60"/>
  </w:num>
  <w:num w:numId="18">
    <w:abstractNumId w:val="69"/>
  </w:num>
  <w:num w:numId="19">
    <w:abstractNumId w:val="45"/>
  </w:num>
  <w:num w:numId="20">
    <w:abstractNumId w:val="18"/>
  </w:num>
  <w:num w:numId="21">
    <w:abstractNumId w:val="57"/>
  </w:num>
  <w:num w:numId="22">
    <w:abstractNumId w:val="59"/>
  </w:num>
  <w:num w:numId="23">
    <w:abstractNumId w:val="27"/>
  </w:num>
  <w:num w:numId="24">
    <w:abstractNumId w:val="52"/>
  </w:num>
  <w:num w:numId="25">
    <w:abstractNumId w:val="58"/>
  </w:num>
  <w:num w:numId="26">
    <w:abstractNumId w:val="31"/>
  </w:num>
  <w:num w:numId="27">
    <w:abstractNumId w:val="26"/>
  </w:num>
  <w:num w:numId="28">
    <w:abstractNumId w:val="16"/>
  </w:num>
  <w:num w:numId="29">
    <w:abstractNumId w:val="19"/>
  </w:num>
  <w:num w:numId="30">
    <w:abstractNumId w:val="67"/>
  </w:num>
  <w:num w:numId="31">
    <w:abstractNumId w:val="12"/>
  </w:num>
  <w:num w:numId="32">
    <w:abstractNumId w:val="14"/>
  </w:num>
  <w:num w:numId="33">
    <w:abstractNumId w:val="33"/>
  </w:num>
  <w:num w:numId="34">
    <w:abstractNumId w:val="32"/>
  </w:num>
  <w:num w:numId="35">
    <w:abstractNumId w:val="51"/>
  </w:num>
  <w:num w:numId="36">
    <w:abstractNumId w:val="56"/>
  </w:num>
  <w:num w:numId="37">
    <w:abstractNumId w:val="61"/>
  </w:num>
  <w:num w:numId="38">
    <w:abstractNumId w:val="42"/>
  </w:num>
  <w:num w:numId="39">
    <w:abstractNumId w:val="65"/>
  </w:num>
  <w:num w:numId="40">
    <w:abstractNumId w:val="63"/>
  </w:num>
  <w:num w:numId="41">
    <w:abstractNumId w:val="23"/>
  </w:num>
  <w:num w:numId="42">
    <w:abstractNumId w:val="48"/>
  </w:num>
  <w:num w:numId="43">
    <w:abstractNumId w:val="24"/>
  </w:num>
  <w:num w:numId="44">
    <w:abstractNumId w:val="64"/>
  </w:num>
  <w:num w:numId="45">
    <w:abstractNumId w:val="66"/>
  </w:num>
  <w:num w:numId="46">
    <w:abstractNumId w:val="15"/>
  </w:num>
  <w:num w:numId="47">
    <w:abstractNumId w:val="55"/>
  </w:num>
  <w:num w:numId="48">
    <w:abstractNumId w:val="68"/>
  </w:num>
  <w:num w:numId="49">
    <w:abstractNumId w:val="38"/>
  </w:num>
  <w:num w:numId="50">
    <w:abstractNumId w:val="1"/>
  </w:num>
  <w:num w:numId="51">
    <w:abstractNumId w:val="20"/>
  </w:num>
  <w:num w:numId="52">
    <w:abstractNumId w:val="46"/>
  </w:num>
  <w:num w:numId="53">
    <w:abstractNumId w:val="39"/>
  </w:num>
  <w:num w:numId="54">
    <w:abstractNumId w:val="34"/>
  </w:num>
  <w:num w:numId="55">
    <w:abstractNumId w:val="43"/>
  </w:num>
  <w:num w:numId="56">
    <w:abstractNumId w:val="62"/>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53"/>
  </w:num>
  <w:num w:numId="59">
    <w:abstractNumId w:val="50"/>
  </w:num>
  <w:num w:numId="60">
    <w:abstractNumId w:val="7"/>
  </w:num>
  <w:num w:numId="61">
    <w:abstractNumId w:val="41"/>
  </w:num>
  <w:num w:numId="62">
    <w:abstractNumId w:val="49"/>
  </w:num>
  <w:num w:numId="63">
    <w:abstractNumId w:val="21"/>
  </w:num>
  <w:num w:numId="64">
    <w:abstractNumId w:val="17"/>
  </w:num>
  <w:num w:numId="65">
    <w:abstractNumId w:val="11"/>
  </w:num>
  <w:num w:numId="66">
    <w:abstractNumId w:val="4"/>
  </w:num>
  <w:num w:numId="67">
    <w:abstractNumId w:val="47"/>
  </w:num>
  <w:num w:numId="68">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47BE"/>
    <w:rsid w:val="0089647C"/>
    <w:rsid w:val="00897462"/>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000000"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4B36AB"/>
    <w:rsid w:val="00EC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3236</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02  от 12.01.2024</dc:creator>
  <cp:lastModifiedBy>PS</cp:lastModifiedBy>
  <cp:revision>8</cp:revision>
  <cp:lastPrinted>2020-08-07T06:20:00Z</cp:lastPrinted>
  <dcterms:created xsi:type="dcterms:W3CDTF">2023-12-26T05:32:00Z</dcterms:created>
  <dcterms:modified xsi:type="dcterms:W3CDTF">2024-01-15T06:06:00Z</dcterms:modified>
</cp:coreProperties>
</file>