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Calibri" w:eastAsia="Times New Roman" w:hAnsi="Calibri" w:cs="Times New Roman"/>
          <w:sz w:val="22"/>
          <w:szCs w:val="22"/>
        </w:rPr>
      </w:pPr>
      <w:bookmarkStart w:id="0" w:name="sub_1000"/>
      <w:r w:rsidRPr="00985F57">
        <w:rPr>
          <w:rFonts w:ascii="Calibri" w:eastAsia="Times New Roman" w:hAnsi="Calibri" w:cs="Times New Roman"/>
          <w:noProof/>
          <w:sz w:val="22"/>
          <w:szCs w:val="22"/>
        </w:rPr>
        <w:drawing>
          <wp:inline distT="0" distB="0" distL="0" distR="0" wp14:anchorId="4D957DE6" wp14:editId="7B0BCA5A">
            <wp:extent cx="596412" cy="867873"/>
            <wp:effectExtent l="1905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Calibri" w:eastAsia="Times New Roman" w:hAnsi="Calibri" w:cs="Times New Roman"/>
          <w:sz w:val="22"/>
          <w:szCs w:val="22"/>
        </w:rPr>
      </w:pPr>
    </w:p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85F57">
        <w:rPr>
          <w:rFonts w:ascii="Times New Roman" w:eastAsia="Times New Roman" w:hAnsi="Times New Roman" w:cs="Times New Roman"/>
          <w:b/>
        </w:rPr>
        <w:t>Ханты - Мансийский автономный округ – Югра</w:t>
      </w:r>
    </w:p>
    <w:p w:rsidR="00985F57" w:rsidRPr="00985F57" w:rsidRDefault="00985F57" w:rsidP="0043018F">
      <w:pPr>
        <w:widowControl/>
        <w:tabs>
          <w:tab w:val="center" w:pos="4549"/>
          <w:tab w:val="left" w:pos="721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85F57">
        <w:rPr>
          <w:rFonts w:ascii="Times New Roman" w:eastAsia="Times New Roman" w:hAnsi="Times New Roman" w:cs="Times New Roman"/>
          <w:b/>
        </w:rPr>
        <w:t>Советский район</w:t>
      </w:r>
    </w:p>
    <w:p w:rsidR="00985F57" w:rsidRPr="00985F57" w:rsidRDefault="00985F57" w:rsidP="0043018F">
      <w:pPr>
        <w:widowControl/>
        <w:tabs>
          <w:tab w:val="center" w:pos="4549"/>
          <w:tab w:val="left" w:pos="721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5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985F57"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985F57" w:rsidRPr="00985F57" w:rsidRDefault="00985F57" w:rsidP="0043018F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85F57" w:rsidRPr="00985F57" w:rsidRDefault="00985F57" w:rsidP="0043018F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85F57" w:rsidRPr="00985F57" w:rsidRDefault="00985F57" w:rsidP="0043018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85F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985F57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43018F" w:rsidRPr="002161E9" w:rsidRDefault="0043018F" w:rsidP="00985F57">
      <w:pPr>
        <w:widowControl/>
        <w:autoSpaceDE/>
        <w:autoSpaceDN/>
        <w:adjustRightInd/>
        <w:ind w:right="566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:rsidR="00985F57" w:rsidRPr="002161E9" w:rsidRDefault="00985F57" w:rsidP="0043018F">
      <w:pPr>
        <w:widowControl/>
        <w:tabs>
          <w:tab w:val="left" w:pos="9637"/>
        </w:tabs>
        <w:autoSpaceDE/>
        <w:autoSpaceDN/>
        <w:adjustRightInd/>
        <w:ind w:right="-2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« 29» марта 2024 года                                                           </w:t>
      </w:r>
      <w:r w:rsidR="0043018F" w:rsidRPr="002161E9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="002161E9" w:rsidRPr="002161E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61E9">
        <w:rPr>
          <w:rFonts w:ascii="Times New Roman" w:eastAsia="Times New Roman" w:hAnsi="Times New Roman" w:cs="Times New Roman"/>
          <w:color w:val="000000" w:themeColor="text1"/>
        </w:rPr>
        <w:t>№ 59</w:t>
      </w:r>
    </w:p>
    <w:p w:rsidR="00985F57" w:rsidRPr="002161E9" w:rsidRDefault="00985F57" w:rsidP="00985F57">
      <w:pPr>
        <w:widowControl/>
        <w:autoSpaceDE/>
        <w:autoSpaceDN/>
        <w:adjustRightInd/>
        <w:ind w:right="566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                        </w:t>
      </w:r>
    </w:p>
    <w:p w:rsidR="00985F57" w:rsidRPr="006D3008" w:rsidRDefault="00985F57" w:rsidP="0043018F">
      <w:pPr>
        <w:widowControl/>
        <w:autoSpaceDE/>
        <w:autoSpaceDN/>
        <w:adjustRightInd/>
        <w:ind w:right="5242" w:firstLine="0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>Об утверждении</w:t>
      </w:r>
      <w:r w:rsidRPr="006D3008">
        <w:rPr>
          <w:color w:val="000000" w:themeColor="text1"/>
        </w:rPr>
        <w:t xml:space="preserve"> </w:t>
      </w:r>
      <w:proofErr w:type="gramStart"/>
      <w:r w:rsidRPr="006D3008">
        <w:rPr>
          <w:rFonts w:ascii="Times New Roman" w:eastAsia="Times New Roman" w:hAnsi="Times New Roman" w:cs="Times New Roman"/>
          <w:color w:val="000000" w:themeColor="text1"/>
        </w:rPr>
        <w:t>Порядка санкционирования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оплаты денежных обязательств получателей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ср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>едств бюджета</w:t>
      </w:r>
      <w:proofErr w:type="gramEnd"/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и оплаты денежных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обязательств,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подлежащих исполнению за счет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бюджетных ассигнований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по источникам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финансирования дефицита бюджета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городского поселения Таёжный</w:t>
      </w:r>
    </w:p>
    <w:p w:rsidR="00985F57" w:rsidRPr="006D3008" w:rsidRDefault="00985F57" w:rsidP="00985F57">
      <w:pPr>
        <w:widowControl/>
        <w:autoSpaceDE/>
        <w:autoSpaceDN/>
        <w:adjustRightInd/>
        <w:ind w:right="566"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985F57" w:rsidRPr="006D3008" w:rsidRDefault="00985F57" w:rsidP="00474BDA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>В соответствии со ст</w:t>
      </w:r>
      <w:r w:rsidR="0043018F" w:rsidRPr="006D3008">
        <w:rPr>
          <w:rFonts w:ascii="Times New Roman" w:eastAsia="Times New Roman" w:hAnsi="Times New Roman" w:cs="Times New Roman"/>
          <w:color w:val="000000" w:themeColor="text1"/>
        </w:rPr>
        <w:t>атьей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 219 Бюджетного кодекса Российской Федерации,</w:t>
      </w:r>
      <w:r w:rsidR="00474BDA" w:rsidRPr="006D3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4BDA" w:rsidRPr="006D3008">
        <w:rPr>
          <w:color w:val="000000" w:themeColor="text1"/>
          <w:shd w:val="clear" w:color="auto" w:fill="FFFFFF"/>
        </w:rPr>
        <w:t>Приказ</w:t>
      </w:r>
      <w:r w:rsidR="00474BDA" w:rsidRPr="006D3008">
        <w:rPr>
          <w:color w:val="000000" w:themeColor="text1"/>
          <w:shd w:val="clear" w:color="auto" w:fill="FFFFFF"/>
        </w:rPr>
        <w:t>ом</w:t>
      </w:r>
      <w:r w:rsidR="00474BDA" w:rsidRPr="006D3008">
        <w:rPr>
          <w:color w:val="000000" w:themeColor="text1"/>
          <w:shd w:val="clear" w:color="auto" w:fill="FFFFFF"/>
        </w:rPr>
        <w:t xml:space="preserve"> Минфина России от 30 октября 2020 г. </w:t>
      </w:r>
      <w:r w:rsidR="00474BDA" w:rsidRPr="006D3008">
        <w:rPr>
          <w:color w:val="000000" w:themeColor="text1"/>
          <w:shd w:val="clear" w:color="auto" w:fill="FFFFFF"/>
        </w:rPr>
        <w:t>№</w:t>
      </w:r>
      <w:r w:rsidR="00474BDA" w:rsidRPr="006D3008">
        <w:rPr>
          <w:color w:val="000000" w:themeColor="text1"/>
          <w:shd w:val="clear" w:color="auto" w:fill="FFFFFF"/>
        </w:rPr>
        <w:t> 257н</w:t>
      </w:r>
      <w:r w:rsidR="00474BDA" w:rsidRPr="006D3008">
        <w:rPr>
          <w:color w:val="000000" w:themeColor="text1"/>
        </w:rPr>
        <w:t xml:space="preserve"> «</w:t>
      </w:r>
      <w:r w:rsidR="00474BDA" w:rsidRPr="006D3008">
        <w:rPr>
          <w:color w:val="000000" w:themeColor="text1"/>
          <w:shd w:val="clear" w:color="auto" w:fill="FFFFFF"/>
        </w:rPr>
        <w:t xml:space="preserve">Об утверждении </w:t>
      </w:r>
      <w:proofErr w:type="gramStart"/>
      <w:r w:rsidR="00474BDA" w:rsidRPr="006D3008">
        <w:rPr>
          <w:color w:val="000000" w:themeColor="text1"/>
          <w:shd w:val="clear" w:color="auto" w:fill="FFFFFF"/>
        </w:rPr>
        <w:t>Порядка санкционирования оплаты денежных обязательств получателей средств федерального бюджета</w:t>
      </w:r>
      <w:proofErr w:type="gramEnd"/>
      <w:r w:rsidR="00474BDA" w:rsidRPr="006D3008">
        <w:rPr>
          <w:color w:val="000000" w:themeColor="text1"/>
          <w:shd w:val="clear" w:color="auto" w:fill="FFFFFF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федерального бюджета</w:t>
      </w:r>
      <w:r w:rsidR="00474BDA" w:rsidRPr="006D3008">
        <w:rPr>
          <w:color w:val="000000" w:themeColor="text1"/>
          <w:shd w:val="clear" w:color="auto" w:fill="FFFFFF"/>
        </w:rPr>
        <w:t>»,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 Уставом городского поселения Таёжный: </w:t>
      </w:r>
    </w:p>
    <w:p w:rsidR="00985F57" w:rsidRPr="006D3008" w:rsidRDefault="00985F57" w:rsidP="00474BDA">
      <w:pPr>
        <w:widowControl/>
        <w:autoSpaceDE/>
        <w:autoSpaceDN/>
        <w:adjustRightInd/>
        <w:ind w:right="-2" w:firstLine="567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1. Утвердить Порядок </w:t>
      </w:r>
      <w:proofErr w:type="gramStart"/>
      <w:r w:rsidRPr="006D3008">
        <w:rPr>
          <w:rFonts w:ascii="Times New Roman" w:eastAsia="Times New Roman" w:hAnsi="Times New Roman" w:cs="Times New Roman"/>
          <w:color w:val="000000" w:themeColor="text1"/>
        </w:rPr>
        <w:t>санкционирования оплаты денежных обязательств получателей средств бюджета</w:t>
      </w:r>
      <w:proofErr w:type="gramEnd"/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городского поселения Таёжный </w:t>
      </w:r>
      <w:r w:rsidR="00474BDA" w:rsidRPr="006D3008">
        <w:rPr>
          <w:rFonts w:ascii="Times New Roman" w:eastAsia="Times New Roman" w:hAnsi="Times New Roman" w:cs="Times New Roman"/>
          <w:color w:val="000000" w:themeColor="text1"/>
        </w:rPr>
        <w:t>(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>приложени</w:t>
      </w:r>
      <w:r w:rsidR="00474BDA" w:rsidRPr="006D3008">
        <w:rPr>
          <w:rFonts w:ascii="Times New Roman" w:eastAsia="Times New Roman" w:hAnsi="Times New Roman" w:cs="Times New Roman"/>
          <w:color w:val="000000" w:themeColor="text1"/>
        </w:rPr>
        <w:t>е).</w:t>
      </w:r>
    </w:p>
    <w:p w:rsidR="00985F57" w:rsidRPr="006D3008" w:rsidRDefault="00985F57" w:rsidP="00474BDA">
      <w:pPr>
        <w:widowControl/>
        <w:autoSpaceDE/>
        <w:autoSpaceDN/>
        <w:adjustRightInd/>
        <w:ind w:right="-2" w:firstLine="567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>2. Опубликовать настоящее постановление в газет</w:t>
      </w:r>
      <w:r w:rsidR="007A20BF" w:rsidRPr="006D3008">
        <w:rPr>
          <w:rFonts w:ascii="Times New Roman" w:eastAsia="Times New Roman" w:hAnsi="Times New Roman" w:cs="Times New Roman"/>
          <w:color w:val="000000" w:themeColor="text1"/>
        </w:rPr>
        <w:t>е</w:t>
      </w: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 «Вестник </w:t>
      </w:r>
      <w:proofErr w:type="gramStart"/>
      <w:r w:rsidRPr="006D3008">
        <w:rPr>
          <w:rFonts w:ascii="Times New Roman" w:eastAsia="Times New Roman" w:hAnsi="Times New Roman" w:cs="Times New Roman"/>
          <w:color w:val="000000" w:themeColor="text1"/>
        </w:rPr>
        <w:t>Таёжного</w:t>
      </w:r>
      <w:proofErr w:type="gramEnd"/>
      <w:r w:rsidRPr="006D3008">
        <w:rPr>
          <w:rFonts w:ascii="Times New Roman" w:eastAsia="Times New Roman" w:hAnsi="Times New Roman" w:cs="Times New Roman"/>
          <w:color w:val="000000" w:themeColor="text1"/>
        </w:rPr>
        <w:t>».</w:t>
      </w:r>
    </w:p>
    <w:p w:rsidR="00985F57" w:rsidRPr="006D3008" w:rsidRDefault="00985F57" w:rsidP="00474BDA">
      <w:pPr>
        <w:widowControl/>
        <w:autoSpaceDE/>
        <w:autoSpaceDN/>
        <w:adjustRightInd/>
        <w:ind w:right="-2" w:firstLine="567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3. Настоящее постановление вступает в силу </w:t>
      </w:r>
      <w:proofErr w:type="gramStart"/>
      <w:r w:rsidRPr="006D3008">
        <w:rPr>
          <w:rFonts w:ascii="Times New Roman" w:eastAsia="Times New Roman" w:hAnsi="Times New Roman" w:cs="Times New Roman"/>
          <w:color w:val="000000" w:themeColor="text1"/>
        </w:rPr>
        <w:t>с даты подписания</w:t>
      </w:r>
      <w:proofErr w:type="gramEnd"/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985F57" w:rsidRPr="006D3008" w:rsidRDefault="00985F57" w:rsidP="00474BDA">
      <w:pPr>
        <w:widowControl/>
        <w:autoSpaceDE/>
        <w:autoSpaceDN/>
        <w:adjustRightInd/>
        <w:ind w:right="-2" w:firstLine="567"/>
        <w:rPr>
          <w:rFonts w:ascii="Times New Roman" w:eastAsia="Times New Roman" w:hAnsi="Times New Roman" w:cs="Times New Roman"/>
          <w:color w:val="000000" w:themeColor="text1"/>
        </w:rPr>
      </w:pPr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proofErr w:type="gramStart"/>
      <w:r w:rsidRPr="006D3008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Pr="006D3008">
        <w:rPr>
          <w:rFonts w:ascii="Times New Roman" w:eastAsia="Times New Roman" w:hAnsi="Times New Roman" w:cs="Times New Roman"/>
          <w:color w:val="000000" w:themeColor="text1"/>
        </w:rPr>
        <w:t xml:space="preserve"> исполнением настоящего постановления возложить на начальника финансово-экономического отдела Л.А. Кузьмину.</w:t>
      </w:r>
    </w:p>
    <w:p w:rsidR="00985F57" w:rsidRPr="002161E9" w:rsidRDefault="00985F57" w:rsidP="00474BDA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985F57" w:rsidRPr="002161E9" w:rsidRDefault="00985F57" w:rsidP="00474BDA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color w:val="000000" w:themeColor="text1"/>
        </w:rPr>
      </w:pPr>
      <w:bookmarkStart w:id="1" w:name="_GoBack"/>
      <w:bookmarkEnd w:id="1"/>
    </w:p>
    <w:p w:rsidR="00985F57" w:rsidRPr="002161E9" w:rsidRDefault="00985F57" w:rsidP="00474BDA">
      <w:pPr>
        <w:widowControl/>
        <w:autoSpaceDE/>
        <w:autoSpaceDN/>
        <w:adjustRightInd/>
        <w:ind w:right="-2"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985F57" w:rsidRPr="002161E9" w:rsidRDefault="00985F57" w:rsidP="00474BDA">
      <w:pPr>
        <w:widowControl/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985F57" w:rsidRPr="002161E9" w:rsidRDefault="00985F57" w:rsidP="00474BDA">
      <w:pPr>
        <w:widowControl/>
        <w:autoSpaceDE/>
        <w:autoSpaceDN/>
        <w:adjustRightInd/>
        <w:spacing w:after="200" w:line="276" w:lineRule="auto"/>
        <w:ind w:right="-2"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Глава городского поселения </w:t>
      </w:r>
      <w:proofErr w:type="gramStart"/>
      <w:r w:rsidRPr="002161E9">
        <w:rPr>
          <w:rFonts w:ascii="Times New Roman" w:eastAsia="Times New Roman" w:hAnsi="Times New Roman" w:cs="Times New Roman"/>
          <w:color w:val="000000" w:themeColor="text1"/>
        </w:rPr>
        <w:t>Таёжный</w:t>
      </w:r>
      <w:proofErr w:type="gramEnd"/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</w:t>
      </w:r>
      <w:r w:rsidR="00474BDA" w:rsidRPr="002161E9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А.Р. </w:t>
      </w:r>
      <w:proofErr w:type="spellStart"/>
      <w:r w:rsidRPr="002161E9">
        <w:rPr>
          <w:rFonts w:ascii="Times New Roman" w:eastAsia="Times New Roman" w:hAnsi="Times New Roman" w:cs="Times New Roman"/>
          <w:color w:val="000000" w:themeColor="text1"/>
        </w:rPr>
        <w:t>Аширов</w:t>
      </w:r>
      <w:proofErr w:type="spellEnd"/>
      <w:r w:rsidRPr="002161E9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</w:t>
      </w:r>
    </w:p>
    <w:p w:rsidR="00985F57" w:rsidRDefault="00985F57" w:rsidP="00474BDA">
      <w:pPr>
        <w:widowControl/>
        <w:autoSpaceDE/>
        <w:autoSpaceDN/>
        <w:adjustRightInd/>
        <w:spacing w:after="200" w:line="276" w:lineRule="auto"/>
        <w:ind w:right="-2" w:firstLine="0"/>
        <w:jc w:val="left"/>
        <w:rPr>
          <w:rFonts w:ascii="Calibri" w:eastAsia="Times New Roman" w:hAnsi="Calibri" w:cs="Times New Roman"/>
          <w:sz w:val="22"/>
          <w:szCs w:val="22"/>
        </w:rPr>
      </w:pPr>
    </w:p>
    <w:p w:rsidR="00985F57" w:rsidRDefault="00985F57" w:rsidP="00985F57">
      <w:pPr>
        <w:widowControl/>
        <w:autoSpaceDE/>
        <w:autoSpaceDN/>
        <w:adjustRightInd/>
        <w:spacing w:after="200" w:line="276" w:lineRule="auto"/>
        <w:ind w:right="566" w:firstLine="0"/>
        <w:jc w:val="left"/>
        <w:rPr>
          <w:rFonts w:ascii="Calibri" w:eastAsia="Times New Roman" w:hAnsi="Calibri" w:cs="Times New Roman"/>
          <w:sz w:val="22"/>
          <w:szCs w:val="22"/>
        </w:rPr>
      </w:pPr>
    </w:p>
    <w:p w:rsidR="00985F57" w:rsidRDefault="00985F57" w:rsidP="00985F57">
      <w:pPr>
        <w:widowControl/>
        <w:autoSpaceDE/>
        <w:autoSpaceDN/>
        <w:adjustRightInd/>
        <w:spacing w:after="200" w:line="276" w:lineRule="auto"/>
        <w:ind w:right="566" w:firstLine="0"/>
        <w:jc w:val="left"/>
        <w:rPr>
          <w:rFonts w:ascii="Calibri" w:eastAsia="Times New Roman" w:hAnsi="Calibri" w:cs="Times New Roman"/>
          <w:sz w:val="22"/>
          <w:szCs w:val="22"/>
        </w:rPr>
      </w:pPr>
    </w:p>
    <w:p w:rsidR="00474BDA" w:rsidRPr="00A45D93" w:rsidRDefault="00474BDA">
      <w:pPr>
        <w:ind w:firstLine="698"/>
        <w:jc w:val="right"/>
        <w:rPr>
          <w:rStyle w:val="a3"/>
          <w:b w:val="0"/>
          <w:bCs/>
          <w:color w:val="auto"/>
        </w:rPr>
      </w:pPr>
      <w:r w:rsidRPr="00A45D93">
        <w:rPr>
          <w:rStyle w:val="a3"/>
          <w:b w:val="0"/>
          <w:bCs/>
          <w:color w:val="auto"/>
        </w:rPr>
        <w:lastRenderedPageBreak/>
        <w:t xml:space="preserve">Приложение </w:t>
      </w:r>
      <w:proofErr w:type="gramStart"/>
      <w:r w:rsidRPr="00A45D93">
        <w:rPr>
          <w:rStyle w:val="a3"/>
          <w:b w:val="0"/>
          <w:bCs/>
          <w:color w:val="auto"/>
        </w:rPr>
        <w:t>к</w:t>
      </w:r>
      <w:proofErr w:type="gramEnd"/>
    </w:p>
    <w:p w:rsidR="008D6A76" w:rsidRPr="00A45D93" w:rsidRDefault="00435903">
      <w:pPr>
        <w:ind w:firstLine="698"/>
        <w:jc w:val="right"/>
        <w:rPr>
          <w:rStyle w:val="a3"/>
          <w:b w:val="0"/>
          <w:bCs/>
          <w:color w:val="auto"/>
        </w:rPr>
      </w:pPr>
      <w:r w:rsidRPr="00A45D93">
        <w:rPr>
          <w:rStyle w:val="a3"/>
          <w:b w:val="0"/>
          <w:bCs/>
          <w:color w:val="auto"/>
        </w:rPr>
        <w:t xml:space="preserve">постановлению администрации </w:t>
      </w:r>
    </w:p>
    <w:p w:rsidR="00435903" w:rsidRPr="00A45D93" w:rsidRDefault="00435903">
      <w:pPr>
        <w:ind w:firstLine="698"/>
        <w:jc w:val="right"/>
        <w:rPr>
          <w:rStyle w:val="a3"/>
          <w:b w:val="0"/>
          <w:bCs/>
          <w:color w:val="auto"/>
        </w:rPr>
      </w:pPr>
      <w:r w:rsidRPr="00A45D93">
        <w:rPr>
          <w:rStyle w:val="a3"/>
          <w:b w:val="0"/>
          <w:bCs/>
          <w:color w:val="auto"/>
        </w:rPr>
        <w:t xml:space="preserve">городского поселения </w:t>
      </w:r>
      <w:proofErr w:type="gramStart"/>
      <w:r w:rsidR="00562A9F" w:rsidRPr="00A45D93">
        <w:rPr>
          <w:rStyle w:val="a3"/>
          <w:b w:val="0"/>
          <w:bCs/>
          <w:color w:val="auto"/>
        </w:rPr>
        <w:t>Таёжный</w:t>
      </w:r>
      <w:proofErr w:type="gramEnd"/>
    </w:p>
    <w:p w:rsidR="00435903" w:rsidRPr="00A45D93" w:rsidRDefault="00435903">
      <w:pPr>
        <w:ind w:firstLine="698"/>
        <w:jc w:val="right"/>
        <w:rPr>
          <w:rStyle w:val="a3"/>
          <w:b w:val="0"/>
          <w:bCs/>
          <w:color w:val="auto"/>
        </w:rPr>
      </w:pPr>
      <w:r w:rsidRPr="00A45D93">
        <w:rPr>
          <w:rStyle w:val="a3"/>
          <w:b w:val="0"/>
          <w:bCs/>
          <w:color w:val="auto"/>
        </w:rPr>
        <w:t>от</w:t>
      </w:r>
      <w:r w:rsidR="00F23D1E" w:rsidRPr="00A45D93">
        <w:rPr>
          <w:rStyle w:val="a3"/>
          <w:b w:val="0"/>
          <w:bCs/>
          <w:color w:val="auto"/>
        </w:rPr>
        <w:t xml:space="preserve"> </w:t>
      </w:r>
      <w:r w:rsidR="00B52816" w:rsidRPr="00A45D93">
        <w:rPr>
          <w:rStyle w:val="a3"/>
          <w:b w:val="0"/>
          <w:bCs/>
          <w:color w:val="auto"/>
        </w:rPr>
        <w:t>29</w:t>
      </w:r>
      <w:r w:rsidR="00173D60" w:rsidRPr="00A45D93">
        <w:rPr>
          <w:rStyle w:val="a3"/>
          <w:b w:val="0"/>
          <w:bCs/>
          <w:color w:val="auto"/>
        </w:rPr>
        <w:t>.</w:t>
      </w:r>
      <w:r w:rsidR="00C53FB8" w:rsidRPr="00A45D93">
        <w:rPr>
          <w:rStyle w:val="a3"/>
          <w:b w:val="0"/>
          <w:bCs/>
          <w:color w:val="auto"/>
        </w:rPr>
        <w:t>03</w:t>
      </w:r>
      <w:r w:rsidR="008D6A76" w:rsidRPr="00A45D93">
        <w:rPr>
          <w:rStyle w:val="a3"/>
          <w:b w:val="0"/>
          <w:bCs/>
          <w:color w:val="auto"/>
        </w:rPr>
        <w:t>.202</w:t>
      </w:r>
      <w:r w:rsidR="00F23D1E" w:rsidRPr="00A45D93">
        <w:rPr>
          <w:rStyle w:val="a3"/>
          <w:b w:val="0"/>
          <w:bCs/>
          <w:color w:val="auto"/>
        </w:rPr>
        <w:t>4</w:t>
      </w:r>
      <w:r w:rsidRPr="00A45D93">
        <w:rPr>
          <w:rStyle w:val="a3"/>
          <w:b w:val="0"/>
          <w:bCs/>
          <w:color w:val="auto"/>
        </w:rPr>
        <w:t xml:space="preserve"> №</w:t>
      </w:r>
      <w:r w:rsidR="00173D60" w:rsidRPr="00A45D93">
        <w:rPr>
          <w:rStyle w:val="a3"/>
          <w:b w:val="0"/>
          <w:bCs/>
          <w:color w:val="auto"/>
        </w:rPr>
        <w:t xml:space="preserve"> </w:t>
      </w:r>
      <w:r w:rsidR="00B52816" w:rsidRPr="00A45D93">
        <w:rPr>
          <w:rStyle w:val="a3"/>
          <w:b w:val="0"/>
          <w:bCs/>
          <w:color w:val="auto"/>
        </w:rPr>
        <w:t>59</w:t>
      </w:r>
    </w:p>
    <w:p w:rsidR="004B4D41" w:rsidRPr="00B81F13" w:rsidRDefault="004B4D41">
      <w:pPr>
        <w:ind w:firstLine="698"/>
        <w:jc w:val="right"/>
        <w:rPr>
          <w:rStyle w:val="a3"/>
          <w:b w:val="0"/>
          <w:bCs/>
          <w:color w:val="auto"/>
          <w:sz w:val="20"/>
          <w:szCs w:val="20"/>
        </w:rPr>
      </w:pPr>
    </w:p>
    <w:bookmarkEnd w:id="0"/>
    <w:p w:rsidR="00435903" w:rsidRPr="00A45D93" w:rsidRDefault="00C364EA" w:rsidP="00173D6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5D93">
        <w:rPr>
          <w:rFonts w:ascii="Times New Roman" w:hAnsi="Times New Roman" w:cs="Times New Roman"/>
          <w:color w:val="auto"/>
        </w:rPr>
        <w:t>Порядок санкционирования оплаты денежных обязательств</w:t>
      </w:r>
    </w:p>
    <w:p w:rsidR="00173D60" w:rsidRPr="00A45D93" w:rsidRDefault="00C364EA" w:rsidP="00173D60">
      <w:pPr>
        <w:tabs>
          <w:tab w:val="left" w:pos="993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45D93">
        <w:rPr>
          <w:rFonts w:ascii="Times New Roman" w:hAnsi="Times New Roman" w:cs="Times New Roman"/>
          <w:b/>
        </w:rPr>
        <w:t>получателей средств бюджета</w:t>
      </w:r>
      <w:r w:rsidR="00E4697F" w:rsidRPr="00A45D93">
        <w:rPr>
          <w:rFonts w:ascii="Times New Roman" w:hAnsi="Times New Roman" w:cs="Times New Roman"/>
          <w:b/>
        </w:rPr>
        <w:t xml:space="preserve"> и оплаты денежных обязательств, подлежащих исполнению за счет бюджетных ассигнований по источникам </w:t>
      </w:r>
      <w:r w:rsidR="00173D60" w:rsidRPr="00A45D93">
        <w:rPr>
          <w:rFonts w:ascii="Times New Roman" w:hAnsi="Times New Roman" w:cs="Times New Roman"/>
          <w:b/>
        </w:rPr>
        <w:t>финансирования дефицита бюджета</w:t>
      </w:r>
    </w:p>
    <w:p w:rsidR="003006A7" w:rsidRPr="00A45D93" w:rsidRDefault="003006A7">
      <w:pPr>
        <w:rPr>
          <w:rFonts w:ascii="Times New Roman" w:hAnsi="Times New Roman" w:cs="Times New Roman"/>
        </w:rPr>
      </w:pPr>
    </w:p>
    <w:p w:rsidR="00C364EA" w:rsidRPr="00A45D93" w:rsidRDefault="00C364EA" w:rsidP="00985F57">
      <w:pPr>
        <w:rPr>
          <w:rFonts w:ascii="Times New Roman" w:hAnsi="Times New Roman" w:cs="Times New Roman"/>
        </w:rPr>
      </w:pPr>
      <w:bookmarkStart w:id="2" w:name="sub_1001"/>
      <w:r w:rsidRPr="00A45D93">
        <w:rPr>
          <w:rFonts w:ascii="Times New Roman" w:hAnsi="Times New Roman" w:cs="Times New Roman"/>
        </w:rPr>
        <w:t xml:space="preserve">1. Настоящий </w:t>
      </w:r>
      <w:r w:rsidR="009E4E68" w:rsidRPr="00A45D93">
        <w:rPr>
          <w:rFonts w:ascii="Times New Roman" w:hAnsi="Times New Roman" w:cs="Times New Roman"/>
        </w:rPr>
        <w:t>по</w:t>
      </w:r>
      <w:r w:rsidRPr="00A45D93">
        <w:rPr>
          <w:rFonts w:ascii="Times New Roman" w:hAnsi="Times New Roman" w:cs="Times New Roman"/>
        </w:rPr>
        <w:t>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</w:t>
      </w:r>
      <w:r w:rsidR="00B341DD" w:rsidRPr="00A45D93">
        <w:rPr>
          <w:rFonts w:ascii="Times New Roman" w:hAnsi="Times New Roman" w:cs="Times New Roman"/>
        </w:rPr>
        <w:t xml:space="preserve"> городского поселения </w:t>
      </w:r>
      <w:r w:rsidR="00CD5842" w:rsidRPr="00A45D93">
        <w:rPr>
          <w:rFonts w:ascii="Times New Roman" w:hAnsi="Times New Roman" w:cs="Times New Roman"/>
        </w:rPr>
        <w:t>Таёжный</w:t>
      </w:r>
      <w:r w:rsidR="00B341DD" w:rsidRPr="00A45D93">
        <w:rPr>
          <w:rFonts w:ascii="Times New Roman" w:hAnsi="Times New Roman" w:cs="Times New Roman"/>
        </w:rPr>
        <w:t xml:space="preserve"> </w:t>
      </w:r>
      <w:r w:rsidRPr="00A45D93">
        <w:rPr>
          <w:rFonts w:ascii="Times New Roman" w:hAnsi="Times New Roman" w:cs="Times New Roman"/>
        </w:rPr>
        <w:t>денежных обязательств получателей средств бюджета</w:t>
      </w:r>
      <w:r w:rsidR="00B341DD" w:rsidRPr="00A45D93">
        <w:rPr>
          <w:rFonts w:ascii="Times New Roman" w:hAnsi="Times New Roman" w:cs="Times New Roman"/>
        </w:rPr>
        <w:t xml:space="preserve"> городского поселения </w:t>
      </w:r>
      <w:r w:rsidR="00CD5842" w:rsidRPr="00A45D93">
        <w:rPr>
          <w:rFonts w:ascii="Times New Roman" w:hAnsi="Times New Roman" w:cs="Times New Roman"/>
        </w:rPr>
        <w:t>Таёжный</w:t>
      </w:r>
      <w:r w:rsidR="00B341DD" w:rsidRPr="00A45D93">
        <w:rPr>
          <w:rFonts w:ascii="Times New Roman" w:hAnsi="Times New Roman" w:cs="Times New Roman"/>
        </w:rPr>
        <w:t xml:space="preserve"> (дале</w:t>
      </w:r>
      <w:proofErr w:type="gramStart"/>
      <w:r w:rsidR="00B341DD" w:rsidRPr="00A45D93">
        <w:rPr>
          <w:rFonts w:ascii="Times New Roman" w:hAnsi="Times New Roman" w:cs="Times New Roman"/>
        </w:rPr>
        <w:t>е</w:t>
      </w:r>
      <w:r w:rsidR="00E4697F" w:rsidRPr="00A45D93">
        <w:rPr>
          <w:rFonts w:ascii="Times New Roman" w:hAnsi="Times New Roman" w:cs="Times New Roman"/>
        </w:rPr>
        <w:t>-</w:t>
      </w:r>
      <w:proofErr w:type="gramEnd"/>
      <w:r w:rsidR="00B341DD" w:rsidRPr="00A45D93">
        <w:rPr>
          <w:rFonts w:ascii="Times New Roman" w:hAnsi="Times New Roman" w:cs="Times New Roman"/>
        </w:rPr>
        <w:t xml:space="preserve"> получателей средств бюджета</w:t>
      </w:r>
      <w:r w:rsidR="00E4697F" w:rsidRPr="00A45D93">
        <w:rPr>
          <w:rFonts w:ascii="Times New Roman" w:hAnsi="Times New Roman" w:cs="Times New Roman"/>
        </w:rPr>
        <w:t xml:space="preserve">) и оплаты обязательств, подлежащих исполнению за счет бюджетных ассигнований по источникам финансирования дефицита бюджета городского поселения </w:t>
      </w:r>
      <w:r w:rsidR="00562A9F" w:rsidRPr="00A45D93">
        <w:rPr>
          <w:rFonts w:ascii="Times New Roman" w:hAnsi="Times New Roman" w:cs="Times New Roman"/>
        </w:rPr>
        <w:t>Таёжный</w:t>
      </w:r>
      <w:r w:rsidR="00E4697F" w:rsidRPr="00A45D93">
        <w:rPr>
          <w:rFonts w:ascii="Times New Roman" w:hAnsi="Times New Roman" w:cs="Times New Roman"/>
        </w:rPr>
        <w:t xml:space="preserve"> ( далее - администратор источников финансирования дефицита бюджета)</w:t>
      </w:r>
      <w:r w:rsidR="00985F57" w:rsidRPr="00A45D93">
        <w:rPr>
          <w:rFonts w:ascii="Times New Roman" w:hAnsi="Times New Roman" w:cs="Times New Roman"/>
        </w:rPr>
        <w:t>.</w:t>
      </w:r>
      <w:r w:rsidR="00E4697F" w:rsidRPr="00A45D93">
        <w:rPr>
          <w:rFonts w:ascii="Times New Roman" w:hAnsi="Times New Roman" w:cs="Times New Roman"/>
        </w:rPr>
        <w:t xml:space="preserve">  </w:t>
      </w:r>
    </w:p>
    <w:p w:rsidR="00C364EA" w:rsidRPr="00A45D93" w:rsidRDefault="00C364EA" w:rsidP="00985F57">
      <w:pPr>
        <w:rPr>
          <w:rFonts w:ascii="Times New Roman" w:hAnsi="Times New Roman" w:cs="Times New Roman"/>
        </w:rPr>
      </w:pPr>
      <w:bookmarkStart w:id="3" w:name="sub_1002"/>
      <w:bookmarkEnd w:id="2"/>
      <w:r w:rsidRPr="00A45D93">
        <w:rPr>
          <w:rFonts w:ascii="Times New Roman" w:hAnsi="Times New Roman" w:cs="Times New Roman"/>
        </w:rPr>
        <w:t xml:space="preserve">2. </w:t>
      </w:r>
      <w:r w:rsidR="00435903" w:rsidRPr="00A45D93">
        <w:rPr>
          <w:rFonts w:ascii="Times New Roman" w:hAnsi="Times New Roman" w:cs="Times New Roman"/>
        </w:rPr>
        <w:t xml:space="preserve"> </w:t>
      </w:r>
      <w:proofErr w:type="gramStart"/>
      <w:r w:rsidRPr="00A45D93">
        <w:rPr>
          <w:rFonts w:ascii="Times New Roman" w:hAnsi="Times New Roman" w:cs="Times New Roman"/>
        </w:rPr>
        <w:t>Для оплаты денежных обязательств получатель средств бюджета</w:t>
      </w:r>
      <w:r w:rsidR="001364BA" w:rsidRPr="00A45D93">
        <w:rPr>
          <w:rFonts w:ascii="Times New Roman" w:hAnsi="Times New Roman" w:cs="Times New Roman"/>
        </w:rPr>
        <w:t xml:space="preserve">, </w:t>
      </w:r>
      <w:r w:rsidR="00E4697F" w:rsidRPr="00A45D93">
        <w:rPr>
          <w:rFonts w:ascii="Times New Roman" w:hAnsi="Times New Roman" w:cs="Times New Roman"/>
        </w:rPr>
        <w:t>администратор источников финансирования дефицита бюджета</w:t>
      </w:r>
      <w:r w:rsidRPr="00A45D93">
        <w:rPr>
          <w:rFonts w:ascii="Times New Roman" w:hAnsi="Times New Roman" w:cs="Times New Roman"/>
        </w:rPr>
        <w:t xml:space="preserve"> представляет в орган Федерального казначейства по месту обслуживания лицевого счета получателя бюджетных средств</w:t>
      </w:r>
      <w:r w:rsidR="00E4697F" w:rsidRPr="00A45D93">
        <w:rPr>
          <w:rFonts w:ascii="Times New Roman" w:hAnsi="Times New Roman" w:cs="Times New Roman"/>
        </w:rPr>
        <w:t>,</w:t>
      </w:r>
      <w:r w:rsidRPr="00A45D93">
        <w:rPr>
          <w:rFonts w:ascii="Times New Roman" w:hAnsi="Times New Roman" w:cs="Times New Roman"/>
        </w:rPr>
        <w:t xml:space="preserve"> </w:t>
      </w:r>
      <w:r w:rsidR="00BA26F3" w:rsidRPr="00A45D93">
        <w:rPr>
          <w:rFonts w:ascii="Times New Roman" w:hAnsi="Times New Roman" w:cs="Times New Roman"/>
        </w:rPr>
        <w:t xml:space="preserve">лицевого счета </w:t>
      </w:r>
      <w:r w:rsidR="00E4697F" w:rsidRPr="00A45D93">
        <w:rPr>
          <w:rFonts w:ascii="Times New Roman" w:hAnsi="Times New Roman" w:cs="Times New Roman"/>
        </w:rPr>
        <w:t>администратор</w:t>
      </w:r>
      <w:r w:rsidR="001364BA" w:rsidRPr="00A45D93">
        <w:rPr>
          <w:rFonts w:ascii="Times New Roman" w:hAnsi="Times New Roman" w:cs="Times New Roman"/>
        </w:rPr>
        <w:t>а</w:t>
      </w:r>
      <w:r w:rsidR="00E4697F" w:rsidRPr="00A45D93">
        <w:rPr>
          <w:rFonts w:ascii="Times New Roman" w:hAnsi="Times New Roman" w:cs="Times New Roman"/>
        </w:rPr>
        <w:t xml:space="preserve"> источников финансирования дефицита бюджета </w:t>
      </w:r>
      <w:r w:rsidRPr="00A45D93">
        <w:rPr>
          <w:rFonts w:ascii="Times New Roman" w:hAnsi="Times New Roman" w:cs="Times New Roman"/>
        </w:rPr>
        <w:t xml:space="preserve">(далее - лицевой счет)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Pr="00A45D93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порядком</w:t>
        </w:r>
      </w:hyperlink>
      <w:r w:rsidRPr="00A45D93">
        <w:rPr>
          <w:rFonts w:ascii="Times New Roman" w:hAnsi="Times New Roman" w:cs="Times New Roman"/>
        </w:rPr>
        <w:t xml:space="preserve"> казначейского обслуживания, установленным Федеральным казначейством</w:t>
      </w:r>
      <w:r w:rsidRPr="00A45D93">
        <w:rPr>
          <w:rFonts w:ascii="Times New Roman" w:hAnsi="Times New Roman" w:cs="Times New Roman"/>
          <w:vertAlign w:val="superscript"/>
        </w:rPr>
        <w:t> </w:t>
      </w:r>
      <w:r w:rsidRPr="00A45D93">
        <w:rPr>
          <w:rFonts w:ascii="Times New Roman" w:hAnsi="Times New Roman" w:cs="Times New Roman"/>
        </w:rPr>
        <w:t xml:space="preserve"> (далее -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Pr="00A45D93">
        <w:rPr>
          <w:rFonts w:ascii="Times New Roman" w:hAnsi="Times New Roman" w:cs="Times New Roman"/>
        </w:rPr>
        <w:t>, порядок казначейского обслуживания).</w:t>
      </w:r>
      <w:proofErr w:type="gramEnd"/>
    </w:p>
    <w:p w:rsidR="00C364EA" w:rsidRPr="00A45D93" w:rsidRDefault="00C364EA">
      <w:pPr>
        <w:rPr>
          <w:rFonts w:ascii="Times New Roman" w:hAnsi="Times New Roman" w:cs="Times New Roman"/>
        </w:rPr>
      </w:pPr>
      <w:bookmarkStart w:id="4" w:name="sub_1003"/>
      <w:bookmarkEnd w:id="3"/>
      <w:r w:rsidRPr="00A45D93">
        <w:rPr>
          <w:rFonts w:ascii="Times New Roman" w:hAnsi="Times New Roman" w:cs="Times New Roman"/>
        </w:rPr>
        <w:t xml:space="preserve">3. </w:t>
      </w:r>
      <w:r w:rsidR="00435903" w:rsidRPr="00A45D93">
        <w:rPr>
          <w:rFonts w:ascii="Times New Roman" w:hAnsi="Times New Roman" w:cs="Times New Roman"/>
        </w:rPr>
        <w:t xml:space="preserve"> </w:t>
      </w:r>
      <w:r w:rsidRPr="00A45D93">
        <w:rPr>
          <w:rFonts w:ascii="Times New Roman" w:hAnsi="Times New Roman" w:cs="Times New Roman"/>
        </w:rPr>
        <w:t xml:space="preserve">Орган Федерального казначейства проверяет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Pr="00A45D93">
        <w:rPr>
          <w:rFonts w:ascii="Times New Roman" w:hAnsi="Times New Roman" w:cs="Times New Roman"/>
        </w:rPr>
        <w:t xml:space="preserve"> на наличие в н</w:t>
      </w:r>
      <w:r w:rsidR="002404C2" w:rsidRPr="00A45D93">
        <w:rPr>
          <w:rFonts w:ascii="Times New Roman" w:hAnsi="Times New Roman" w:cs="Times New Roman"/>
        </w:rPr>
        <w:t>ём</w:t>
      </w:r>
      <w:r w:rsidRPr="00A45D93">
        <w:rPr>
          <w:rFonts w:ascii="Times New Roman" w:hAnsi="Times New Roman" w:cs="Times New Roman"/>
        </w:rPr>
        <w:t xml:space="preserve"> реквизитов и показателей, предусмотренных </w:t>
      </w:r>
      <w:hyperlink w:anchor="sub_1004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пунктом 4</w:t>
        </w:r>
      </w:hyperlink>
      <w:r w:rsidRPr="00A45D93">
        <w:rPr>
          <w:rFonts w:ascii="Times New Roman" w:hAnsi="Times New Roman" w:cs="Times New Roman"/>
        </w:rPr>
        <w:t xml:space="preserve"> настоящего Порядка (с учетом положений </w:t>
      </w:r>
      <w:hyperlink w:anchor="sub_1005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пункта 5</w:t>
        </w:r>
      </w:hyperlink>
      <w:r w:rsidRPr="00A45D93">
        <w:rPr>
          <w:rFonts w:ascii="Times New Roman" w:hAnsi="Times New Roman" w:cs="Times New Roman"/>
        </w:rPr>
        <w:t xml:space="preserve"> настоящего Порядка), на соответствие требованиям, установленным </w:t>
      </w:r>
      <w:hyperlink w:anchor="sub_1006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пунктами 6</w:t>
        </w:r>
      </w:hyperlink>
      <w:r w:rsidRPr="00A45D93">
        <w:rPr>
          <w:rFonts w:ascii="Times New Roman" w:hAnsi="Times New Roman" w:cs="Times New Roman"/>
          <w:b/>
        </w:rPr>
        <w:t xml:space="preserve">, </w:t>
      </w:r>
      <w:r w:rsidR="002404C2" w:rsidRPr="00A45D93">
        <w:rPr>
          <w:rFonts w:ascii="Times New Roman" w:hAnsi="Times New Roman" w:cs="Times New Roman"/>
        </w:rPr>
        <w:t>7</w:t>
      </w:r>
      <w:r w:rsidR="0039596D" w:rsidRPr="00A45D93">
        <w:rPr>
          <w:rFonts w:ascii="Times New Roman" w:hAnsi="Times New Roman" w:cs="Times New Roman"/>
        </w:rPr>
        <w:t xml:space="preserve"> </w:t>
      </w:r>
      <w:r w:rsidRPr="00A45D93">
        <w:rPr>
          <w:rFonts w:ascii="Times New Roman" w:hAnsi="Times New Roman" w:cs="Times New Roman"/>
        </w:rPr>
        <w:t xml:space="preserve">настоящего Порядка, а также наличие документов, предусмотренных пунктами </w:t>
      </w:r>
      <w:r w:rsidR="002404C2" w:rsidRPr="00A45D93">
        <w:rPr>
          <w:rFonts w:ascii="Times New Roman" w:hAnsi="Times New Roman" w:cs="Times New Roman"/>
        </w:rPr>
        <w:t>7</w:t>
      </w:r>
      <w:r w:rsidRPr="00A45D93">
        <w:rPr>
          <w:rFonts w:ascii="Times New Roman" w:hAnsi="Times New Roman" w:cs="Times New Roman"/>
        </w:rPr>
        <w:t>-</w:t>
      </w:r>
      <w:r w:rsidR="002404C2" w:rsidRPr="00A45D93">
        <w:rPr>
          <w:rFonts w:ascii="Times New Roman" w:hAnsi="Times New Roman" w:cs="Times New Roman"/>
        </w:rPr>
        <w:t>8</w:t>
      </w:r>
      <w:r w:rsidRPr="00A45D93">
        <w:rPr>
          <w:rFonts w:ascii="Times New Roman" w:hAnsi="Times New Roman" w:cs="Times New Roman"/>
        </w:rPr>
        <w:t xml:space="preserve"> настоящего Порядка:</w:t>
      </w:r>
    </w:p>
    <w:bookmarkEnd w:id="4"/>
    <w:p w:rsidR="00C364EA" w:rsidRPr="00A45D93" w:rsidRDefault="00C364EA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>не позднее рабочего дня, следующего за днем представле</w:t>
      </w:r>
      <w:r w:rsidR="00794779" w:rsidRPr="00A45D93">
        <w:rPr>
          <w:rFonts w:ascii="Times New Roman" w:hAnsi="Times New Roman" w:cs="Times New Roman"/>
        </w:rPr>
        <w:t xml:space="preserve">ния получателем средств бюджета, </w:t>
      </w:r>
      <w:r w:rsidR="00BC2B98" w:rsidRPr="00A45D93">
        <w:rPr>
          <w:shd w:val="clear" w:color="auto" w:fill="FFFFFF"/>
        </w:rPr>
        <w:t xml:space="preserve">администратором </w:t>
      </w:r>
      <w:proofErr w:type="gramStart"/>
      <w:r w:rsidR="00BC2B98" w:rsidRPr="00A45D93">
        <w:rPr>
          <w:shd w:val="clear" w:color="auto" w:fill="FFFFFF"/>
        </w:rPr>
        <w:t>источников финансирования дефицита бюджета</w:t>
      </w:r>
      <w:r w:rsidR="001364BA" w:rsidRPr="00A45D93">
        <w:rPr>
          <w:shd w:val="clear" w:color="auto" w:fill="FFFFFF"/>
        </w:rPr>
        <w:t xml:space="preserve"> </w:t>
      </w:r>
      <w:r w:rsidRPr="00A45D93">
        <w:rPr>
          <w:rFonts w:ascii="Times New Roman" w:hAnsi="Times New Roman" w:cs="Times New Roman"/>
        </w:rPr>
        <w:t>Распоряжения</w:t>
      </w:r>
      <w:proofErr w:type="gramEnd"/>
      <w:r w:rsidRPr="00A45D93">
        <w:rPr>
          <w:rFonts w:ascii="Times New Roman" w:hAnsi="Times New Roman" w:cs="Times New Roman"/>
        </w:rPr>
        <w:t xml:space="preserve"> </w:t>
      </w:r>
      <w:r w:rsidR="00A85EEA" w:rsidRPr="00A45D93">
        <w:rPr>
          <w:rFonts w:ascii="Times New Roman" w:hAnsi="Times New Roman" w:cs="Times New Roman"/>
        </w:rPr>
        <w:t xml:space="preserve">о совершении казначейского платежа </w:t>
      </w:r>
      <w:r w:rsidRPr="00A45D93">
        <w:rPr>
          <w:rFonts w:ascii="Times New Roman" w:hAnsi="Times New Roman" w:cs="Times New Roman"/>
        </w:rPr>
        <w:t xml:space="preserve">в </w:t>
      </w:r>
      <w:r w:rsidR="000A2D79" w:rsidRPr="00A45D93">
        <w:rPr>
          <w:rFonts w:ascii="Times New Roman" w:hAnsi="Times New Roman" w:cs="Times New Roman"/>
        </w:rPr>
        <w:t>орган Федерального казначейства.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5" w:name="sub_1004"/>
      <w:r w:rsidRPr="00A45D93">
        <w:rPr>
          <w:rFonts w:ascii="Times New Roman" w:hAnsi="Times New Roman" w:cs="Times New Roman"/>
        </w:rPr>
        <w:t xml:space="preserve">4.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Pr="00A45D93">
        <w:rPr>
          <w:rFonts w:ascii="Times New Roman" w:hAnsi="Times New Roman" w:cs="Times New Roman"/>
        </w:rPr>
        <w:t xml:space="preserve"> проверяется на наличие в н</w:t>
      </w:r>
      <w:r w:rsidR="00A85EEA" w:rsidRPr="00A45D93">
        <w:rPr>
          <w:rFonts w:ascii="Times New Roman" w:hAnsi="Times New Roman" w:cs="Times New Roman"/>
        </w:rPr>
        <w:t>ём</w:t>
      </w:r>
      <w:r w:rsidRPr="00A45D93">
        <w:rPr>
          <w:rFonts w:ascii="Times New Roman" w:hAnsi="Times New Roman" w:cs="Times New Roman"/>
        </w:rPr>
        <w:t xml:space="preserve"> следующих реквизитов и показателей: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6" w:name="sub_10041"/>
      <w:bookmarkEnd w:id="5"/>
      <w:proofErr w:type="gramStart"/>
      <w:r w:rsidRPr="00A45D93">
        <w:rPr>
          <w:rFonts w:ascii="Times New Roman" w:hAnsi="Times New Roman" w:cs="Times New Roman"/>
        </w:rPr>
        <w:t>1) подписей, соответствующих имеющимся образцам, представленным получателем средств  бюджета</w:t>
      </w:r>
      <w:r w:rsidR="00CF0A1C" w:rsidRPr="00A45D93">
        <w:rPr>
          <w:shd w:val="clear" w:color="auto" w:fill="FFFFFF"/>
        </w:rPr>
        <w:t xml:space="preserve">, </w:t>
      </w:r>
      <w:r w:rsidR="001636DA" w:rsidRPr="00A45D93">
        <w:rPr>
          <w:shd w:val="clear" w:color="auto" w:fill="FFFFFF"/>
        </w:rPr>
        <w:t xml:space="preserve">администратором источников </w:t>
      </w:r>
      <w:r w:rsidR="00CF0A1C" w:rsidRPr="00A45D93">
        <w:rPr>
          <w:shd w:val="clear" w:color="auto" w:fill="FFFFFF"/>
        </w:rPr>
        <w:t>финансирования дефицита бюджета</w:t>
      </w:r>
      <w:r w:rsidRPr="00A45D93">
        <w:rPr>
          <w:rFonts w:ascii="Times New Roman" w:hAnsi="Times New Roman" w:cs="Times New Roman"/>
        </w:rPr>
        <w:t xml:space="preserve"> для открытия соответствующего лицевого счета в порядке, установленным Федеральным казначейством</w:t>
      </w:r>
      <w:r w:rsidR="00CD5842" w:rsidRPr="00A45D93">
        <w:rPr>
          <w:rFonts w:ascii="Times New Roman" w:hAnsi="Times New Roman" w:cs="Times New Roman"/>
        </w:rPr>
        <w:t xml:space="preserve">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</w:t>
      </w:r>
      <w:proofErr w:type="gramEnd"/>
      <w:r w:rsidR="00CD5842" w:rsidRPr="00A45D93">
        <w:rPr>
          <w:rFonts w:ascii="Times New Roman" w:hAnsi="Times New Roman" w:cs="Times New Roman"/>
        </w:rPr>
        <w:t xml:space="preserve"> полномочие по ведению бюджетного учета)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7" w:name="sub_10042"/>
      <w:bookmarkEnd w:id="6"/>
      <w:r w:rsidRPr="00A45D93">
        <w:rPr>
          <w:rFonts w:ascii="Times New Roman" w:hAnsi="Times New Roman" w:cs="Times New Roman"/>
        </w:rPr>
        <w:t>2) уникального кода получателя средств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</w:t>
      </w:r>
      <w:r w:rsidRPr="00A45D93">
        <w:rPr>
          <w:rFonts w:ascii="Times New Roman" w:hAnsi="Times New Roman" w:cs="Times New Roman"/>
          <w:vertAlign w:val="superscript"/>
        </w:rPr>
        <w:t> </w:t>
      </w:r>
      <w:r w:rsidRPr="00A45D93">
        <w:rPr>
          <w:rFonts w:ascii="Times New Roman" w:hAnsi="Times New Roman" w:cs="Times New Roman"/>
        </w:rPr>
        <w:t xml:space="preserve"> (далее - код участника бюджетного процесса по Сводному реестру), и номера соответствующего лицевого счета;</w:t>
      </w:r>
    </w:p>
    <w:p w:rsidR="00BF2219" w:rsidRPr="00A45D93" w:rsidRDefault="00C364EA">
      <w:pPr>
        <w:rPr>
          <w:rFonts w:ascii="Times New Roman" w:hAnsi="Times New Roman" w:cs="Times New Roman"/>
        </w:rPr>
      </w:pPr>
      <w:bookmarkStart w:id="8" w:name="sub_10043"/>
      <w:bookmarkEnd w:id="7"/>
      <w:r w:rsidRPr="00A45D93">
        <w:rPr>
          <w:rFonts w:ascii="Times New Roman" w:hAnsi="Times New Roman" w:cs="Times New Roman"/>
        </w:rPr>
        <w:t xml:space="preserve">3) кодов </w:t>
      </w:r>
      <w:hyperlink r:id="rId10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бюджета</w:t>
      </w:r>
      <w:r w:rsidR="00CF0A1C" w:rsidRPr="00A45D93">
        <w:rPr>
          <w:rFonts w:ascii="Times New Roman" w:hAnsi="Times New Roman" w:cs="Times New Roman"/>
        </w:rPr>
        <w:t xml:space="preserve">, </w:t>
      </w:r>
      <w:hyperlink r:id="rId11" w:anchor="/document/402678582/entry/5000" w:history="1">
        <w:r w:rsidR="001636DA" w:rsidRPr="00A45D93">
          <w:rPr>
            <w:rStyle w:val="af0"/>
            <w:rFonts w:cs="Times New Roman CYR"/>
            <w:color w:val="auto"/>
            <w:shd w:val="clear" w:color="auto" w:fill="FFFFFF"/>
          </w:rPr>
          <w:t>классификации</w:t>
        </w:r>
      </w:hyperlink>
      <w:r w:rsidR="001636DA" w:rsidRPr="00A45D93">
        <w:rPr>
          <w:shd w:val="clear" w:color="auto" w:fill="FFFFFF"/>
        </w:rPr>
        <w:t> </w:t>
      </w:r>
      <w:proofErr w:type="gramStart"/>
      <w:r w:rsidR="001636DA" w:rsidRPr="00A45D93">
        <w:rPr>
          <w:shd w:val="clear" w:color="auto" w:fill="FFFFFF"/>
        </w:rPr>
        <w:t>источников финансирования дефицитов бюджета</w:t>
      </w:r>
      <w:r w:rsidR="001364BA" w:rsidRPr="00A45D93">
        <w:rPr>
          <w:shd w:val="clear" w:color="auto" w:fill="FFFFFF"/>
        </w:rPr>
        <w:t xml:space="preserve"> </w:t>
      </w:r>
      <w:r w:rsidR="001636DA" w:rsidRPr="00A45D93">
        <w:rPr>
          <w:shd w:val="clear" w:color="auto" w:fill="FFFFFF"/>
        </w:rPr>
        <w:t>городского поселения</w:t>
      </w:r>
      <w:proofErr w:type="gramEnd"/>
      <w:r w:rsidR="001636DA" w:rsidRPr="00A45D93">
        <w:rPr>
          <w:shd w:val="clear" w:color="auto" w:fill="FFFFFF"/>
        </w:rPr>
        <w:t xml:space="preserve"> </w:t>
      </w:r>
      <w:r w:rsidR="00562A9F" w:rsidRPr="00A45D93">
        <w:rPr>
          <w:shd w:val="clear" w:color="auto" w:fill="FFFFFF"/>
        </w:rPr>
        <w:t xml:space="preserve">Таёжный, </w:t>
      </w:r>
      <w:r w:rsidRPr="00A45D93">
        <w:rPr>
          <w:rFonts w:ascii="Times New Roman" w:hAnsi="Times New Roman" w:cs="Times New Roman"/>
        </w:rPr>
        <w:t xml:space="preserve"> по которым необходимо произвести перечисление</w:t>
      </w:r>
      <w:bookmarkStart w:id="9" w:name="sub_10044"/>
      <w:bookmarkEnd w:id="8"/>
      <w:r w:rsidR="00BF2219"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proofErr w:type="gramStart"/>
      <w:r w:rsidRPr="00A45D93">
        <w:rPr>
          <w:rFonts w:ascii="Times New Roman" w:hAnsi="Times New Roman" w:cs="Times New Roman"/>
        </w:rPr>
        <w:t xml:space="preserve">4) суммы перечисления и кода валюты в соответствии с </w:t>
      </w:r>
      <w:hyperlink r:id="rId12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Общероссийским классификатором</w:t>
        </w:r>
      </w:hyperlink>
      <w:r w:rsidRPr="00A45D93">
        <w:rPr>
          <w:rFonts w:ascii="Times New Roman" w:hAnsi="Times New Roman" w:cs="Times New Roman"/>
          <w:b/>
        </w:rPr>
        <w:t xml:space="preserve"> </w:t>
      </w:r>
      <w:r w:rsidRPr="00A45D93">
        <w:rPr>
          <w:rFonts w:ascii="Times New Roman" w:hAnsi="Times New Roman" w:cs="Times New Roman"/>
        </w:rPr>
        <w:t>валют, в которой он должен быть произведен;</w:t>
      </w:r>
      <w:proofErr w:type="gramEnd"/>
    </w:p>
    <w:p w:rsidR="00C364EA" w:rsidRPr="00A45D93" w:rsidRDefault="00C364EA">
      <w:pPr>
        <w:rPr>
          <w:rFonts w:ascii="Times New Roman" w:hAnsi="Times New Roman" w:cs="Times New Roman"/>
        </w:rPr>
      </w:pPr>
      <w:bookmarkStart w:id="10" w:name="sub_10045"/>
      <w:bookmarkEnd w:id="9"/>
      <w:r w:rsidRPr="00A45D93">
        <w:rPr>
          <w:rFonts w:ascii="Times New Roman" w:hAnsi="Times New Roman" w:cs="Times New Roman"/>
        </w:rPr>
        <w:t xml:space="preserve">5) суммы перечисления в валюте Российской Федерации, в рублевом эквиваленте, </w:t>
      </w:r>
      <w:r w:rsidRPr="00A45D93">
        <w:rPr>
          <w:rFonts w:ascii="Times New Roman" w:hAnsi="Times New Roman" w:cs="Times New Roman"/>
        </w:rPr>
        <w:lastRenderedPageBreak/>
        <w:t>исчисленном на дату оформления Распоряжения</w:t>
      </w:r>
      <w:r w:rsidR="00A85EEA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1" w:name="sub_10046"/>
      <w:bookmarkEnd w:id="10"/>
      <w:r w:rsidRPr="00A45D93">
        <w:rPr>
          <w:rFonts w:ascii="Times New Roman" w:hAnsi="Times New Roman" w:cs="Times New Roman"/>
        </w:rPr>
        <w:t>6) вида средств;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2" w:name="sub_10047"/>
      <w:bookmarkEnd w:id="11"/>
      <w:r w:rsidRPr="00A45D93">
        <w:rPr>
          <w:rFonts w:ascii="Times New Roman" w:hAnsi="Times New Roman" w:cs="Times New Roman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3" w:name="sub_10048"/>
      <w:bookmarkEnd w:id="12"/>
      <w:r w:rsidRPr="00A45D93">
        <w:rPr>
          <w:rFonts w:ascii="Times New Roman" w:hAnsi="Times New Roman" w:cs="Times New Roman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бюджета (при наличии);</w:t>
      </w:r>
    </w:p>
    <w:p w:rsidR="00C364EA" w:rsidRPr="00A45D93" w:rsidRDefault="00BF2219">
      <w:pPr>
        <w:rPr>
          <w:rFonts w:ascii="Times New Roman" w:hAnsi="Times New Roman" w:cs="Times New Roman"/>
        </w:rPr>
      </w:pPr>
      <w:bookmarkStart w:id="14" w:name="sub_100413"/>
      <w:bookmarkEnd w:id="13"/>
      <w:r w:rsidRPr="00A45D93">
        <w:rPr>
          <w:rFonts w:ascii="Times New Roman" w:hAnsi="Times New Roman" w:cs="Times New Roman"/>
        </w:rPr>
        <w:t>9</w:t>
      </w:r>
      <w:r w:rsidR="00C364EA" w:rsidRPr="00A45D93">
        <w:rPr>
          <w:rFonts w:ascii="Times New Roman" w:hAnsi="Times New Roman" w:cs="Times New Roman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3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правилами</w:t>
        </w:r>
      </w:hyperlink>
      <w:r w:rsidR="00C364EA" w:rsidRPr="00A45D93">
        <w:rPr>
          <w:rFonts w:ascii="Times New Roman" w:hAnsi="Times New Roman" w:cs="Times New Roman"/>
          <w:b/>
        </w:rPr>
        <w:t xml:space="preserve"> </w:t>
      </w:r>
      <w:r w:rsidR="00C364EA" w:rsidRPr="00A45D93">
        <w:rPr>
          <w:rFonts w:ascii="Times New Roman" w:hAnsi="Times New Roman" w:cs="Times New Roman"/>
        </w:rPr>
        <w:t>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5" w:name="sub_100414"/>
      <w:bookmarkEnd w:id="14"/>
      <w:proofErr w:type="gramStart"/>
      <w:r w:rsidRPr="00A45D93">
        <w:rPr>
          <w:rFonts w:ascii="Times New Roman" w:hAnsi="Times New Roman" w:cs="Times New Roman"/>
        </w:rPr>
        <w:t>1</w:t>
      </w:r>
      <w:r w:rsidR="00BF2219" w:rsidRPr="00A45D93">
        <w:rPr>
          <w:rFonts w:ascii="Times New Roman" w:hAnsi="Times New Roman" w:cs="Times New Roman"/>
        </w:rPr>
        <w:t>0</w:t>
      </w:r>
      <w:r w:rsidRPr="00A45D93">
        <w:rPr>
          <w:rFonts w:ascii="Times New Roman" w:hAnsi="Times New Roman" w:cs="Times New Roman"/>
        </w:rPr>
        <w:t xml:space="preserve">) реквизитов (номер, дата) документов (договора, </w:t>
      </w:r>
      <w:r w:rsidR="0010496F" w:rsidRPr="00A45D93">
        <w:rPr>
          <w:rFonts w:ascii="Times New Roman" w:hAnsi="Times New Roman" w:cs="Times New Roman"/>
        </w:rPr>
        <w:t>муниципального</w:t>
      </w:r>
      <w:r w:rsidRPr="00A45D93">
        <w:rPr>
          <w:rFonts w:ascii="Times New Roman" w:hAnsi="Times New Roman" w:cs="Times New Roman"/>
        </w:rPr>
        <w:t xml:space="preserve"> контракта, соглашения) (при наличии),</w:t>
      </w:r>
      <w:r w:rsidR="008038C7" w:rsidRPr="00A45D93">
        <w:rPr>
          <w:rFonts w:ascii="Times New Roman" w:hAnsi="Times New Roman" w:cs="Times New Roman"/>
        </w:rPr>
        <w:t xml:space="preserve"> соглашения о предоставлении из бюджета городского поселения Таёжный субсидии муниципальному бюджетному или автономному учреждению, </w:t>
      </w:r>
      <w:r w:rsidRPr="00A45D93">
        <w:rPr>
          <w:rFonts w:ascii="Times New Roman" w:hAnsi="Times New Roman" w:cs="Times New Roman"/>
        </w:rPr>
        <w:t xml:space="preserve">на основании которых возникают бюджетные обязательства получателей средств </w:t>
      </w:r>
      <w:r w:rsidR="008B46A8" w:rsidRPr="00A45D93">
        <w:rPr>
          <w:rFonts w:ascii="Times New Roman" w:hAnsi="Times New Roman" w:cs="Times New Roman"/>
        </w:rPr>
        <w:t>б</w:t>
      </w:r>
      <w:r w:rsidRPr="00A45D93">
        <w:rPr>
          <w:rFonts w:ascii="Times New Roman" w:hAnsi="Times New Roman" w:cs="Times New Roman"/>
        </w:rPr>
        <w:t xml:space="preserve">юджета, и документов, подтверждающих возникновение денежных обязательств получателей средств бюджета, предоставляемых получателями средств бюджета при постановке на </w:t>
      </w:r>
      <w:hyperlink r:id="rId14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учет</w:t>
        </w:r>
      </w:hyperlink>
      <w:r w:rsidRPr="00A45D93">
        <w:rPr>
          <w:rFonts w:ascii="Times New Roman" w:hAnsi="Times New Roman" w:cs="Times New Roman"/>
          <w:b/>
        </w:rPr>
        <w:t xml:space="preserve"> </w:t>
      </w:r>
      <w:r w:rsidRPr="00A45D93">
        <w:rPr>
          <w:rFonts w:ascii="Times New Roman" w:hAnsi="Times New Roman" w:cs="Times New Roman"/>
        </w:rPr>
        <w:t>бюджетных и денежных обязательств в соответствии с порядком учета</w:t>
      </w:r>
      <w:proofErr w:type="gramEnd"/>
      <w:r w:rsidRPr="00A45D93">
        <w:rPr>
          <w:rFonts w:ascii="Times New Roman" w:hAnsi="Times New Roman" w:cs="Times New Roman"/>
        </w:rPr>
        <w:t xml:space="preserve"> территориальными органами Федерального казначейства бюджетных и денежных обязательств получателей средств бюджета (далее - порядок учета обязательств);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6" w:name="sub_100415"/>
      <w:bookmarkEnd w:id="15"/>
      <w:proofErr w:type="gramStart"/>
      <w:r w:rsidRPr="00A45D93">
        <w:rPr>
          <w:rFonts w:ascii="Times New Roman" w:hAnsi="Times New Roman" w:cs="Times New Roman"/>
        </w:rPr>
        <w:t>1</w:t>
      </w:r>
      <w:r w:rsidR="00343EE2" w:rsidRPr="00A45D93">
        <w:rPr>
          <w:rFonts w:ascii="Times New Roman" w:hAnsi="Times New Roman" w:cs="Times New Roman"/>
        </w:rPr>
        <w:t>1</w:t>
      </w:r>
      <w:r w:rsidRPr="00A45D93">
        <w:rPr>
          <w:rFonts w:ascii="Times New Roman" w:hAnsi="Times New Roman" w:cs="Times New Roman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A45D93">
        <w:rPr>
          <w:rFonts w:ascii="Times New Roman" w:hAnsi="Times New Roman" w:cs="Times New Roman"/>
        </w:rPr>
        <w:t xml:space="preserve"> реквизитов документов, подтверждающих возникновение денежных обязатель</w:t>
      </w:r>
      <w:proofErr w:type="gramStart"/>
      <w:r w:rsidRPr="00A45D93">
        <w:rPr>
          <w:rFonts w:ascii="Times New Roman" w:hAnsi="Times New Roman" w:cs="Times New Roman"/>
        </w:rPr>
        <w:t>ств в сл</w:t>
      </w:r>
      <w:proofErr w:type="gramEnd"/>
      <w:r w:rsidRPr="00A45D93">
        <w:rPr>
          <w:rFonts w:ascii="Times New Roman" w:hAnsi="Times New Roman" w:cs="Times New Roman"/>
        </w:rPr>
        <w:t>учае осуществления авансовых платежей в соответствии с условиями договора (</w:t>
      </w:r>
      <w:r w:rsidR="0053092C" w:rsidRPr="00A45D93">
        <w:rPr>
          <w:rFonts w:ascii="Times New Roman" w:hAnsi="Times New Roman" w:cs="Times New Roman"/>
        </w:rPr>
        <w:t>муниципаль</w:t>
      </w:r>
      <w:r w:rsidRPr="00A45D93">
        <w:rPr>
          <w:rFonts w:ascii="Times New Roman" w:hAnsi="Times New Roman" w:cs="Times New Roman"/>
        </w:rPr>
        <w:t>ного контракта), если условиями таких договоров (</w:t>
      </w:r>
      <w:r w:rsidR="0053092C" w:rsidRPr="00A45D93">
        <w:rPr>
          <w:rFonts w:ascii="Times New Roman" w:hAnsi="Times New Roman" w:cs="Times New Roman"/>
        </w:rPr>
        <w:t>муниципаль</w:t>
      </w:r>
      <w:r w:rsidRPr="00A45D93">
        <w:rPr>
          <w:rFonts w:ascii="Times New Roman" w:hAnsi="Times New Roman" w:cs="Times New Roman"/>
        </w:rPr>
        <w:t>ных контрактов) не предусмотрено предоставление документов для оплаты денежных обязательств при осуществлении авансовых платежей;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17" w:name="sub_100416"/>
      <w:bookmarkEnd w:id="16"/>
      <w:r w:rsidRPr="00A45D93">
        <w:rPr>
          <w:rFonts w:ascii="Times New Roman" w:hAnsi="Times New Roman" w:cs="Times New Roman"/>
        </w:rPr>
        <w:t>1</w:t>
      </w:r>
      <w:r w:rsidR="00946ADA" w:rsidRPr="00A45D93">
        <w:rPr>
          <w:rFonts w:ascii="Times New Roman" w:hAnsi="Times New Roman" w:cs="Times New Roman"/>
        </w:rPr>
        <w:t>2</w:t>
      </w:r>
      <w:r w:rsidRPr="00A45D93">
        <w:rPr>
          <w:rFonts w:ascii="Times New Roman" w:hAnsi="Times New Roman" w:cs="Times New Roman"/>
        </w:rPr>
        <w:t>) кода источника поступлений целевых средств</w:t>
      </w:r>
      <w:r w:rsidR="0053092C" w:rsidRPr="00A45D93">
        <w:rPr>
          <w:rFonts w:ascii="Times New Roman" w:hAnsi="Times New Roman" w:cs="Times New Roman"/>
        </w:rPr>
        <w:t>,</w:t>
      </w:r>
      <w:r w:rsidRPr="00A45D93">
        <w:rPr>
          <w:rFonts w:ascii="Times New Roman" w:hAnsi="Times New Roman" w:cs="Times New Roman"/>
        </w:rPr>
        <w:t xml:space="preserve"> в случае санкционирования расходов, источником финансового обеспечения которых являются целевые средства</w:t>
      </w:r>
      <w:r w:rsidR="0053092C" w:rsidRPr="00A45D93">
        <w:rPr>
          <w:rFonts w:ascii="Times New Roman" w:hAnsi="Times New Roman" w:cs="Times New Roman"/>
        </w:rPr>
        <w:t xml:space="preserve"> при казначейском сопровождении;</w:t>
      </w:r>
    </w:p>
    <w:p w:rsidR="0053092C" w:rsidRPr="00A45D93" w:rsidRDefault="0053092C" w:rsidP="0053092C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>13) текстовое назначение платежа.</w:t>
      </w:r>
    </w:p>
    <w:p w:rsidR="00C364EA" w:rsidRPr="00A45D93" w:rsidRDefault="00C364EA" w:rsidP="00946ADA">
      <w:pPr>
        <w:rPr>
          <w:rFonts w:ascii="Times New Roman" w:hAnsi="Times New Roman" w:cs="Times New Roman"/>
        </w:rPr>
      </w:pPr>
      <w:bookmarkStart w:id="18" w:name="sub_1005"/>
      <w:bookmarkEnd w:id="17"/>
      <w:r w:rsidRPr="00A45D93">
        <w:rPr>
          <w:rFonts w:ascii="Times New Roman" w:hAnsi="Times New Roman" w:cs="Times New Roman"/>
        </w:rPr>
        <w:t xml:space="preserve">5. </w:t>
      </w:r>
      <w:bookmarkEnd w:id="18"/>
      <w:proofErr w:type="gramStart"/>
      <w:r w:rsidRPr="00A45D93">
        <w:rPr>
          <w:rFonts w:ascii="Times New Roman" w:hAnsi="Times New Roman" w:cs="Times New Roman"/>
        </w:rPr>
        <w:t xml:space="preserve">Требования </w:t>
      </w:r>
      <w:hyperlink w:anchor="sub_100414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подпункта 1</w:t>
        </w:r>
        <w:r w:rsidR="00946ADA" w:rsidRPr="00A45D93">
          <w:rPr>
            <w:rStyle w:val="a4"/>
            <w:rFonts w:ascii="Times New Roman" w:hAnsi="Times New Roman"/>
            <w:b w:val="0"/>
            <w:color w:val="auto"/>
          </w:rPr>
          <w:t>0</w:t>
        </w:r>
        <w:r w:rsidRPr="00A45D93">
          <w:rPr>
            <w:rStyle w:val="a4"/>
            <w:rFonts w:ascii="Times New Roman" w:hAnsi="Times New Roman"/>
            <w:b w:val="0"/>
            <w:color w:val="auto"/>
          </w:rPr>
          <w:t xml:space="preserve"> пункта 4</w:t>
        </w:r>
      </w:hyperlink>
      <w:r w:rsidR="00946ADA" w:rsidRPr="00A45D93">
        <w:rPr>
          <w:rFonts w:ascii="Times New Roman" w:hAnsi="Times New Roman" w:cs="Times New Roman"/>
        </w:rPr>
        <w:t xml:space="preserve"> настоящего Порядка </w:t>
      </w:r>
      <w:r w:rsidRPr="00A45D93">
        <w:rPr>
          <w:rFonts w:ascii="Times New Roman" w:hAnsi="Times New Roman" w:cs="Times New Roman"/>
        </w:rPr>
        <w:t>не применяются при оплате товаров, выполнении работ, оказании услуг в случаях, когда заключение договора (</w:t>
      </w:r>
      <w:r w:rsidR="0053092C" w:rsidRPr="00A45D93">
        <w:rPr>
          <w:rFonts w:ascii="Times New Roman" w:hAnsi="Times New Roman" w:cs="Times New Roman"/>
        </w:rPr>
        <w:t>муниципаль</w:t>
      </w:r>
      <w:r w:rsidRPr="00A45D93">
        <w:rPr>
          <w:rFonts w:ascii="Times New Roman" w:hAnsi="Times New Roman" w:cs="Times New Roman"/>
        </w:rPr>
        <w:t>ного контракта) на поставку товаров, выполнение работ, оказание услуг для государственных нужд (далее - договор (</w:t>
      </w:r>
      <w:r w:rsidR="0053092C" w:rsidRPr="00A45D93">
        <w:rPr>
          <w:rFonts w:ascii="Times New Roman" w:hAnsi="Times New Roman" w:cs="Times New Roman"/>
        </w:rPr>
        <w:t>муниципаль</w:t>
      </w:r>
      <w:r w:rsidRPr="00A45D93">
        <w:rPr>
          <w:rFonts w:ascii="Times New Roman" w:hAnsi="Times New Roman" w:cs="Times New Roman"/>
        </w:rPr>
        <w:t>ный контракт) законодательством Российской Федерации не предусмотрено.</w:t>
      </w:r>
      <w:proofErr w:type="gramEnd"/>
    </w:p>
    <w:p w:rsidR="00C364EA" w:rsidRPr="00A45D93" w:rsidRDefault="00C364EA">
      <w:pPr>
        <w:rPr>
          <w:rFonts w:ascii="Times New Roman" w:hAnsi="Times New Roman" w:cs="Times New Roman"/>
        </w:rPr>
      </w:pPr>
      <w:bookmarkStart w:id="19" w:name="sub_1006"/>
      <w:r w:rsidRPr="00A45D93">
        <w:rPr>
          <w:rFonts w:ascii="Times New Roman" w:hAnsi="Times New Roman" w:cs="Times New Roman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по следующим направлениям: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0" w:name="sub_10061"/>
      <w:bookmarkEnd w:id="19"/>
      <w:r w:rsidRPr="00A45D93">
        <w:rPr>
          <w:rFonts w:ascii="Times New Roman" w:hAnsi="Times New Roman" w:cs="Times New Roman"/>
        </w:rPr>
        <w:t xml:space="preserve">1) соответствие указанных в </w:t>
      </w:r>
      <w:r w:rsidR="0053092C" w:rsidRPr="00A45D93">
        <w:rPr>
          <w:rFonts w:ascii="Times New Roman" w:hAnsi="Times New Roman" w:cs="Times New Roman"/>
        </w:rPr>
        <w:t xml:space="preserve">Распоряжении о совершении казначейского </w:t>
      </w:r>
      <w:proofErr w:type="gramStart"/>
      <w:r w:rsidR="0053092C" w:rsidRPr="00A45D93">
        <w:rPr>
          <w:rFonts w:ascii="Times New Roman" w:hAnsi="Times New Roman" w:cs="Times New Roman"/>
        </w:rPr>
        <w:t>платежа</w:t>
      </w:r>
      <w:r w:rsidRPr="00A45D93">
        <w:rPr>
          <w:rFonts w:ascii="Times New Roman" w:hAnsi="Times New Roman" w:cs="Times New Roman"/>
        </w:rPr>
        <w:t xml:space="preserve"> кодов </w:t>
      </w:r>
      <w:hyperlink r:id="rId15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бюджета</w:t>
      </w:r>
      <w:proofErr w:type="gramEnd"/>
      <w:r w:rsidRPr="00A45D93">
        <w:rPr>
          <w:rFonts w:ascii="Times New Roman" w:hAnsi="Times New Roman" w:cs="Times New Roman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53092C" w:rsidRPr="00A45D93">
        <w:rPr>
          <w:rFonts w:ascii="Times New Roman" w:hAnsi="Times New Roman" w:cs="Times New Roman"/>
        </w:rPr>
        <w:t>Распоряжения о совершении казначейского платежа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1" w:name="sub_10062"/>
      <w:bookmarkEnd w:id="20"/>
      <w:r w:rsidRPr="00A45D93">
        <w:rPr>
          <w:rFonts w:ascii="Times New Roman" w:hAnsi="Times New Roman" w:cs="Times New Roman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 w:rsidR="0053092C" w:rsidRPr="00A45D93">
        <w:rPr>
          <w:rFonts w:ascii="Times New Roman" w:hAnsi="Times New Roman" w:cs="Times New Roman"/>
        </w:rPr>
        <w:t>Распоряжении о совершении казначейского платежа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2" w:name="sub_10063"/>
      <w:bookmarkEnd w:id="21"/>
      <w:r w:rsidRPr="00A45D93">
        <w:rPr>
          <w:rFonts w:ascii="Times New Roman" w:hAnsi="Times New Roman" w:cs="Times New Roman"/>
        </w:rPr>
        <w:t xml:space="preserve">3) соответствие указанных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</w:t>
      </w:r>
      <w:proofErr w:type="gramStart"/>
      <w:r w:rsidR="0053092C" w:rsidRPr="00A45D93">
        <w:rPr>
          <w:rFonts w:ascii="Times New Roman" w:hAnsi="Times New Roman" w:cs="Times New Roman"/>
        </w:rPr>
        <w:t>платежа</w:t>
      </w:r>
      <w:r w:rsidRPr="00A45D93">
        <w:rPr>
          <w:rFonts w:ascii="Times New Roman" w:hAnsi="Times New Roman" w:cs="Times New Roman"/>
        </w:rPr>
        <w:t xml:space="preserve"> кодов </w:t>
      </w:r>
      <w:r w:rsidRPr="00A45D93">
        <w:rPr>
          <w:rFonts w:ascii="Times New Roman" w:hAnsi="Times New Roman" w:cs="Times New Roman"/>
        </w:rPr>
        <w:lastRenderedPageBreak/>
        <w:t xml:space="preserve">видов расходов </w:t>
      </w:r>
      <w:hyperlink r:id="rId16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="009F45E6" w:rsidRPr="00A45D93">
        <w:rPr>
          <w:rFonts w:ascii="Times New Roman" w:hAnsi="Times New Roman" w:cs="Times New Roman"/>
        </w:rPr>
        <w:t xml:space="preserve"> расходов </w:t>
      </w:r>
      <w:r w:rsidRPr="00A45D93">
        <w:rPr>
          <w:rFonts w:ascii="Times New Roman" w:hAnsi="Times New Roman" w:cs="Times New Roman"/>
        </w:rPr>
        <w:t xml:space="preserve"> бюджета</w:t>
      </w:r>
      <w:proofErr w:type="gramEnd"/>
      <w:r w:rsidRPr="00A45D93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A45D93">
        <w:rPr>
          <w:rFonts w:ascii="Times New Roman" w:hAnsi="Times New Roman" w:cs="Times New Roman"/>
          <w:vertAlign w:val="superscript"/>
        </w:rPr>
        <w:t> </w:t>
      </w:r>
      <w:r w:rsidRPr="00A45D93">
        <w:rPr>
          <w:rFonts w:ascii="Times New Roman" w:hAnsi="Times New Roman" w:cs="Times New Roman"/>
        </w:rPr>
        <w:t>(далее - порядок применения бюджетной классификации);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3" w:name="sub_10064"/>
      <w:bookmarkEnd w:id="22"/>
      <w:r w:rsidRPr="00A45D93">
        <w:rPr>
          <w:rFonts w:ascii="Times New Roman" w:hAnsi="Times New Roman" w:cs="Times New Roman"/>
        </w:rPr>
        <w:t xml:space="preserve">4) </w:t>
      </w:r>
      <w:proofErr w:type="spellStart"/>
      <w:r w:rsidRPr="00A45D93">
        <w:rPr>
          <w:rFonts w:ascii="Times New Roman" w:hAnsi="Times New Roman" w:cs="Times New Roman"/>
        </w:rPr>
        <w:t>непревышение</w:t>
      </w:r>
      <w:proofErr w:type="spellEnd"/>
      <w:r w:rsidRPr="00A45D93">
        <w:rPr>
          <w:rFonts w:ascii="Times New Roman" w:hAnsi="Times New Roman" w:cs="Times New Roman"/>
        </w:rPr>
        <w:t xml:space="preserve"> сумм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 </w:t>
      </w:r>
      <w:r w:rsidRPr="00A45D93">
        <w:rPr>
          <w:rFonts w:ascii="Times New Roman" w:hAnsi="Times New Roman" w:cs="Times New Roman"/>
        </w:rPr>
        <w:t>остатков неисполненных бюджетных обязательств, лимитов бюджетных обязательств и предельных объемов финансирования, учтенных на соо</w:t>
      </w:r>
      <w:r w:rsidR="00F617F5" w:rsidRPr="00A45D93">
        <w:rPr>
          <w:rFonts w:ascii="Times New Roman" w:hAnsi="Times New Roman" w:cs="Times New Roman"/>
        </w:rPr>
        <w:t>тветствующем лицевом счете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4" w:name="sub_10065"/>
      <w:bookmarkEnd w:id="23"/>
      <w:r w:rsidRPr="00A45D93">
        <w:rPr>
          <w:rFonts w:ascii="Times New Roman" w:hAnsi="Times New Roman" w:cs="Times New Roman"/>
        </w:rPr>
        <w:t xml:space="preserve">5) соответствие наименования, ИНН, КПП (при наличии), банковских реквизитов получателя денежных средств, указанных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>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5" w:name="sub_10066"/>
      <w:bookmarkEnd w:id="24"/>
      <w:r w:rsidRPr="00A45D93">
        <w:rPr>
          <w:rFonts w:ascii="Times New Roman" w:hAnsi="Times New Roman" w:cs="Times New Roman"/>
        </w:rPr>
        <w:t xml:space="preserve">6) соответствие реквизитов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я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 </w:t>
      </w:r>
      <w:r w:rsidRPr="00A45D93">
        <w:rPr>
          <w:rFonts w:ascii="Times New Roman" w:hAnsi="Times New Roman" w:cs="Times New Roman"/>
        </w:rPr>
        <w:t xml:space="preserve">требованиям </w:t>
      </w:r>
      <w:hyperlink r:id="rId17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бюджетного законодательства</w:t>
        </w:r>
      </w:hyperlink>
      <w:r w:rsidRPr="00A45D93">
        <w:rPr>
          <w:rFonts w:ascii="Times New Roman" w:hAnsi="Times New Roman" w:cs="Times New Roman"/>
        </w:rPr>
        <w:t xml:space="preserve"> Российской Федерации о перечислении средств бюджета на соответствующие казначейские счета;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6" w:name="sub_10067"/>
      <w:bookmarkEnd w:id="25"/>
      <w:r w:rsidRPr="00A45D93">
        <w:rPr>
          <w:rFonts w:ascii="Times New Roman" w:hAnsi="Times New Roman" w:cs="Times New Roman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7" w:name="sub_10068"/>
      <w:bookmarkEnd w:id="26"/>
      <w:r w:rsidRPr="00A45D93">
        <w:rPr>
          <w:rFonts w:ascii="Times New Roman" w:hAnsi="Times New Roman" w:cs="Times New Roman"/>
        </w:rPr>
        <w:t xml:space="preserve">8) идентичность кода (кодов) </w:t>
      </w:r>
      <w:hyperlink r:id="rId18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бюджета по денежному обязательству и платежу;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8" w:name="sub_10069"/>
      <w:bookmarkEnd w:id="27"/>
      <w:r w:rsidRPr="00A45D93">
        <w:rPr>
          <w:rFonts w:ascii="Times New Roman" w:hAnsi="Times New Roman" w:cs="Times New Roman"/>
        </w:rPr>
        <w:t xml:space="preserve">9) </w:t>
      </w:r>
      <w:r w:rsidR="00AA426F" w:rsidRPr="00A45D93">
        <w:rPr>
          <w:rFonts w:ascii="Times New Roman" w:hAnsi="Times New Roman" w:cs="Times New Roman"/>
        </w:rPr>
        <w:t xml:space="preserve"> </w:t>
      </w:r>
      <w:r w:rsidRPr="00A45D93">
        <w:rPr>
          <w:rFonts w:ascii="Times New Roman" w:hAnsi="Times New Roman" w:cs="Times New Roman"/>
        </w:rPr>
        <w:t xml:space="preserve">идентичность кода валюты, в которой принято денежное обязательство, и кода валюты, в которой должен быть осуществлен платеж по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ю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29" w:name="sub_100610"/>
      <w:bookmarkEnd w:id="28"/>
      <w:proofErr w:type="gramStart"/>
      <w:r w:rsidRPr="00A45D93">
        <w:rPr>
          <w:rFonts w:ascii="Times New Roman" w:hAnsi="Times New Roman" w:cs="Times New Roman"/>
        </w:rPr>
        <w:t xml:space="preserve">10) </w:t>
      </w:r>
      <w:proofErr w:type="spellStart"/>
      <w:r w:rsidRPr="00A45D93">
        <w:rPr>
          <w:rFonts w:ascii="Times New Roman" w:hAnsi="Times New Roman" w:cs="Times New Roman"/>
        </w:rPr>
        <w:t>непревышение</w:t>
      </w:r>
      <w:proofErr w:type="spellEnd"/>
      <w:r w:rsidRPr="00A45D93">
        <w:rPr>
          <w:rFonts w:ascii="Times New Roman" w:hAnsi="Times New Roman" w:cs="Times New Roman"/>
        </w:rPr>
        <w:t xml:space="preserve"> суммы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4F2183" w:rsidRPr="00A45D93">
        <w:rPr>
          <w:rFonts w:ascii="Times New Roman" w:hAnsi="Times New Roman" w:cs="Times New Roman"/>
        </w:rPr>
        <w:t>я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 </w:t>
      </w:r>
      <w:r w:rsidRPr="00A45D93">
        <w:rPr>
          <w:rFonts w:ascii="Times New Roman" w:hAnsi="Times New Roman" w:cs="Times New Roman"/>
        </w:rPr>
        <w:t>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C364EA" w:rsidRPr="00A45D93" w:rsidRDefault="00C364EA">
      <w:pPr>
        <w:rPr>
          <w:rFonts w:ascii="Times New Roman" w:hAnsi="Times New Roman" w:cs="Times New Roman"/>
        </w:rPr>
      </w:pPr>
      <w:bookmarkStart w:id="30" w:name="sub_100611"/>
      <w:bookmarkEnd w:id="29"/>
      <w:r w:rsidRPr="00A45D93">
        <w:rPr>
          <w:rFonts w:ascii="Times New Roman" w:hAnsi="Times New Roman" w:cs="Times New Roman"/>
        </w:rPr>
        <w:t xml:space="preserve">11) соответствие кода </w:t>
      </w:r>
      <w:hyperlink r:id="rId19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</w:t>
      </w:r>
      <w:r w:rsidR="009F45E6" w:rsidRPr="00A45D93">
        <w:rPr>
          <w:rFonts w:ascii="Times New Roman" w:hAnsi="Times New Roman" w:cs="Times New Roman"/>
        </w:rPr>
        <w:t>бюджета</w:t>
      </w:r>
      <w:r w:rsidRPr="00A45D93">
        <w:rPr>
          <w:rFonts w:ascii="Times New Roman" w:hAnsi="Times New Roman" w:cs="Times New Roman"/>
        </w:rPr>
        <w:t xml:space="preserve"> </w:t>
      </w:r>
      <w:r w:rsidR="009F45E6" w:rsidRPr="00A45D93">
        <w:rPr>
          <w:rFonts w:ascii="Times New Roman" w:hAnsi="Times New Roman" w:cs="Times New Roman"/>
        </w:rPr>
        <w:t>и</w:t>
      </w:r>
      <w:r w:rsidRPr="00A45D93">
        <w:rPr>
          <w:rFonts w:ascii="Times New Roman" w:hAnsi="Times New Roman" w:cs="Times New Roman"/>
        </w:rPr>
        <w:t xml:space="preserve">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31" w:name="sub_100612"/>
      <w:bookmarkEnd w:id="30"/>
      <w:r w:rsidRPr="00A45D93">
        <w:rPr>
          <w:rFonts w:ascii="Times New Roman" w:hAnsi="Times New Roman" w:cs="Times New Roman"/>
        </w:rPr>
        <w:t xml:space="preserve">12) </w:t>
      </w:r>
      <w:proofErr w:type="spellStart"/>
      <w:r w:rsidRPr="00A45D93">
        <w:rPr>
          <w:rFonts w:ascii="Times New Roman" w:hAnsi="Times New Roman" w:cs="Times New Roman"/>
        </w:rPr>
        <w:t>непревышение</w:t>
      </w:r>
      <w:proofErr w:type="spellEnd"/>
      <w:r w:rsidRPr="00A45D93">
        <w:rPr>
          <w:rFonts w:ascii="Times New Roman" w:hAnsi="Times New Roman" w:cs="Times New Roman"/>
        </w:rPr>
        <w:t xml:space="preserve"> размера авансового платежа, указанного в </w:t>
      </w:r>
      <w:r w:rsidR="004B577E" w:rsidRPr="00A45D93">
        <w:rPr>
          <w:rFonts w:ascii="Times New Roman" w:hAnsi="Times New Roman" w:cs="Times New Roman"/>
        </w:rPr>
        <w:t>Распоряжении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>, над суммой авансового платежа по бюджетному обязательству с учетом ранее ос</w:t>
      </w:r>
      <w:r w:rsidR="00D771D3" w:rsidRPr="00A45D93">
        <w:rPr>
          <w:rFonts w:ascii="Times New Roman" w:hAnsi="Times New Roman" w:cs="Times New Roman"/>
        </w:rPr>
        <w:t>уществленных авансовых платежей.</w:t>
      </w:r>
    </w:p>
    <w:p w:rsidR="00C364EA" w:rsidRPr="00A45D93" w:rsidRDefault="002404C2">
      <w:pPr>
        <w:rPr>
          <w:rFonts w:ascii="Times New Roman" w:hAnsi="Times New Roman" w:cs="Times New Roman"/>
        </w:rPr>
      </w:pPr>
      <w:bookmarkStart w:id="32" w:name="sub_1009"/>
      <w:bookmarkEnd w:id="31"/>
      <w:r w:rsidRPr="00A45D93">
        <w:rPr>
          <w:rFonts w:ascii="Times New Roman" w:hAnsi="Times New Roman" w:cs="Times New Roman"/>
        </w:rPr>
        <w:t>7</w:t>
      </w:r>
      <w:r w:rsidR="00C364EA" w:rsidRPr="00A45D93">
        <w:rPr>
          <w:rFonts w:ascii="Times New Roman" w:hAnsi="Times New Roman" w:cs="Times New Roman"/>
        </w:rPr>
        <w:t xml:space="preserve">. </w:t>
      </w:r>
      <w:bookmarkStart w:id="33" w:name="sub_1010"/>
      <w:bookmarkEnd w:id="32"/>
      <w:r w:rsidR="00C364EA" w:rsidRPr="00A45D93">
        <w:rPr>
          <w:rFonts w:ascii="Times New Roman" w:hAnsi="Times New Roman" w:cs="Times New Roman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53092C" w:rsidRPr="00A45D93">
        <w:rPr>
          <w:rFonts w:ascii="Times New Roman" w:hAnsi="Times New Roman" w:cs="Times New Roman"/>
        </w:rPr>
        <w:t>Распоряжени</w:t>
      </w:r>
      <w:r w:rsidRPr="00A45D93">
        <w:rPr>
          <w:rFonts w:ascii="Times New Roman" w:hAnsi="Times New Roman" w:cs="Times New Roman"/>
        </w:rPr>
        <w:t>я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 </w:t>
      </w:r>
      <w:r w:rsidR="00C364EA" w:rsidRPr="00A45D93">
        <w:rPr>
          <w:rFonts w:ascii="Times New Roman" w:hAnsi="Times New Roman" w:cs="Times New Roman"/>
        </w:rPr>
        <w:t>по следующим направлениям: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34" w:name="sub_10101"/>
      <w:bookmarkEnd w:id="33"/>
      <w:r w:rsidRPr="00A45D93">
        <w:rPr>
          <w:rFonts w:ascii="Times New Roman" w:hAnsi="Times New Roman" w:cs="Times New Roman"/>
        </w:rPr>
        <w:t xml:space="preserve">1) соответствие указанных в </w:t>
      </w:r>
      <w:r w:rsidR="002404C2" w:rsidRPr="00A45D93">
        <w:rPr>
          <w:rFonts w:ascii="Times New Roman" w:hAnsi="Times New Roman" w:cs="Times New Roman"/>
        </w:rPr>
        <w:t>Распоряжении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</w:t>
      </w:r>
      <w:proofErr w:type="gramStart"/>
      <w:r w:rsidR="0053092C" w:rsidRPr="00A45D93">
        <w:rPr>
          <w:rFonts w:ascii="Times New Roman" w:hAnsi="Times New Roman" w:cs="Times New Roman"/>
        </w:rPr>
        <w:t xml:space="preserve">платежа </w:t>
      </w:r>
      <w:r w:rsidRPr="00A45D93">
        <w:rPr>
          <w:rFonts w:ascii="Times New Roman" w:hAnsi="Times New Roman" w:cs="Times New Roman"/>
        </w:rPr>
        <w:t xml:space="preserve">кодов </w:t>
      </w:r>
      <w:hyperlink r:id="rId20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бюджета</w:t>
      </w:r>
      <w:proofErr w:type="gramEnd"/>
      <w:r w:rsidRPr="00A45D93">
        <w:rPr>
          <w:rFonts w:ascii="Times New Roman" w:hAnsi="Times New Roman" w:cs="Times New Roman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53092C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Pr="00A45D93">
        <w:rPr>
          <w:rFonts w:ascii="Times New Roman" w:hAnsi="Times New Roman" w:cs="Times New Roman"/>
        </w:rPr>
        <w:t>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35" w:name="sub_10102"/>
      <w:bookmarkEnd w:id="34"/>
      <w:r w:rsidRPr="00A45D93">
        <w:rPr>
          <w:rFonts w:ascii="Times New Roman" w:hAnsi="Times New Roman" w:cs="Times New Roman"/>
        </w:rPr>
        <w:t xml:space="preserve">2) соответствие указанных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2404C2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</w:t>
      </w:r>
      <w:proofErr w:type="gramStart"/>
      <w:r w:rsidR="0053092C" w:rsidRPr="00A45D93">
        <w:rPr>
          <w:rFonts w:ascii="Times New Roman" w:hAnsi="Times New Roman" w:cs="Times New Roman"/>
        </w:rPr>
        <w:t xml:space="preserve">платежа </w:t>
      </w:r>
      <w:r w:rsidRPr="00A45D93">
        <w:rPr>
          <w:rFonts w:ascii="Times New Roman" w:hAnsi="Times New Roman" w:cs="Times New Roman"/>
        </w:rPr>
        <w:t xml:space="preserve">кодов видов расходов </w:t>
      </w:r>
      <w:hyperlink r:id="rId21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классификации</w:t>
        </w:r>
      </w:hyperlink>
      <w:r w:rsidRPr="00A45D93">
        <w:rPr>
          <w:rFonts w:ascii="Times New Roman" w:hAnsi="Times New Roman" w:cs="Times New Roman"/>
        </w:rPr>
        <w:t xml:space="preserve"> расходов бюджета</w:t>
      </w:r>
      <w:proofErr w:type="gramEnd"/>
      <w:r w:rsidRPr="00A45D93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364EA" w:rsidRPr="00A45D93" w:rsidRDefault="00C364EA">
      <w:pPr>
        <w:rPr>
          <w:rFonts w:ascii="Times New Roman" w:hAnsi="Times New Roman" w:cs="Times New Roman"/>
        </w:rPr>
      </w:pPr>
      <w:bookmarkStart w:id="36" w:name="sub_10103"/>
      <w:bookmarkEnd w:id="35"/>
      <w:r w:rsidRPr="00A45D93">
        <w:rPr>
          <w:rFonts w:ascii="Times New Roman" w:hAnsi="Times New Roman" w:cs="Times New Roman"/>
        </w:rPr>
        <w:t xml:space="preserve">3) </w:t>
      </w:r>
      <w:proofErr w:type="spellStart"/>
      <w:r w:rsidRPr="00A45D93">
        <w:rPr>
          <w:rFonts w:ascii="Times New Roman" w:hAnsi="Times New Roman" w:cs="Times New Roman"/>
        </w:rPr>
        <w:t>непревышение</w:t>
      </w:r>
      <w:proofErr w:type="spellEnd"/>
      <w:r w:rsidRPr="00A45D93">
        <w:rPr>
          <w:rFonts w:ascii="Times New Roman" w:hAnsi="Times New Roman" w:cs="Times New Roman"/>
        </w:rPr>
        <w:t xml:space="preserve"> сумм, указанных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2404C2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>, над остатками соответствующих бюджетных ассигнований, учтенных на лицевом счете получателя бюджетных средств.</w:t>
      </w:r>
    </w:p>
    <w:p w:rsidR="00CF0A1C" w:rsidRPr="00A45D93" w:rsidRDefault="00CF0A1C" w:rsidP="00794779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 xml:space="preserve">8. При санкционировании оплаты </w:t>
      </w:r>
      <w:proofErr w:type="gramStart"/>
      <w:r w:rsidRPr="00A45D93">
        <w:rPr>
          <w:rFonts w:ascii="Times New Roman" w:hAnsi="Times New Roman" w:cs="Times New Roman"/>
        </w:rPr>
        <w:t>денежных обязательств</w:t>
      </w:r>
      <w:r w:rsidR="00794779" w:rsidRPr="00A45D93">
        <w:rPr>
          <w:rFonts w:ascii="Times New Roman" w:hAnsi="Times New Roman" w:cs="Times New Roman"/>
          <w:b/>
        </w:rPr>
        <w:t xml:space="preserve">, </w:t>
      </w:r>
      <w:r w:rsidR="00794779" w:rsidRPr="00A45D93">
        <w:rPr>
          <w:rFonts w:ascii="Times New Roman" w:hAnsi="Times New Roman" w:cs="Times New Roman"/>
        </w:rPr>
        <w:t xml:space="preserve">подлежащих исполнению за счет бюджетных ассигнований по источникам финансирования дефицита бюджета </w:t>
      </w:r>
      <w:r w:rsidRPr="00A45D93">
        <w:rPr>
          <w:rFonts w:ascii="Times New Roman" w:hAnsi="Times New Roman" w:cs="Times New Roman"/>
        </w:rPr>
        <w:t>осуществляется</w:t>
      </w:r>
      <w:proofErr w:type="gramEnd"/>
      <w:r w:rsidRPr="00A45D93">
        <w:rPr>
          <w:rFonts w:ascii="Times New Roman" w:hAnsi="Times New Roman" w:cs="Times New Roman"/>
        </w:rPr>
        <w:t xml:space="preserve"> проверка Распоряжения о совершении казначейского платежа по следующим направлениям:</w:t>
      </w:r>
    </w:p>
    <w:p w:rsidR="00CF0A1C" w:rsidRPr="00A45D93" w:rsidRDefault="00CF0A1C" w:rsidP="00CF0A1C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 xml:space="preserve">1) соответствие указанных в Распоряжение о совершении казначейского </w:t>
      </w:r>
      <w:proofErr w:type="gramStart"/>
      <w:r w:rsidRPr="00A45D93">
        <w:rPr>
          <w:rFonts w:ascii="Times New Roman" w:hAnsi="Times New Roman" w:cs="Times New Roman"/>
        </w:rPr>
        <w:t xml:space="preserve">платежа кодов </w:t>
      </w:r>
      <w:hyperlink r:id="rId22" w:anchor="/document/402678582/entry/5000" w:history="1">
        <w:r w:rsidRPr="00A45D93">
          <w:rPr>
            <w:rStyle w:val="af0"/>
            <w:rFonts w:cs="Times New Roman CYR"/>
            <w:color w:val="auto"/>
            <w:shd w:val="clear" w:color="auto" w:fill="FFFFFF"/>
          </w:rPr>
          <w:t>классификации</w:t>
        </w:r>
      </w:hyperlink>
      <w:r w:rsidRPr="00A45D93">
        <w:rPr>
          <w:shd w:val="clear" w:color="auto" w:fill="FFFFFF"/>
        </w:rPr>
        <w:t> источников финансирования дефицитов бюджета</w:t>
      </w:r>
      <w:proofErr w:type="gramEnd"/>
      <w:r w:rsidRPr="00A45D93">
        <w:rPr>
          <w:shd w:val="clear" w:color="auto" w:fill="FFFFFF"/>
        </w:rPr>
        <w:t xml:space="preserve"> </w:t>
      </w:r>
      <w:r w:rsidRPr="00A45D93">
        <w:rPr>
          <w:rFonts w:ascii="Times New Roman" w:hAnsi="Times New Roman" w:cs="Times New Roman"/>
        </w:rPr>
        <w:t xml:space="preserve">кодам </w:t>
      </w:r>
      <w:hyperlink r:id="rId23" w:anchor="/document/402678582/entry/5000" w:history="1">
        <w:r w:rsidRPr="00A45D93">
          <w:rPr>
            <w:rStyle w:val="af0"/>
            <w:rFonts w:cs="Times New Roman CYR"/>
            <w:color w:val="auto"/>
            <w:u w:val="none"/>
            <w:shd w:val="clear" w:color="auto" w:fill="FFFFFF"/>
          </w:rPr>
          <w:t>классификации</w:t>
        </w:r>
      </w:hyperlink>
      <w:r w:rsidRPr="00A45D93">
        <w:rPr>
          <w:shd w:val="clear" w:color="auto" w:fill="FFFFFF"/>
        </w:rPr>
        <w:t xml:space="preserve"> источников финансирования дефицитов бюджета городского поселения </w:t>
      </w:r>
      <w:r w:rsidR="00562A9F" w:rsidRPr="00A45D93">
        <w:rPr>
          <w:shd w:val="clear" w:color="auto" w:fill="FFFFFF"/>
        </w:rPr>
        <w:t>Таёжный</w:t>
      </w:r>
      <w:r w:rsidRPr="00A45D93">
        <w:rPr>
          <w:shd w:val="clear" w:color="auto" w:fill="FFFFFF"/>
        </w:rPr>
        <w:t>,</w:t>
      </w:r>
      <w:r w:rsidRPr="00A45D93">
        <w:rPr>
          <w:rFonts w:ascii="Times New Roman" w:hAnsi="Times New Roman" w:cs="Times New Roman"/>
        </w:rPr>
        <w:t xml:space="preserve"> действующим в текущем финансовом году;</w:t>
      </w:r>
    </w:p>
    <w:p w:rsidR="004058AA" w:rsidRPr="00A45D93" w:rsidRDefault="004058AA" w:rsidP="004058AA">
      <w:pPr>
        <w:widowControl/>
        <w:ind w:firstLine="540"/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 xml:space="preserve">  2) соответствие указанных в Распоряжении </w:t>
      </w:r>
      <w:proofErr w:type="gramStart"/>
      <w:r w:rsidRPr="00A45D93">
        <w:rPr>
          <w:rFonts w:ascii="Times New Roman" w:hAnsi="Times New Roman" w:cs="Times New Roman"/>
        </w:rPr>
        <w:t>кодов аналитической группы вида источника финансирования дефицита бюджета</w:t>
      </w:r>
      <w:proofErr w:type="gramEnd"/>
      <w:r w:rsidRPr="00A45D93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F0A1C" w:rsidRPr="00A45D93" w:rsidRDefault="004058AA" w:rsidP="00CF0A1C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>3</w:t>
      </w:r>
      <w:r w:rsidR="00CF0A1C" w:rsidRPr="00A45D93">
        <w:rPr>
          <w:rFonts w:ascii="Times New Roman" w:hAnsi="Times New Roman" w:cs="Times New Roman"/>
        </w:rPr>
        <w:t xml:space="preserve">) </w:t>
      </w:r>
      <w:proofErr w:type="spellStart"/>
      <w:r w:rsidR="00CF0A1C" w:rsidRPr="00A45D93">
        <w:rPr>
          <w:rFonts w:ascii="Times New Roman" w:hAnsi="Times New Roman" w:cs="Times New Roman"/>
        </w:rPr>
        <w:t>непревышение</w:t>
      </w:r>
      <w:proofErr w:type="spellEnd"/>
      <w:r w:rsidR="00CF0A1C" w:rsidRPr="00A45D93">
        <w:rPr>
          <w:rFonts w:ascii="Times New Roman" w:hAnsi="Times New Roman" w:cs="Times New Roman"/>
        </w:rPr>
        <w:t xml:space="preserve"> сумм, указанных в Распоряжении о совершении казначейского платежа, над остатками соответствующих бюджетных ассигнований, учтенных на лицевом счете </w:t>
      </w:r>
      <w:proofErr w:type="gramStart"/>
      <w:r w:rsidR="00CF0A1C" w:rsidRPr="00A45D93">
        <w:rPr>
          <w:rFonts w:ascii="Times New Roman" w:hAnsi="Times New Roman" w:cs="Times New Roman"/>
        </w:rPr>
        <w:t>администратора источников финансирования дефицита бюджета</w:t>
      </w:r>
      <w:proofErr w:type="gramEnd"/>
      <w:r w:rsidR="00CF0A1C" w:rsidRPr="00A45D93">
        <w:rPr>
          <w:rFonts w:ascii="Times New Roman" w:hAnsi="Times New Roman" w:cs="Times New Roman"/>
        </w:rPr>
        <w:t xml:space="preserve">. </w:t>
      </w:r>
    </w:p>
    <w:p w:rsidR="00C364EA" w:rsidRPr="00A45D93" w:rsidRDefault="00CF0A1C">
      <w:pPr>
        <w:rPr>
          <w:rFonts w:ascii="Times New Roman" w:hAnsi="Times New Roman" w:cs="Times New Roman"/>
        </w:rPr>
      </w:pPr>
      <w:bookmarkStart w:id="37" w:name="sub_1011"/>
      <w:bookmarkEnd w:id="36"/>
      <w:r w:rsidRPr="00A45D93">
        <w:rPr>
          <w:rFonts w:ascii="Times New Roman" w:hAnsi="Times New Roman" w:cs="Times New Roman"/>
        </w:rPr>
        <w:t>9</w:t>
      </w:r>
      <w:r w:rsidR="00C364EA" w:rsidRPr="00A45D93">
        <w:rPr>
          <w:rFonts w:ascii="Times New Roman" w:hAnsi="Times New Roman" w:cs="Times New Roman"/>
        </w:rPr>
        <w:t xml:space="preserve">. </w:t>
      </w:r>
      <w:bookmarkStart w:id="38" w:name="sub_1012"/>
      <w:bookmarkEnd w:id="37"/>
      <w:proofErr w:type="gramStart"/>
      <w:r w:rsidR="00C364EA" w:rsidRPr="00A45D93">
        <w:rPr>
          <w:rFonts w:ascii="Times New Roman" w:hAnsi="Times New Roman" w:cs="Times New Roman"/>
        </w:rPr>
        <w:t xml:space="preserve">В случае если информация, указанная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2404C2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="00C364EA" w:rsidRPr="00A45D93">
        <w:rPr>
          <w:rFonts w:ascii="Times New Roman" w:hAnsi="Times New Roman" w:cs="Times New Roman"/>
        </w:rPr>
        <w:t xml:space="preserve">, или его форма не соответствуют требованиям, установленным </w:t>
      </w:r>
      <w:hyperlink w:anchor="sub_1003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пунктами 3</w:t>
        </w:r>
      </w:hyperlink>
      <w:r w:rsidR="00C364EA" w:rsidRPr="00A45D93">
        <w:rPr>
          <w:rFonts w:ascii="Times New Roman" w:hAnsi="Times New Roman" w:cs="Times New Roman"/>
          <w:b/>
        </w:rPr>
        <w:t xml:space="preserve">, </w:t>
      </w:r>
      <w:hyperlink w:anchor="sub_1004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4</w:t>
        </w:r>
      </w:hyperlink>
      <w:r w:rsidR="00C364EA" w:rsidRPr="00A45D93">
        <w:rPr>
          <w:rFonts w:ascii="Times New Roman" w:hAnsi="Times New Roman" w:cs="Times New Roman"/>
          <w:b/>
        </w:rPr>
        <w:t xml:space="preserve">, </w:t>
      </w:r>
      <w:hyperlink w:anchor="sub_10061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 xml:space="preserve">подпунктами 1 - </w:t>
        </w:r>
        <w:r w:rsidR="008E5DDB" w:rsidRPr="00A45D93">
          <w:rPr>
            <w:rStyle w:val="a4"/>
            <w:rFonts w:ascii="Times New Roman" w:hAnsi="Times New Roman"/>
            <w:b w:val="0"/>
            <w:color w:val="auto"/>
          </w:rPr>
          <w:t>9</w:t>
        </w:r>
      </w:hyperlink>
      <w:r w:rsidR="00C364EA" w:rsidRPr="00A45D93">
        <w:rPr>
          <w:rFonts w:ascii="Times New Roman" w:hAnsi="Times New Roman" w:cs="Times New Roman"/>
          <w:b/>
        </w:rPr>
        <w:t xml:space="preserve">, </w:t>
      </w:r>
      <w:hyperlink w:anchor="sub_100616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1</w:t>
        </w:r>
        <w:r w:rsidR="008E5DDB" w:rsidRPr="00A45D93">
          <w:rPr>
            <w:rStyle w:val="a4"/>
            <w:rFonts w:ascii="Times New Roman" w:hAnsi="Times New Roman"/>
            <w:b w:val="0"/>
            <w:color w:val="auto"/>
          </w:rPr>
          <w:t>2</w:t>
        </w:r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 xml:space="preserve"> пункта 6</w:t>
        </w:r>
      </w:hyperlink>
      <w:r w:rsidR="00C364EA" w:rsidRPr="00A45D93">
        <w:rPr>
          <w:rFonts w:ascii="Times New Roman" w:hAnsi="Times New Roman" w:cs="Times New Roman"/>
          <w:b/>
        </w:rPr>
        <w:t xml:space="preserve">, </w:t>
      </w:r>
      <w:hyperlink w:anchor="sub_1007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пункт</w:t>
        </w:r>
        <w:r w:rsidR="002404C2" w:rsidRPr="00A45D93">
          <w:rPr>
            <w:rStyle w:val="a4"/>
            <w:rFonts w:ascii="Times New Roman" w:hAnsi="Times New Roman"/>
            <w:b w:val="0"/>
            <w:color w:val="auto"/>
          </w:rPr>
          <w:t>ом</w:t>
        </w:r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 xml:space="preserve"> </w:t>
        </w:r>
      </w:hyperlink>
      <w:r w:rsidR="002404C2" w:rsidRPr="00A45D93">
        <w:rPr>
          <w:rFonts w:ascii="Times New Roman" w:hAnsi="Times New Roman" w:cs="Times New Roman"/>
        </w:rPr>
        <w:t>7</w:t>
      </w:r>
      <w:r w:rsidR="00A526B8" w:rsidRPr="00A45D93">
        <w:rPr>
          <w:rFonts w:ascii="Times New Roman" w:hAnsi="Times New Roman" w:cs="Times New Roman"/>
        </w:rPr>
        <w:t>, пункта 8</w:t>
      </w:r>
      <w:r w:rsidR="00C364EA" w:rsidRPr="00A45D93">
        <w:rPr>
          <w:rFonts w:ascii="Times New Roman" w:hAnsi="Times New Roman" w:cs="Times New Roman"/>
          <w:b/>
        </w:rPr>
        <w:t xml:space="preserve"> </w:t>
      </w:r>
      <w:r w:rsidR="00C364EA" w:rsidRPr="00A45D93">
        <w:rPr>
          <w:rFonts w:ascii="Times New Roman" w:hAnsi="Times New Roman" w:cs="Times New Roman"/>
        </w:rPr>
        <w:t>настоящего Порядка, орган Федерального казначейства не позднее сроков, установленных пунктом 3 настоящего Порядка, направляет получателю средств бюджета</w:t>
      </w:r>
      <w:r w:rsidRPr="00A45D93">
        <w:rPr>
          <w:rFonts w:ascii="Times New Roman" w:hAnsi="Times New Roman" w:cs="Times New Roman"/>
        </w:rPr>
        <w:t>, администратору источников финансирования дефицита бюджета</w:t>
      </w:r>
      <w:r w:rsidR="00C364EA" w:rsidRPr="00A45D93">
        <w:rPr>
          <w:rFonts w:ascii="Times New Roman" w:hAnsi="Times New Roman" w:cs="Times New Roman"/>
        </w:rPr>
        <w:t xml:space="preserve"> уведомление в электронной форме, содержащее информацию, позволяющую</w:t>
      </w:r>
      <w:proofErr w:type="gramEnd"/>
      <w:r w:rsidR="00C364EA" w:rsidRPr="00A45D93">
        <w:rPr>
          <w:rFonts w:ascii="Times New Roman" w:hAnsi="Times New Roman" w:cs="Times New Roman"/>
        </w:rPr>
        <w:t xml:space="preserve"> идентифицировать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="00C364EA" w:rsidRPr="00A45D93">
        <w:rPr>
          <w:rFonts w:ascii="Times New Roman" w:hAnsi="Times New Roman" w:cs="Times New Roman"/>
        </w:rPr>
        <w:t xml:space="preserve">, не принятое к исполнению, а также содержащее дату и причину отказа, согласно </w:t>
      </w:r>
      <w:hyperlink r:id="rId24" w:history="1">
        <w:r w:rsidR="00C364EA" w:rsidRPr="00A45D93">
          <w:rPr>
            <w:rStyle w:val="a4"/>
            <w:rFonts w:ascii="Times New Roman" w:hAnsi="Times New Roman"/>
            <w:b w:val="0"/>
            <w:color w:val="auto"/>
          </w:rPr>
          <w:t>правилам</w:t>
        </w:r>
      </w:hyperlink>
      <w:r w:rsidR="00C364EA" w:rsidRPr="00A45D93">
        <w:rPr>
          <w:rFonts w:ascii="Times New Roman" w:hAnsi="Times New Roman" w:cs="Times New Roman"/>
        </w:rPr>
        <w:t xml:space="preserve"> организации и функционирования системы казначейских платежей.</w:t>
      </w:r>
    </w:p>
    <w:p w:rsidR="002C0D24" w:rsidRPr="00A45D93" w:rsidRDefault="002C0D24">
      <w:pPr>
        <w:rPr>
          <w:rFonts w:ascii="Times New Roman" w:hAnsi="Times New Roman" w:cs="Times New Roman"/>
        </w:rPr>
      </w:pPr>
      <w:r w:rsidRPr="00A45D93">
        <w:rPr>
          <w:rFonts w:ascii="Times New Roman" w:hAnsi="Times New Roman" w:cs="Times New Roman"/>
        </w:rPr>
        <w:t xml:space="preserve">10. </w:t>
      </w:r>
      <w:proofErr w:type="gramStart"/>
      <w:r w:rsidRPr="00A45D93">
        <w:rPr>
          <w:rFonts w:ascii="Times New Roman" w:hAnsi="Times New Roman" w:cs="Times New Roman"/>
        </w:rPr>
        <w:t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бюджета городского поселения Таёжный -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 городского поселения Таёжный, получатель средств бюджета городского поселения Таёжный представляет в орган</w:t>
      </w:r>
      <w:proofErr w:type="gramEnd"/>
      <w:r w:rsidRPr="00A45D93">
        <w:rPr>
          <w:rFonts w:ascii="Times New Roman" w:hAnsi="Times New Roman" w:cs="Times New Roman"/>
        </w:rPr>
        <w:t xml:space="preserve"> Федерального казначейства,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городского поселения Таёжный суммы неустойки (штрафа, пеней) по данному договору (муниципальному контракту).</w:t>
      </w:r>
    </w:p>
    <w:p w:rsidR="00C364EA" w:rsidRPr="00A45D93" w:rsidRDefault="00CF0A1C">
      <w:pPr>
        <w:rPr>
          <w:rFonts w:ascii="Times New Roman" w:hAnsi="Times New Roman" w:cs="Times New Roman"/>
        </w:rPr>
      </w:pPr>
      <w:bookmarkStart w:id="39" w:name="sub_1013"/>
      <w:bookmarkEnd w:id="38"/>
      <w:r w:rsidRPr="00A45D93">
        <w:rPr>
          <w:rFonts w:ascii="Times New Roman" w:hAnsi="Times New Roman" w:cs="Times New Roman"/>
        </w:rPr>
        <w:t>1</w:t>
      </w:r>
      <w:r w:rsidR="002C0D24" w:rsidRPr="00A45D93">
        <w:rPr>
          <w:rFonts w:ascii="Times New Roman" w:hAnsi="Times New Roman" w:cs="Times New Roman"/>
        </w:rPr>
        <w:t>1</w:t>
      </w:r>
      <w:r w:rsidR="00C364EA" w:rsidRPr="00A45D93">
        <w:rPr>
          <w:rFonts w:ascii="Times New Roman" w:hAnsi="Times New Roman" w:cs="Times New Roman"/>
        </w:rPr>
        <w:t xml:space="preserve">. </w:t>
      </w:r>
      <w:proofErr w:type="gramStart"/>
      <w:r w:rsidR="00C364EA" w:rsidRPr="00A45D93">
        <w:rPr>
          <w:rFonts w:ascii="Times New Roman" w:hAnsi="Times New Roman" w:cs="Times New Roman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53092C" w:rsidRPr="00A45D93">
        <w:rPr>
          <w:rFonts w:ascii="Times New Roman" w:hAnsi="Times New Roman" w:cs="Times New Roman"/>
        </w:rPr>
        <w:t>Распоряжени</w:t>
      </w:r>
      <w:r w:rsidR="002404C2" w:rsidRPr="00A45D93">
        <w:rPr>
          <w:rFonts w:ascii="Times New Roman" w:hAnsi="Times New Roman" w:cs="Times New Roman"/>
        </w:rPr>
        <w:t>и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="00C364EA" w:rsidRPr="00A45D93">
        <w:rPr>
          <w:rFonts w:ascii="Times New Roman" w:hAnsi="Times New Roman" w:cs="Times New Roman"/>
        </w:rPr>
        <w:t>, представленно</w:t>
      </w:r>
      <w:r w:rsidR="002404C2" w:rsidRPr="00A45D93">
        <w:rPr>
          <w:rFonts w:ascii="Times New Roman" w:hAnsi="Times New Roman" w:cs="Times New Roman"/>
        </w:rPr>
        <w:t>м</w:t>
      </w:r>
      <w:r w:rsidR="00C364EA" w:rsidRPr="00A45D93">
        <w:rPr>
          <w:rFonts w:ascii="Times New Roman" w:hAnsi="Times New Roman" w:cs="Times New Roman"/>
        </w:rPr>
        <w:t xml:space="preserve">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</w:t>
      </w:r>
      <w:r w:rsidRPr="00A45D93">
        <w:rPr>
          <w:rFonts w:ascii="Times New Roman" w:hAnsi="Times New Roman" w:cs="Times New Roman"/>
        </w:rPr>
        <w:t>, администратора источников финансирования дефицита бюджета</w:t>
      </w:r>
      <w:r w:rsidR="00C364EA" w:rsidRPr="00A45D93">
        <w:rPr>
          <w:rFonts w:ascii="Times New Roman" w:hAnsi="Times New Roman" w:cs="Times New Roman"/>
        </w:rPr>
        <w:t xml:space="preserve"> с указанием даты, подписи, расшифровки подписи, содержащей фамилию, инициалы ответственного исполнителя органа Федерального казначейства, и </w:t>
      </w:r>
      <w:r w:rsidR="00345BE4" w:rsidRPr="00A45D93">
        <w:rPr>
          <w:rFonts w:ascii="Times New Roman" w:hAnsi="Times New Roman" w:cs="Times New Roman"/>
        </w:rPr>
        <w:t>Распоряжение о совершении казначейского платежа</w:t>
      </w:r>
      <w:r w:rsidR="00C364EA" w:rsidRPr="00A45D93">
        <w:rPr>
          <w:rFonts w:ascii="Times New Roman" w:hAnsi="Times New Roman" w:cs="Times New Roman"/>
        </w:rPr>
        <w:t xml:space="preserve"> принимается</w:t>
      </w:r>
      <w:proofErr w:type="gramEnd"/>
      <w:r w:rsidR="00C364EA" w:rsidRPr="00A45D93">
        <w:rPr>
          <w:rFonts w:ascii="Times New Roman" w:hAnsi="Times New Roman" w:cs="Times New Roman"/>
        </w:rPr>
        <w:t xml:space="preserve"> к исполнению.</w:t>
      </w:r>
    </w:p>
    <w:p w:rsidR="00C364EA" w:rsidRPr="00A45D93" w:rsidRDefault="00C364EA" w:rsidP="00F617F5">
      <w:pPr>
        <w:rPr>
          <w:rFonts w:ascii="Times New Roman" w:hAnsi="Times New Roman" w:cs="Times New Roman"/>
        </w:rPr>
      </w:pPr>
      <w:bookmarkStart w:id="40" w:name="sub_1014"/>
      <w:bookmarkEnd w:id="39"/>
      <w:r w:rsidRPr="00A45D93">
        <w:rPr>
          <w:rFonts w:ascii="Times New Roman" w:hAnsi="Times New Roman" w:cs="Times New Roman"/>
        </w:rPr>
        <w:t>1</w:t>
      </w:r>
      <w:r w:rsidR="000E003D" w:rsidRPr="00A45D93">
        <w:rPr>
          <w:rFonts w:ascii="Times New Roman" w:hAnsi="Times New Roman" w:cs="Times New Roman"/>
        </w:rPr>
        <w:t>2</w:t>
      </w:r>
      <w:r w:rsidRPr="00A45D93">
        <w:rPr>
          <w:rFonts w:ascii="Times New Roman" w:hAnsi="Times New Roman" w:cs="Times New Roman"/>
        </w:rPr>
        <w:t xml:space="preserve">. Представление и хранение </w:t>
      </w:r>
      <w:r w:rsidR="002404C2" w:rsidRPr="00A45D93">
        <w:rPr>
          <w:rFonts w:ascii="Times New Roman" w:hAnsi="Times New Roman" w:cs="Times New Roman"/>
        </w:rPr>
        <w:t>Распоряжения</w:t>
      </w:r>
      <w:r w:rsidR="0053092C" w:rsidRPr="00A45D93">
        <w:rPr>
          <w:rFonts w:ascii="Times New Roman" w:hAnsi="Times New Roman" w:cs="Times New Roman"/>
        </w:rPr>
        <w:t xml:space="preserve"> о совершении казначейского платежа</w:t>
      </w:r>
      <w:r w:rsidRPr="00A45D93">
        <w:rPr>
          <w:rFonts w:ascii="Times New Roman" w:hAnsi="Times New Roman" w:cs="Times New Roman"/>
        </w:rPr>
        <w:t xml:space="preserve"> для санкционирования оплаты денежных обязательств получателей средств бюджета, содержащего сведения, составляющие государственную тайну, осуществляется в соответствии с настоящим Порядком с соблюдением норм </w:t>
      </w:r>
      <w:hyperlink r:id="rId25" w:history="1">
        <w:r w:rsidRPr="00A45D93">
          <w:rPr>
            <w:rStyle w:val="a4"/>
            <w:rFonts w:ascii="Times New Roman" w:hAnsi="Times New Roman"/>
            <w:b w:val="0"/>
            <w:color w:val="auto"/>
          </w:rPr>
          <w:t>законодательства</w:t>
        </w:r>
      </w:hyperlink>
      <w:r w:rsidRPr="00A45D93">
        <w:rPr>
          <w:rFonts w:ascii="Times New Roman" w:hAnsi="Times New Roman" w:cs="Times New Roman"/>
        </w:rPr>
        <w:t xml:space="preserve"> Российской Федерации о защите государственной тайны.</w:t>
      </w:r>
      <w:bookmarkEnd w:id="40"/>
    </w:p>
    <w:sectPr w:rsidR="00C364EA" w:rsidRPr="00A45D93" w:rsidSect="0043018F">
      <w:footerReference w:type="default" r:id="rId26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B0" w:rsidRDefault="005A5BB0">
      <w:r>
        <w:separator/>
      </w:r>
    </w:p>
  </w:endnote>
  <w:endnote w:type="continuationSeparator" w:id="0">
    <w:p w:rsidR="005A5BB0" w:rsidRDefault="005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6"/>
      <w:gridCol w:w="3353"/>
      <w:gridCol w:w="3353"/>
    </w:tblGrid>
    <w:tr w:rsidR="00C364E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364EA" w:rsidRDefault="00C364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64EA" w:rsidRDefault="00C364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64EA" w:rsidRDefault="00C364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B0" w:rsidRDefault="005A5BB0">
      <w:r>
        <w:separator/>
      </w:r>
    </w:p>
  </w:footnote>
  <w:footnote w:type="continuationSeparator" w:id="0">
    <w:p w:rsidR="005A5BB0" w:rsidRDefault="005A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2"/>
    <w:rsid w:val="000104E5"/>
    <w:rsid w:val="000210D5"/>
    <w:rsid w:val="00022766"/>
    <w:rsid w:val="00054D53"/>
    <w:rsid w:val="000A2D79"/>
    <w:rsid w:val="000B0332"/>
    <w:rsid w:val="000B4394"/>
    <w:rsid w:val="000B6472"/>
    <w:rsid w:val="000E003D"/>
    <w:rsid w:val="000E103C"/>
    <w:rsid w:val="0010496F"/>
    <w:rsid w:val="00107EAC"/>
    <w:rsid w:val="00107F82"/>
    <w:rsid w:val="001364BA"/>
    <w:rsid w:val="00155660"/>
    <w:rsid w:val="001636DA"/>
    <w:rsid w:val="00173D60"/>
    <w:rsid w:val="001A27FC"/>
    <w:rsid w:val="001C173B"/>
    <w:rsid w:val="001D5219"/>
    <w:rsid w:val="00206612"/>
    <w:rsid w:val="002161E9"/>
    <w:rsid w:val="002404C2"/>
    <w:rsid w:val="002C0D24"/>
    <w:rsid w:val="003006A7"/>
    <w:rsid w:val="003046FD"/>
    <w:rsid w:val="00315FB0"/>
    <w:rsid w:val="00316B33"/>
    <w:rsid w:val="00337B6C"/>
    <w:rsid w:val="00343EE2"/>
    <w:rsid w:val="00345BE4"/>
    <w:rsid w:val="0039596D"/>
    <w:rsid w:val="003A0DDE"/>
    <w:rsid w:val="003F015D"/>
    <w:rsid w:val="003F7028"/>
    <w:rsid w:val="004058AA"/>
    <w:rsid w:val="0043018F"/>
    <w:rsid w:val="00435903"/>
    <w:rsid w:val="004728E9"/>
    <w:rsid w:val="00474BDA"/>
    <w:rsid w:val="00497AC9"/>
    <w:rsid w:val="004B4D41"/>
    <w:rsid w:val="004B577E"/>
    <w:rsid w:val="004D3691"/>
    <w:rsid w:val="004F2183"/>
    <w:rsid w:val="0053092C"/>
    <w:rsid w:val="00562A9F"/>
    <w:rsid w:val="0057565A"/>
    <w:rsid w:val="00597C85"/>
    <w:rsid w:val="005A5BB0"/>
    <w:rsid w:val="00604C08"/>
    <w:rsid w:val="00665A48"/>
    <w:rsid w:val="00686FA3"/>
    <w:rsid w:val="006D3008"/>
    <w:rsid w:val="007239D4"/>
    <w:rsid w:val="0073033F"/>
    <w:rsid w:val="00753268"/>
    <w:rsid w:val="00794779"/>
    <w:rsid w:val="007A20BF"/>
    <w:rsid w:val="007D76C6"/>
    <w:rsid w:val="008038C7"/>
    <w:rsid w:val="00807D23"/>
    <w:rsid w:val="008306B2"/>
    <w:rsid w:val="0086224B"/>
    <w:rsid w:val="008B46A8"/>
    <w:rsid w:val="008D2BF7"/>
    <w:rsid w:val="008D4089"/>
    <w:rsid w:val="008D6A76"/>
    <w:rsid w:val="008E5DDB"/>
    <w:rsid w:val="00906E03"/>
    <w:rsid w:val="00946ADA"/>
    <w:rsid w:val="0098119B"/>
    <w:rsid w:val="00985F57"/>
    <w:rsid w:val="00995EBE"/>
    <w:rsid w:val="009E4E68"/>
    <w:rsid w:val="009F45E6"/>
    <w:rsid w:val="00A41699"/>
    <w:rsid w:val="00A45D93"/>
    <w:rsid w:val="00A526B8"/>
    <w:rsid w:val="00A739AF"/>
    <w:rsid w:val="00A75F69"/>
    <w:rsid w:val="00A85EEA"/>
    <w:rsid w:val="00AA426F"/>
    <w:rsid w:val="00AB241F"/>
    <w:rsid w:val="00B01681"/>
    <w:rsid w:val="00B02E0D"/>
    <w:rsid w:val="00B303CB"/>
    <w:rsid w:val="00B341DD"/>
    <w:rsid w:val="00B52816"/>
    <w:rsid w:val="00B81F13"/>
    <w:rsid w:val="00BA26F3"/>
    <w:rsid w:val="00BC0835"/>
    <w:rsid w:val="00BC2B98"/>
    <w:rsid w:val="00BC47F2"/>
    <w:rsid w:val="00BF2219"/>
    <w:rsid w:val="00C364EA"/>
    <w:rsid w:val="00C53FB8"/>
    <w:rsid w:val="00C87AB0"/>
    <w:rsid w:val="00CD5842"/>
    <w:rsid w:val="00CF0A1C"/>
    <w:rsid w:val="00D420C0"/>
    <w:rsid w:val="00D771D3"/>
    <w:rsid w:val="00D96F40"/>
    <w:rsid w:val="00DC3DA9"/>
    <w:rsid w:val="00E030D7"/>
    <w:rsid w:val="00E037B1"/>
    <w:rsid w:val="00E03AD5"/>
    <w:rsid w:val="00E10765"/>
    <w:rsid w:val="00E25F2B"/>
    <w:rsid w:val="00E4697F"/>
    <w:rsid w:val="00E80392"/>
    <w:rsid w:val="00E81865"/>
    <w:rsid w:val="00E90C9A"/>
    <w:rsid w:val="00EB3C9D"/>
    <w:rsid w:val="00F0387E"/>
    <w:rsid w:val="00F23D1E"/>
    <w:rsid w:val="00F531CB"/>
    <w:rsid w:val="00F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8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7F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2B9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2B9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1636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8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7F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2B9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2B9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1636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523096/1000" TargetMode="External"/><Relationship Id="rId18" Type="http://schemas.openxmlformats.org/officeDocument/2006/relationships/hyperlink" Target="http://internet.garant.ru/document/redirect/72275618/12000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2754/0" TargetMode="External"/><Relationship Id="rId17" Type="http://schemas.openxmlformats.org/officeDocument/2006/relationships/hyperlink" Target="http://internet.garant.ru/document/redirect/12112604/2" TargetMode="External"/><Relationship Id="rId25" Type="http://schemas.openxmlformats.org/officeDocument/2006/relationships/hyperlink" Target="http://internet.garant.ru/document/redirect/10102673/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72275618/12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nternet.garant.ru/document/redirect/74375072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2000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2275618/12000" TargetMode="External"/><Relationship Id="rId19" Type="http://schemas.openxmlformats.org/officeDocument/2006/relationships/hyperlink" Target="http://internet.garant.ru/document/redirect/72275618/1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375044/1000" TargetMode="External"/><Relationship Id="rId14" Type="http://schemas.openxmlformats.org/officeDocument/2006/relationships/hyperlink" Target="http://internet.garant.ru/document/redirect/75034158/1000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PS</cp:lastModifiedBy>
  <cp:revision>2</cp:revision>
  <cp:lastPrinted>2024-04-04T10:14:00Z</cp:lastPrinted>
  <dcterms:created xsi:type="dcterms:W3CDTF">2024-04-04T10:16:00Z</dcterms:created>
  <dcterms:modified xsi:type="dcterms:W3CDTF">2024-04-04T10:16:00Z</dcterms:modified>
</cp:coreProperties>
</file>