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88" w:rsidRPr="00C52388" w:rsidRDefault="00C52388" w:rsidP="00C52388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C52388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24"/>
          <w:szCs w:val="24"/>
          <w:lang w:eastAsia="ru-RU"/>
        </w:rPr>
        <w:t>ПРАВО ПОТРЕБИТЕЛЯ НА ПРИОБРЕТЕНИЕ КАЧЕСТВЕННЫХ ПРОДУКТОВ ПИТАНИЯ</w:t>
      </w:r>
    </w:p>
    <w:bookmarkEnd w:id="0"/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Запрет реализации некачественных пищевых продуктов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 соответствии с Федеральным законом от 02.01.2000 № 29-ФЗ "О качестве и безопасности пищевых продуктов" в обороте могут находиться пищевые продукты, соответствующие требованиям нормативных документов и прошедшие государственную регистрацию в порядке, установленном Федеральным законом.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разрешается продавать пищевые продукты, которые: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соответствуют требованиям нормативных документов;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имеют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при проверке таких продуктов;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соответствуют представленной информации и в отношении которых имеются обоснованные подозрения об их фальсификации;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имеют установленных сроков годности (в отношении которых установление сроков годности является обязательным) или сроки годности которых истекли;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Такие пищевые продукты признаются некачественными и опасными и не подлежат реализации, утилизируются или уничтожаются.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Вышеуказанные требования и запреты распространяются также на материалы и изделия, контактирующие с пищевыми продуктами, т.е. материалы и изделия, применяемые для изготовления,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Запрещается ввоз на территорию Российской Федерации пищевых продуктов, материалов и изделий, не прошедших государственной регистрации (для которых установлена обязательная регистрация).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Запрет розничной торговли пищевыми продуктами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вне</w:t>
      </w:r>
      <w:proofErr w:type="gramEnd"/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 xml:space="preserve"> стационарных мест (разносной торговли)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допускается продажа продовольственных товаров (за исключением мороженого, безалкогольных напитков, кондитерских и хлебобулочных изделий в упаковке изготовителя товара) при осуществлении розничной торговли в месте нахождения покупателя вне стационарных мест торговли: на дому, по месту работы и учебы, на транспорте, на улице и в иных местах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Требования к продаже расфасованных продуктов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 соответствии с Федеральным законом от 02.01.2000 № 29-ФЗ "О качестве и безопасности пищевых продуктов"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В розничной торговле не допускается продажа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нерасфасованных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неупакованных пищевых продуктов, за исключением определенных видов пищевых продуктов, </w:t>
      </w: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В соответствии с пунктом 34 Правил продажи отдельных видов товаров, утвержденных Постановлением Правительства РФ от 19.01.1998 № 55 в случае предпродажного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фасования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упаковки развесных товаров, производимых продавцом, объем фасуемых товаров с короткими сроками годности не должен превышать объема их реализации в течение одного дня торговли.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 продаже продовольственных товаров, расфасованных и упакованных изготовителем с указанием веса на упаковке, их дополнительное взвешивание не производится.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В розничной торговле не допускается продажа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нерасфасованных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неупакованных пищевых продуктов, за исключением определенных видов пищевых продуктов, перечень которых устанавливается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Минпромторгом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России по согласованию </w:t>
      </w: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  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Роспотребнадзором</w:t>
      </w:r>
      <w:proofErr w:type="spellEnd"/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Развесные продовольственные товары передаются покупателю в упакованном виде без взимания за упаковку дополнительной платы.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Для упаковки используются материалы, соответствующие обязательным требованиям, установленным законодательством Российской Федерации о техническом регулировании.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 просьбе покупателя гастрономические товары могут быть проданы ему в нарезанном виде.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Хлеб и хлебобулочные изделия массой 0,4 кг и более (кроме изделий в упаковке изготовителя) могут разрезаться на 2 или 4 равные части и продаваться без взвешивания.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Хлеб и хлебобулочные изделия продаются в местах мелкорозничной торговли только в упакованном виде.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питания.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продажи, установленных законодательством Российской Федерации о техническом регулировании.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Требования к продаже продуктов непромышленного изготовления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Требования к продаже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биологически</w:t>
      </w:r>
      <w:proofErr w:type="gramEnd"/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 xml:space="preserve"> активных добавок к пище (БАД)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Биологически активными добавками (БАД) являются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Биологически активные добавки к пище (БАД) используются как дополнительный источник пищевых и биологически активных веществ, для оптимизации углеводного, жирового, белкового, витаминного и других видов обмена веществ при различных функциональных состояниях, для нормализации и/или улучшения функционального </w:t>
      </w: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 xml:space="preserve">состояния органов и систем организма человека, в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т.ч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продуктов, оказывающих общеукрепляющее, мягкое мочегонное, тонизирующее, успокаивающее и иные виды действия при различных функциональных состояниях, для снижения риска заболеваний, а также для нормализации микрофлоры желудочно-кишечного тракта, в качестве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энтеросорбентов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Качество каждой партии (серии) БАД подтверждается производителем в удостоверении о качестве и безопасности.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Импортируемые на территорию Российской Федерации биологически активные добавки к пище должны отвечать требованиям действующих в Российской Федерации санитарных правил и гигиенических нормативов, если иное не оговорено международными соглашениями.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Гигиенические требования к организации производства и оборота биологически активных добавок к пище (БАД) утверждены Постановлением Главного государственного санитарного врача РФ от 17.04.2003 № 50 (СанПиН 2.3.2.1290-03). Не допускается производство и оборот БАД, не соответствующих требованиям, установленным указанными санитарными правилами.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Розничная торговля БАД осуществляется: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через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аптечные учреждения (аптеки, аптечные магазины, аптечные киоски и другие),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специализированные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магазины по продаже диетических продуктов;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продовольственные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магазины (специальные отделы, секции, киоски).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допускается розничная торговля БАД в иных местах (на дому, по месту учебы, работы, на транспорте, на улице).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Розничная продажа БАД осуществляется только в потребительской упаковке.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допускается реализация БАД: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прошедших государственной регистрации;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без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удостоверения о качестве и безопасности;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соответствующих санитарным правилам и нормам;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истекшим сроком годности;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отсутствии надлежащих условий реализации;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без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этикетки, а также в случае, когда информация на этикетке не соответствует согласованной при государственной регистрации;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отсутствии на этикетке информации, наносимой в соответствии с требованиями действующего законодательства.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Требования по применению пищевых добавок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Пищевые добавки представляют собой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Для производства пищевых продуктов допускаются пищевые добавки и вспомогательные средства, не оказывающие (с учетом установленных регламентов), по данным современных научных исследований, вредного воздействия на жизнь и здоровье человека и будущих поколений.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Пищевые добавки разделяют на </w:t>
      </w: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следующие  функциональные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классы: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кислоты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основания и соли;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консерванты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антиокислители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пищевые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добавки, препятствующие слеживанию и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комкованию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стабилизаторы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консистенции, эмульгаторы, загустители, </w:t>
      </w:r>
      <w:proofErr w:type="spell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текстураторы</w:t>
      </w:r>
      <w:proofErr w:type="spell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и связующие агенты;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spellStart"/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t>улучшители</w:t>
      </w:r>
      <w:proofErr w:type="spellEnd"/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для муки и хлеба;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красители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фиксаторы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цвета;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spellStart"/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глазирователи</w:t>
      </w:r>
      <w:proofErr w:type="spellEnd"/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пищевые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добавки, усиливающие и модифицирующие вкус и аромат пищевого продукта;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подсластители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носители</w:t>
      </w:r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-наполнители и растворители-наполнители;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proofErr w:type="spellStart"/>
      <w:proofErr w:type="gramStart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ароматизаторы</w:t>
      </w:r>
      <w:proofErr w:type="spellEnd"/>
      <w:proofErr w:type="gramEnd"/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Использование пищевых добавок и вспомогательных средств не должно ухудшать органолептические свойства продуктов, а также снижать их пищевую ценность (за исключением некоторых продуктов специального и диетического назначения).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допускается применение пищевых добавок для сокрытия порчи и недоброкачественности сырья или готового пищевого продукта.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Гигиенические требования по применению пищевых добавок и перечни пищевых добавок утверждены Постановлением Главного государственного санитарного врача РФ от 18.04.2003 № 59 (СанПиН 2.3.2.1293-03).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  <w:lang w:eastAsia="ru-RU"/>
        </w:rPr>
        <w:t>Требования к работникам, осуществляющим деятельность по изготовлению и обороту пищевых продуктов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               </w:t>
      </w:r>
    </w:p>
    <w:p w:rsidR="00C52388" w:rsidRPr="00C52388" w:rsidRDefault="00C52388" w:rsidP="00C5238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Работники, занятые на работах, которые связаны с изготовлением и оборотом пищевых продуктов, и при выполнении которых осуществляются непосредственные контакты работников с пищевыми продуктами, материалами и изделиями, обязаны проходить медицинские осмотры, а также гигиеническое обучение в соответствии с законодательством Российской Федерации.</w:t>
      </w:r>
    </w:p>
    <w:p w:rsidR="00C52388" w:rsidRPr="00C52388" w:rsidRDefault="00C52388" w:rsidP="00C52388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5238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 допускаются к работам, при выполнении которых осуществляются непосредственные контакты работников с пищевыми продуктами, материалами и изделиями,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обучения.</w:t>
      </w:r>
    </w:p>
    <w:p w:rsidR="00934E80" w:rsidRPr="00C52388" w:rsidRDefault="00934E80">
      <w:pPr>
        <w:rPr>
          <w:color w:val="000000" w:themeColor="text1"/>
        </w:rPr>
      </w:pPr>
    </w:p>
    <w:sectPr w:rsidR="00934E80" w:rsidRPr="00C5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88"/>
    <w:rsid w:val="00934E80"/>
    <w:rsid w:val="00C5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90233-C7DC-4345-9B38-7401594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0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линия тока</dc:creator>
  <cp:keywords/>
  <dc:description/>
  <cp:lastModifiedBy>линия тока</cp:lastModifiedBy>
  <cp:revision>1</cp:revision>
  <dcterms:created xsi:type="dcterms:W3CDTF">2017-03-03T09:41:00Z</dcterms:created>
  <dcterms:modified xsi:type="dcterms:W3CDTF">2017-03-03T09:42:00Z</dcterms:modified>
</cp:coreProperties>
</file>