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0D" w:rsidRPr="00A67B09" w:rsidRDefault="00BD620D" w:rsidP="00BD620D">
      <w:pPr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71D0AAE" wp14:editId="402F8FE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20D" w:rsidRPr="00A67B09" w:rsidRDefault="00BD620D" w:rsidP="00BD620D">
      <w:pPr>
        <w:jc w:val="center"/>
        <w:rPr>
          <w:rFonts w:ascii="Times New Roman" w:hAnsi="Times New Roman" w:cs="Times New Roman"/>
        </w:rPr>
      </w:pPr>
    </w:p>
    <w:p w:rsidR="00BD620D" w:rsidRPr="00A67B09" w:rsidRDefault="00BD620D" w:rsidP="00BD620D">
      <w:pPr>
        <w:jc w:val="center"/>
        <w:rPr>
          <w:rFonts w:ascii="Times New Roman" w:hAnsi="Times New Roman" w:cs="Times New Roman"/>
          <w:b/>
        </w:rPr>
      </w:pPr>
      <w:r w:rsidRPr="00A67B09">
        <w:rPr>
          <w:rFonts w:ascii="Times New Roman" w:hAnsi="Times New Roman" w:cs="Times New Roman"/>
          <w:b/>
        </w:rPr>
        <w:t>Ханты - Мансийский автономный округ – Югра</w:t>
      </w:r>
    </w:p>
    <w:p w:rsidR="00BD620D" w:rsidRPr="00A67B09" w:rsidRDefault="00BD620D" w:rsidP="00BD620D">
      <w:pPr>
        <w:tabs>
          <w:tab w:val="center" w:pos="4549"/>
          <w:tab w:val="left" w:pos="7215"/>
        </w:tabs>
        <w:jc w:val="center"/>
        <w:rPr>
          <w:rFonts w:ascii="Times New Roman" w:hAnsi="Times New Roman" w:cs="Times New Roman"/>
          <w:b/>
        </w:rPr>
      </w:pPr>
      <w:r w:rsidRPr="00A67B09">
        <w:rPr>
          <w:rFonts w:ascii="Times New Roman" w:hAnsi="Times New Roman" w:cs="Times New Roman"/>
          <w:b/>
        </w:rPr>
        <w:t>Советский район</w:t>
      </w:r>
    </w:p>
    <w:p w:rsidR="00BD620D" w:rsidRPr="00A67B09" w:rsidRDefault="00BD620D" w:rsidP="00BD620D">
      <w:pPr>
        <w:tabs>
          <w:tab w:val="center" w:pos="4549"/>
          <w:tab w:val="left" w:pos="7215"/>
        </w:tabs>
        <w:jc w:val="center"/>
        <w:rPr>
          <w:rFonts w:ascii="Times New Roman" w:hAnsi="Times New Roman" w:cs="Times New Roman"/>
          <w:b/>
        </w:rPr>
      </w:pPr>
    </w:p>
    <w:p w:rsidR="00BD620D" w:rsidRPr="00A67B09" w:rsidRDefault="00BD620D" w:rsidP="00BD6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D620D" w:rsidRPr="00A67B09" w:rsidRDefault="00BD620D" w:rsidP="00BD6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BD620D" w:rsidRPr="00A67B09" w:rsidRDefault="00BD620D" w:rsidP="00BD620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BD620D" w:rsidRPr="00A67B09" w:rsidRDefault="00BD620D" w:rsidP="00BD620D">
      <w:pPr>
        <w:jc w:val="center"/>
        <w:rPr>
          <w:rFonts w:ascii="Times New Roman" w:hAnsi="Times New Roman" w:cs="Times New Roman"/>
          <w:b/>
        </w:rPr>
      </w:pPr>
    </w:p>
    <w:p w:rsidR="00BD620D" w:rsidRPr="00A67B09" w:rsidRDefault="00BD620D" w:rsidP="00BD62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D620D" w:rsidRDefault="00BD620D" w:rsidP="00BD620D">
      <w:pPr>
        <w:rPr>
          <w:rFonts w:ascii="Times New Roman" w:hAnsi="Times New Roman" w:cs="Times New Roman"/>
          <w:color w:val="000000"/>
        </w:rPr>
      </w:pPr>
    </w:p>
    <w:p w:rsidR="00BD620D" w:rsidRPr="00807769" w:rsidRDefault="003768BA" w:rsidP="00BD620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</w:t>
      </w:r>
      <w:r w:rsidR="002913F2">
        <w:rPr>
          <w:rFonts w:ascii="Times New Roman" w:hAnsi="Times New Roman" w:cs="Times New Roman"/>
          <w:color w:val="000000" w:themeColor="text1"/>
        </w:rPr>
        <w:t xml:space="preserve"> марта 2025</w:t>
      </w:r>
      <w:r w:rsidR="00BD620D">
        <w:rPr>
          <w:rFonts w:ascii="Times New Roman" w:hAnsi="Times New Roman" w:cs="Times New Roman"/>
          <w:color w:val="000000" w:themeColor="text1"/>
        </w:rPr>
        <w:t xml:space="preserve"> </w:t>
      </w:r>
      <w:r w:rsidR="00BD620D" w:rsidRPr="00807769">
        <w:rPr>
          <w:rFonts w:ascii="Times New Roman" w:hAnsi="Times New Roman" w:cs="Times New Roman"/>
          <w:color w:val="000000" w:themeColor="text1"/>
        </w:rPr>
        <w:t>года</w:t>
      </w:r>
      <w:r w:rsidR="00BD620D" w:rsidRPr="00807769">
        <w:rPr>
          <w:rFonts w:ascii="Times New Roman" w:hAnsi="Times New Roman" w:cs="Times New Roman"/>
          <w:color w:val="000000" w:themeColor="text1"/>
        </w:rPr>
        <w:tab/>
      </w:r>
      <w:r w:rsidR="00BD620D" w:rsidRPr="00807769">
        <w:rPr>
          <w:rFonts w:ascii="Times New Roman" w:hAnsi="Times New Roman" w:cs="Times New Roman"/>
          <w:color w:val="000000" w:themeColor="text1"/>
        </w:rPr>
        <w:tab/>
      </w:r>
      <w:r w:rsidR="00BD620D" w:rsidRPr="00807769">
        <w:rPr>
          <w:rFonts w:ascii="Times New Roman" w:hAnsi="Times New Roman" w:cs="Times New Roman"/>
          <w:color w:val="000000" w:themeColor="text1"/>
        </w:rPr>
        <w:tab/>
      </w:r>
      <w:r w:rsidR="00BD620D" w:rsidRPr="00807769">
        <w:rPr>
          <w:rFonts w:ascii="Times New Roman" w:hAnsi="Times New Roman" w:cs="Times New Roman"/>
          <w:color w:val="000000" w:themeColor="text1"/>
        </w:rPr>
        <w:tab/>
        <w:t xml:space="preserve">                            </w:t>
      </w:r>
      <w:r w:rsidR="00BD620D">
        <w:rPr>
          <w:rFonts w:ascii="Times New Roman" w:hAnsi="Times New Roman" w:cs="Times New Roman"/>
          <w:color w:val="000000" w:themeColor="text1"/>
        </w:rPr>
        <w:t xml:space="preserve">                                           </w:t>
      </w:r>
      <w:r w:rsidR="00AC0517">
        <w:rPr>
          <w:rFonts w:ascii="Times New Roman" w:hAnsi="Times New Roman" w:cs="Times New Roman"/>
          <w:color w:val="000000" w:themeColor="text1"/>
        </w:rPr>
        <w:t xml:space="preserve">    </w:t>
      </w:r>
      <w:r w:rsidR="00CD520F">
        <w:rPr>
          <w:rFonts w:ascii="Times New Roman" w:hAnsi="Times New Roman" w:cs="Times New Roman"/>
          <w:color w:val="000000" w:themeColor="text1"/>
        </w:rPr>
        <w:t xml:space="preserve">            </w:t>
      </w:r>
      <w:r w:rsidR="00BD620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="00BD620D" w:rsidRPr="00807769">
        <w:rPr>
          <w:rFonts w:ascii="Times New Roman" w:hAnsi="Times New Roman" w:cs="Times New Roman"/>
          <w:color w:val="000000" w:themeColor="text1"/>
        </w:rPr>
        <w:t>№</w:t>
      </w:r>
      <w:r w:rsidR="00CD520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24</w:t>
      </w:r>
    </w:p>
    <w:p w:rsidR="009C1D52" w:rsidRDefault="009C1D52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3371DE" w:rsidRDefault="003371DE">
      <w:pPr>
        <w:spacing w:line="240" w:lineRule="exact"/>
        <w:ind w:right="-5"/>
        <w:jc w:val="center"/>
        <w:rPr>
          <w:rFonts w:hint="eastAsia"/>
          <w:b/>
          <w:bCs/>
        </w:rPr>
      </w:pPr>
    </w:p>
    <w:p w:rsidR="00416ED6" w:rsidRPr="00211AC8" w:rsidRDefault="002913F2" w:rsidP="002913F2">
      <w:pPr>
        <w:spacing w:line="240" w:lineRule="exact"/>
        <w:ind w:right="5436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О внесении изменений в постановление 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bCs/>
          <w:iCs/>
          <w:lang w:eastAsia="ru-RU"/>
        </w:rPr>
        <w:t>Таежный</w:t>
      </w:r>
      <w:proofErr w:type="gramEnd"/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от 16.02.2024 года № 33 «О </w:t>
      </w:r>
      <w:r w:rsidR="00416ED6" w:rsidRPr="00211AC8">
        <w:rPr>
          <w:rFonts w:ascii="Times New Roman" w:eastAsia="Times New Roman" w:hAnsi="Times New Roman" w:cs="Times New Roman"/>
          <w:bCs/>
          <w:iCs/>
          <w:lang w:eastAsia="ru-RU"/>
        </w:rPr>
        <w:t>системе показателей эффективности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416ED6" w:rsidRPr="00211AC8">
        <w:rPr>
          <w:rFonts w:ascii="Times New Roman" w:eastAsia="Times New Roman" w:hAnsi="Times New Roman" w:cs="Times New Roman"/>
          <w:bCs/>
          <w:iCs/>
          <w:lang w:eastAsia="ru-RU"/>
        </w:rPr>
        <w:t>управления муниципальным имуществом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416ED6" w:rsidRPr="00211AC8">
        <w:rPr>
          <w:rFonts w:ascii="Times New Roman" w:eastAsia="Times New Roman" w:hAnsi="Times New Roman" w:cs="Times New Roman"/>
          <w:bCs/>
          <w:iCs/>
          <w:lang w:eastAsia="ru-RU"/>
        </w:rPr>
        <w:t xml:space="preserve">городского поселения </w:t>
      </w:r>
      <w:proofErr w:type="gramStart"/>
      <w:r w:rsidR="00416ED6" w:rsidRPr="00211AC8">
        <w:rPr>
          <w:rFonts w:ascii="Times New Roman" w:eastAsia="Times New Roman" w:hAnsi="Times New Roman" w:cs="Times New Roman"/>
          <w:bCs/>
          <w:iCs/>
          <w:lang w:eastAsia="ru-RU"/>
        </w:rPr>
        <w:t>Таежный</w:t>
      </w:r>
      <w:proofErr w:type="gramEnd"/>
      <w:r>
        <w:rPr>
          <w:rFonts w:ascii="Times New Roman" w:eastAsia="Times New Roman" w:hAnsi="Times New Roman" w:cs="Times New Roman"/>
          <w:bCs/>
          <w:iCs/>
          <w:lang w:eastAsia="ru-RU"/>
        </w:rPr>
        <w:t>»</w:t>
      </w:r>
    </w:p>
    <w:p w:rsidR="003371DE" w:rsidRPr="00211AC8" w:rsidRDefault="003371DE">
      <w:pPr>
        <w:spacing w:line="240" w:lineRule="exact"/>
        <w:ind w:right="-5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C0517" w:rsidRPr="002913F2" w:rsidRDefault="00AC0517">
      <w:pPr>
        <w:spacing w:line="240" w:lineRule="exact"/>
        <w:ind w:right="-5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416ED6" w:rsidRPr="002913F2" w:rsidRDefault="00416ED6" w:rsidP="002913F2">
      <w:pPr>
        <w:ind w:firstLine="567"/>
        <w:jc w:val="both"/>
        <w:rPr>
          <w:rFonts w:hint="eastAsia"/>
        </w:rPr>
      </w:pPr>
      <w:proofErr w:type="gramStart"/>
      <w:r w:rsidRPr="002913F2">
        <w:t xml:space="preserve">В соответствии с </w:t>
      </w:r>
      <w:r w:rsidR="002913F2" w:rsidRPr="002913F2">
        <w:t xml:space="preserve">приказом Департамента по управлению государственным имуществом Ханты-Мансийского автономного округа - Югры от 03.06.2024 № 13-Пр-2 «О внесении изменений в приказ Департамента по управлению государственным имуществом Ханты-Мансийского автономного округа - Югры от 16.09.2019 № 13-Пр-2 «О системе показателей эффективности управления государственным имуществом Ханты-Мансийского автономного округа – Югры», </w:t>
      </w:r>
      <w:r w:rsidRPr="002913F2">
        <w:t>Уставом городского поселения Таежный, Порядком управления и распоряжения им</w:t>
      </w:r>
      <w:r w:rsidR="002913F2" w:rsidRPr="002913F2">
        <w:t>у</w:t>
      </w:r>
      <w:r w:rsidRPr="002913F2">
        <w:t>ществом, находящимся в муниципальной собственности городского поселения Таеный</w:t>
      </w:r>
      <w:proofErr w:type="gramEnd"/>
      <w:r w:rsidRPr="002913F2">
        <w:t xml:space="preserve">, утвержденным решением Совета депутатов городского поселения </w:t>
      </w:r>
      <w:r w:rsidR="00D52DE2" w:rsidRPr="002913F2">
        <w:t xml:space="preserve"> </w:t>
      </w:r>
      <w:proofErr w:type="gramStart"/>
      <w:r w:rsidRPr="002913F2">
        <w:t>Таежный</w:t>
      </w:r>
      <w:proofErr w:type="gramEnd"/>
      <w:r w:rsidRPr="002913F2">
        <w:t xml:space="preserve"> 10.05.2012 № 240, в целях повышения эффективности и результативности </w:t>
      </w:r>
      <w:r w:rsidR="00D52DE2" w:rsidRPr="002913F2">
        <w:t xml:space="preserve"> </w:t>
      </w:r>
      <w:r w:rsidRPr="002913F2">
        <w:t>деятельности по упр</w:t>
      </w:r>
      <w:r w:rsidR="002913F2" w:rsidRPr="002913F2">
        <w:t>ав</w:t>
      </w:r>
      <w:r w:rsidRPr="002913F2">
        <w:t>лению муниципальным имуществом городского поселения Таежный</w:t>
      </w:r>
      <w:r w:rsidR="002913F2">
        <w:t>:</w:t>
      </w:r>
    </w:p>
    <w:p w:rsidR="00C71562" w:rsidRDefault="00416ED6" w:rsidP="002913F2">
      <w:pPr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913F2">
        <w:t xml:space="preserve">1. </w:t>
      </w:r>
      <w:r w:rsidR="002913F2">
        <w:t xml:space="preserve">Внести </w:t>
      </w:r>
      <w:r w:rsidR="00C71562">
        <w:rPr>
          <w:rFonts w:ascii="Times New Roman" w:eastAsia="Times New Roman" w:hAnsi="Times New Roman" w:cs="Times New Roman"/>
          <w:bCs/>
          <w:iCs/>
          <w:lang w:eastAsia="ru-RU"/>
        </w:rPr>
        <w:t xml:space="preserve">в постановление администрации городского поселения </w:t>
      </w:r>
      <w:proofErr w:type="gramStart"/>
      <w:r w:rsidR="00C71562">
        <w:rPr>
          <w:rFonts w:ascii="Times New Roman" w:eastAsia="Times New Roman" w:hAnsi="Times New Roman" w:cs="Times New Roman"/>
          <w:bCs/>
          <w:iCs/>
          <w:lang w:eastAsia="ru-RU"/>
        </w:rPr>
        <w:t>Таежный</w:t>
      </w:r>
      <w:proofErr w:type="gramEnd"/>
      <w:r w:rsidR="00C71562">
        <w:rPr>
          <w:rFonts w:ascii="Times New Roman" w:eastAsia="Times New Roman" w:hAnsi="Times New Roman" w:cs="Times New Roman"/>
          <w:bCs/>
          <w:iCs/>
          <w:lang w:eastAsia="ru-RU"/>
        </w:rPr>
        <w:t xml:space="preserve"> от 16.02.2024 года № 33 «О </w:t>
      </w:r>
      <w:r w:rsidR="00C71562" w:rsidRPr="00211AC8">
        <w:rPr>
          <w:rFonts w:ascii="Times New Roman" w:eastAsia="Times New Roman" w:hAnsi="Times New Roman" w:cs="Times New Roman"/>
          <w:bCs/>
          <w:iCs/>
          <w:lang w:eastAsia="ru-RU"/>
        </w:rPr>
        <w:t>системе показателей эффективности</w:t>
      </w:r>
      <w:r w:rsidR="00C71562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C71562" w:rsidRPr="00211AC8">
        <w:rPr>
          <w:rFonts w:ascii="Times New Roman" w:eastAsia="Times New Roman" w:hAnsi="Times New Roman" w:cs="Times New Roman"/>
          <w:bCs/>
          <w:iCs/>
          <w:lang w:eastAsia="ru-RU"/>
        </w:rPr>
        <w:t>управления муниципальным имуществом</w:t>
      </w:r>
      <w:r w:rsidR="00C71562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C71562" w:rsidRPr="00211AC8">
        <w:rPr>
          <w:rFonts w:ascii="Times New Roman" w:eastAsia="Times New Roman" w:hAnsi="Times New Roman" w:cs="Times New Roman"/>
          <w:bCs/>
          <w:iCs/>
          <w:lang w:eastAsia="ru-RU"/>
        </w:rPr>
        <w:t>городского поселения Таежный</w:t>
      </w:r>
      <w:r w:rsidR="00C71562">
        <w:rPr>
          <w:rFonts w:ascii="Times New Roman" w:eastAsia="Times New Roman" w:hAnsi="Times New Roman" w:cs="Times New Roman"/>
          <w:bCs/>
          <w:iCs/>
          <w:lang w:eastAsia="ru-RU"/>
        </w:rPr>
        <w:t>» (далее – Постановление) следующие изменения:</w:t>
      </w:r>
    </w:p>
    <w:p w:rsidR="00C71562" w:rsidRDefault="00C71562" w:rsidP="00C7156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Приложение 1 к Постановлению изложить в новой редакции (Приложение 1).</w:t>
      </w:r>
    </w:p>
    <w:p w:rsidR="00C71562" w:rsidRDefault="00C71562" w:rsidP="00C71562">
      <w:pPr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1.2. Приложение 2 к Постановлению изложить в новой редакции (Приложение 2).</w:t>
      </w:r>
    </w:p>
    <w:p w:rsidR="00C71562" w:rsidRDefault="00C71562" w:rsidP="00C71562">
      <w:pPr>
        <w:tabs>
          <w:tab w:val="left" w:pos="1020"/>
        </w:tabs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Cs/>
          <w:lang w:eastAsia="ru-RU"/>
        </w:rPr>
        <w:tab/>
      </w: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pacing w:val="2"/>
          <w:lang w:eastAsia="ru-RU" w:bidi="ar-SA"/>
        </w:rPr>
        <w:t>Контроль за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pacing w:val="2"/>
          <w:lang w:eastAsia="ru-RU" w:bidi="ar-SA"/>
        </w:rPr>
        <w:t xml:space="preserve"> исполнением постановления возложить на начальника финансово-экономического отдела администрации городского поселения Таежный.</w:t>
      </w:r>
    </w:p>
    <w:p w:rsidR="003C2B8D" w:rsidRPr="002913F2" w:rsidRDefault="003C2B8D" w:rsidP="002913F2">
      <w:pPr>
        <w:ind w:firstLine="567"/>
        <w:jc w:val="both"/>
        <w:rPr>
          <w:rFonts w:hint="eastAsia"/>
        </w:rPr>
      </w:pPr>
      <w:r w:rsidRPr="002913F2">
        <w:t xml:space="preserve">3. </w:t>
      </w:r>
      <w:r w:rsidR="00154FF7" w:rsidRPr="002913F2">
        <w:t xml:space="preserve"> </w:t>
      </w:r>
      <w:r w:rsidRPr="002913F2">
        <w:t xml:space="preserve">Настоящее постановление вступает в силу </w:t>
      </w:r>
      <w:proofErr w:type="gramStart"/>
      <w:r w:rsidRPr="002913F2">
        <w:t>с даты подписания</w:t>
      </w:r>
      <w:proofErr w:type="gramEnd"/>
      <w:r w:rsidRPr="002913F2">
        <w:t>.</w:t>
      </w:r>
    </w:p>
    <w:p w:rsidR="00416ED6" w:rsidRPr="00211AC8" w:rsidRDefault="00416ED6" w:rsidP="000E2B80">
      <w:pPr>
        <w:spacing w:line="240" w:lineRule="exact"/>
        <w:ind w:right="-5"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371DE" w:rsidRPr="00211AC8" w:rsidRDefault="003371DE">
      <w:pPr>
        <w:ind w:firstLine="794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pacing w:val="2"/>
          <w:highlight w:val="white"/>
          <w:lang w:eastAsia="ru-RU" w:bidi="ar-SA"/>
        </w:rPr>
      </w:pPr>
    </w:p>
    <w:p w:rsidR="000E2B80" w:rsidRPr="00211AC8" w:rsidRDefault="000E2B80">
      <w:pPr>
        <w:rPr>
          <w:rFonts w:ascii="Times New Roman" w:eastAsia="Times New Roman" w:hAnsi="Times New Roman" w:cs="Times New Roman"/>
          <w:shd w:val="clear" w:color="auto" w:fill="FFFFFF"/>
        </w:rPr>
      </w:pPr>
    </w:p>
    <w:p w:rsidR="003371DE" w:rsidRPr="00211AC8" w:rsidRDefault="003768BA">
      <w:pPr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И.о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.г</w:t>
      </w:r>
      <w:proofErr w:type="gramEnd"/>
      <w:r w:rsidR="000E2B80" w:rsidRPr="00211AC8">
        <w:rPr>
          <w:rFonts w:ascii="Times New Roman" w:eastAsia="Times New Roman" w:hAnsi="Times New Roman" w:cs="Times New Roman"/>
          <w:shd w:val="clear" w:color="auto" w:fill="FFFFFF"/>
        </w:rPr>
        <w:t>лав</w:t>
      </w:r>
      <w:r>
        <w:rPr>
          <w:rFonts w:ascii="Times New Roman" w:eastAsia="Times New Roman" w:hAnsi="Times New Roman" w:cs="Times New Roman"/>
          <w:shd w:val="clear" w:color="auto" w:fill="FFFFFF"/>
        </w:rPr>
        <w:t>ы</w:t>
      </w:r>
      <w:proofErr w:type="spellEnd"/>
      <w:r w:rsidR="000E2B80" w:rsidRPr="00211AC8">
        <w:rPr>
          <w:rFonts w:ascii="Times New Roman" w:eastAsia="Times New Roman" w:hAnsi="Times New Roman" w:cs="Times New Roman"/>
          <w:shd w:val="clear" w:color="auto" w:fill="FFFFFF"/>
        </w:rPr>
        <w:t xml:space="preserve"> городского поселения Таежный</w:t>
      </w:r>
      <w:r w:rsidR="000E2B80" w:rsidRPr="00211AC8">
        <w:rPr>
          <w:rFonts w:ascii="Times New Roman" w:eastAsia="Times New Roman" w:hAnsi="Times New Roman" w:cs="Times New Roman"/>
          <w:shd w:val="clear" w:color="auto" w:fill="FFFFFF"/>
        </w:rPr>
        <w:tab/>
      </w:r>
      <w:r w:rsidR="000E2B80" w:rsidRPr="00211AC8">
        <w:rPr>
          <w:rFonts w:ascii="Times New Roman" w:eastAsia="Times New Roman" w:hAnsi="Times New Roman" w:cs="Times New Roman"/>
          <w:shd w:val="clear" w:color="auto" w:fill="FFFFFF"/>
        </w:rPr>
        <w:tab/>
      </w:r>
      <w:r w:rsidR="000E2B80" w:rsidRPr="00211AC8">
        <w:rPr>
          <w:rFonts w:ascii="Times New Roman" w:eastAsia="Times New Roman" w:hAnsi="Times New Roman" w:cs="Times New Roman"/>
          <w:shd w:val="clear" w:color="auto" w:fill="FFFFFF"/>
        </w:rPr>
        <w:tab/>
      </w:r>
      <w:r w:rsidR="000E2B80" w:rsidRPr="00211AC8">
        <w:rPr>
          <w:rFonts w:ascii="Times New Roman" w:eastAsia="Times New Roman" w:hAnsi="Times New Roman" w:cs="Times New Roman"/>
          <w:shd w:val="clear" w:color="auto" w:fill="FFFFFF"/>
        </w:rPr>
        <w:tab/>
      </w:r>
      <w:r w:rsidR="000E2B80" w:rsidRPr="00211AC8">
        <w:rPr>
          <w:rFonts w:ascii="Times New Roman" w:eastAsia="Times New Roman" w:hAnsi="Times New Roman" w:cs="Times New Roman"/>
          <w:shd w:val="clear" w:color="auto" w:fill="FFFFFF"/>
        </w:rPr>
        <w:tab/>
      </w:r>
      <w:r w:rsidR="000E2B80" w:rsidRPr="00211AC8">
        <w:rPr>
          <w:rFonts w:ascii="Times New Roman" w:eastAsia="Times New Roman" w:hAnsi="Times New Roman" w:cs="Times New Roman"/>
          <w:shd w:val="clear" w:color="auto" w:fill="FFFFFF"/>
        </w:rPr>
        <w:tab/>
      </w:r>
      <w:r w:rsidR="000E2B80" w:rsidRPr="00211AC8">
        <w:rPr>
          <w:rFonts w:ascii="Times New Roman" w:eastAsia="Times New Roman" w:hAnsi="Times New Roman" w:cs="Times New Roman"/>
          <w:shd w:val="clear" w:color="auto" w:fill="FFFFFF"/>
        </w:rPr>
        <w:tab/>
      </w:r>
      <w:r w:rsidR="000E2B80" w:rsidRPr="00211AC8">
        <w:rPr>
          <w:rFonts w:ascii="Times New Roman" w:eastAsia="Times New Roman" w:hAnsi="Times New Roman" w:cs="Times New Roman"/>
          <w:shd w:val="clear" w:color="auto" w:fill="FFFFFF"/>
        </w:rPr>
        <w:tab/>
      </w:r>
      <w:r w:rsidR="000E2B80" w:rsidRPr="00211AC8"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С.П.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Хайдукова</w:t>
      </w:r>
      <w:proofErr w:type="spellEnd"/>
    </w:p>
    <w:p w:rsidR="003371DE" w:rsidRPr="00211AC8" w:rsidRDefault="003371DE">
      <w:pPr>
        <w:rPr>
          <w:rFonts w:ascii="Times New Roman" w:eastAsia="Times New Roman" w:hAnsi="Times New Roman" w:cs="Times New Roman"/>
          <w:highlight w:val="white"/>
        </w:rPr>
      </w:pPr>
    </w:p>
    <w:p w:rsidR="00C71562" w:rsidRDefault="00C71562">
      <w:pPr>
        <w:tabs>
          <w:tab w:val="left" w:pos="2127"/>
        </w:tabs>
        <w:jc w:val="right"/>
        <w:rPr>
          <w:rFonts w:ascii="Times New Roman" w:hAnsi="Times New Roman" w:cs="Times New Roman"/>
        </w:rPr>
      </w:pPr>
    </w:p>
    <w:p w:rsidR="00C71562" w:rsidRDefault="00C71562">
      <w:pPr>
        <w:tabs>
          <w:tab w:val="left" w:pos="2127"/>
        </w:tabs>
        <w:jc w:val="right"/>
        <w:rPr>
          <w:rFonts w:ascii="Times New Roman" w:hAnsi="Times New Roman" w:cs="Times New Roman"/>
        </w:rPr>
      </w:pPr>
    </w:p>
    <w:p w:rsidR="003371DE" w:rsidRDefault="000E2B80">
      <w:pPr>
        <w:tabs>
          <w:tab w:val="left" w:pos="212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0E2B80" w:rsidRDefault="000E2B80">
      <w:pPr>
        <w:tabs>
          <w:tab w:val="left" w:pos="212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0E2B80" w:rsidRDefault="000E2B80">
      <w:pPr>
        <w:tabs>
          <w:tab w:val="left" w:pos="212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</w:rPr>
        <w:t>Таежный</w:t>
      </w:r>
      <w:proofErr w:type="gramEnd"/>
    </w:p>
    <w:p w:rsidR="000E2B80" w:rsidRDefault="000E2B80">
      <w:pPr>
        <w:tabs>
          <w:tab w:val="left" w:pos="212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768BA">
        <w:rPr>
          <w:rFonts w:ascii="Times New Roman" w:hAnsi="Times New Roman" w:cs="Times New Roman"/>
        </w:rPr>
        <w:t xml:space="preserve">20 </w:t>
      </w:r>
      <w:r w:rsidR="00C71562">
        <w:rPr>
          <w:rFonts w:ascii="Times New Roman" w:hAnsi="Times New Roman" w:cs="Times New Roman"/>
        </w:rPr>
        <w:t>марта 2025 г. №</w:t>
      </w:r>
      <w:r w:rsidR="003768BA">
        <w:rPr>
          <w:rFonts w:ascii="Times New Roman" w:hAnsi="Times New Roman" w:cs="Times New Roman"/>
        </w:rPr>
        <w:t xml:space="preserve"> 24</w:t>
      </w:r>
    </w:p>
    <w:p w:rsidR="000E2B80" w:rsidRDefault="000E2B80">
      <w:pPr>
        <w:tabs>
          <w:tab w:val="left" w:pos="2127"/>
        </w:tabs>
        <w:jc w:val="center"/>
        <w:rPr>
          <w:rFonts w:ascii="Times New Roman" w:hAnsi="Times New Roman" w:cs="Times New Roman"/>
          <w:b/>
          <w:bCs/>
        </w:rPr>
      </w:pPr>
    </w:p>
    <w:p w:rsidR="003371DE" w:rsidRDefault="00A95BB4">
      <w:pPr>
        <w:tabs>
          <w:tab w:val="left" w:pos="212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Система показателей оценки эффективности управления </w:t>
      </w:r>
    </w:p>
    <w:p w:rsidR="003371DE" w:rsidRDefault="00A95BB4">
      <w:pPr>
        <w:tabs>
          <w:tab w:val="left" w:pos="2127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муниципальным имуществом </w:t>
      </w:r>
      <w:r w:rsidR="000E2B80">
        <w:rPr>
          <w:rFonts w:ascii="Times New Roman" w:hAnsi="Times New Roman" w:cs="Times New Roman"/>
          <w:b/>
          <w:bCs/>
        </w:rPr>
        <w:t xml:space="preserve">городского поселения </w:t>
      </w:r>
      <w:proofErr w:type="gramStart"/>
      <w:r w:rsidR="000E2B80">
        <w:rPr>
          <w:rFonts w:ascii="Times New Roman" w:hAnsi="Times New Roman" w:cs="Times New Roman"/>
          <w:b/>
          <w:bCs/>
        </w:rPr>
        <w:t>Таежный</w:t>
      </w:r>
      <w:proofErr w:type="gramEnd"/>
    </w:p>
    <w:p w:rsidR="003371DE" w:rsidRDefault="003371DE">
      <w:pPr>
        <w:jc w:val="center"/>
        <w:rPr>
          <w:rFonts w:ascii="Times New Roman" w:hAnsi="Times New Roman" w:cs="Times New Roman"/>
          <w:b/>
          <w:bCs/>
        </w:rPr>
      </w:pPr>
    </w:p>
    <w:p w:rsidR="00C71562" w:rsidRDefault="00C71562" w:rsidP="00C71562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Система показателей оценки </w:t>
      </w:r>
      <w:r>
        <w:rPr>
          <w:rFonts w:ascii="Times New Roman" w:eastAsia="Calibri" w:hAnsi="Times New Roman" w:cs="Times New Roman"/>
          <w:lang w:eastAsia="en-US"/>
        </w:rPr>
        <w:t xml:space="preserve">эффективности управления муниципальным имуществом </w:t>
      </w:r>
      <w:r w:rsidR="00D47805">
        <w:rPr>
          <w:rFonts w:ascii="Times New Roman" w:eastAsia="Calibri" w:hAnsi="Times New Roman" w:cs="Times New Roman"/>
          <w:lang w:eastAsia="en-US"/>
        </w:rPr>
        <w:t xml:space="preserve">городского поселения </w:t>
      </w:r>
      <w:proofErr w:type="gramStart"/>
      <w:r w:rsidR="00D47805">
        <w:rPr>
          <w:rFonts w:ascii="Times New Roman" w:eastAsia="Calibri" w:hAnsi="Times New Roman" w:cs="Times New Roman"/>
          <w:lang w:eastAsia="en-US"/>
        </w:rPr>
        <w:t>Таёжный</w:t>
      </w:r>
      <w:proofErr w:type="gramEnd"/>
      <w:r w:rsidR="00D47805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 (далее – система)</w:t>
      </w:r>
      <w:r>
        <w:rPr>
          <w:rFonts w:ascii="Times New Roman" w:hAnsi="Times New Roman" w:cs="Times New Roman"/>
        </w:rPr>
        <w:t xml:space="preserve"> включает в себя: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1. Исполнение плана по поступлению в бюджет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lang w:eastAsia="en-US"/>
        </w:rPr>
        <w:t xml:space="preserve"> доходов от управления муниципальным имуществом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lang w:eastAsia="en-US"/>
        </w:rPr>
        <w:t xml:space="preserve">, за исключением средств от продажи имущества. 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2. Исполнение плана по поступлению в бюджет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lang w:eastAsia="en-US"/>
        </w:rPr>
        <w:t xml:space="preserve"> средств от продажи муниципального имущества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3. Доля используемого недвижимого имущества в общем количестве недвижимого имущества </w:t>
      </w:r>
      <w:r w:rsidR="00D47805">
        <w:rPr>
          <w:rFonts w:ascii="Times New Roman" w:eastAsia="Calibri" w:hAnsi="Times New Roman" w:cs="Times New Roman"/>
          <w:lang w:eastAsia="en-US"/>
        </w:rPr>
        <w:t xml:space="preserve">городского поселения </w:t>
      </w:r>
      <w:proofErr w:type="gramStart"/>
      <w:r w:rsidR="00D47805">
        <w:rPr>
          <w:rFonts w:ascii="Times New Roman" w:eastAsia="Calibri" w:hAnsi="Times New Roman" w:cs="Times New Roman"/>
          <w:lang w:eastAsia="en-US"/>
        </w:rPr>
        <w:t>Таёжный</w:t>
      </w:r>
      <w:proofErr w:type="gramEnd"/>
      <w:r>
        <w:rPr>
          <w:rFonts w:ascii="Times New Roman" w:eastAsia="Calibri" w:hAnsi="Times New Roman" w:cs="Times New Roman"/>
          <w:lang w:eastAsia="en-US"/>
        </w:rPr>
        <w:t>.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4. Доля объектов недвижимого имущества, на которые зарегистрировано право собственности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lang w:eastAsia="en-US"/>
        </w:rPr>
        <w:t xml:space="preserve">, в общем количестве объектов недвижимости, находящихся в собственности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lang w:eastAsia="en-US"/>
        </w:rPr>
        <w:t>, за исключением земельных участков.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5. </w:t>
      </w:r>
      <w:r>
        <w:rPr>
          <w:rFonts w:ascii="Times New Roman" w:eastAsia="Calibri" w:hAnsi="Times New Roman" w:cs="Times New Roman"/>
          <w:highlight w:val="white"/>
          <w:lang w:eastAsia="en-US"/>
        </w:rPr>
        <w:t xml:space="preserve">Доля коммерческих организаций с участием </w:t>
      </w:r>
      <w:r w:rsidR="00D47805">
        <w:rPr>
          <w:rFonts w:ascii="Times New Roman" w:eastAsia="Calibri" w:hAnsi="Times New Roman" w:cs="Times New Roman"/>
          <w:lang w:eastAsia="en-US"/>
        </w:rPr>
        <w:t xml:space="preserve">городского поселения </w:t>
      </w:r>
      <w:proofErr w:type="gramStart"/>
      <w:r w:rsidR="00D47805">
        <w:rPr>
          <w:rFonts w:ascii="Times New Roman" w:eastAsia="Calibri" w:hAnsi="Times New Roman" w:cs="Times New Roman"/>
          <w:lang w:eastAsia="en-US"/>
        </w:rPr>
        <w:t>Таёжный</w:t>
      </w:r>
      <w:proofErr w:type="gramEnd"/>
      <w:r>
        <w:rPr>
          <w:rFonts w:ascii="Times New Roman" w:eastAsia="Calibri" w:hAnsi="Times New Roman" w:cs="Times New Roman"/>
          <w:highlight w:val="white"/>
          <w:lang w:eastAsia="en-US"/>
        </w:rPr>
        <w:t xml:space="preserve">, у которых отсутствуют просроченные обязательства всех видов свыше 90 дней, в общем количестве коммерческих организаций с участием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highlight w:val="white"/>
          <w:lang w:eastAsia="en-US"/>
        </w:rPr>
        <w:t>, за исключением коммерческих организаций, не осуществляющих хозяйственную деятельность.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6. Стоимость чистых активов организаций с участием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lang w:eastAsia="en-US"/>
        </w:rPr>
        <w:t xml:space="preserve"> на 1 рубль вложений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7. Доля коммерческих организаций, </w:t>
      </w:r>
      <w:proofErr w:type="gramStart"/>
      <w:r>
        <w:rPr>
          <w:rFonts w:ascii="Times New Roman" w:eastAsia="Calibri" w:hAnsi="Times New Roman" w:cs="Times New Roman"/>
          <w:lang w:eastAsia="en-US"/>
        </w:rPr>
        <w:t>виды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деятельности которых не соответствуют полномочиям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lang w:eastAsia="en-US"/>
        </w:rPr>
        <w:t xml:space="preserve">, в общем количестве коммерческих организаций с участием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lang w:eastAsia="en-US"/>
        </w:rPr>
        <w:t xml:space="preserve">, </w:t>
      </w:r>
      <w:r>
        <w:rPr>
          <w:rFonts w:ascii="Times New Roman" w:eastAsia="Calibri" w:hAnsi="Times New Roman" w:cs="Times New Roman"/>
          <w:highlight w:val="white"/>
          <w:lang w:eastAsia="en-US"/>
        </w:rPr>
        <w:t>за исключением организаций, не осуществляющих хозяйственную деятельность.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8. Удельный вес расходов на предпродажную подготовку имущества в общем объеме средств, полученных от приватизации муниципального имущества </w:t>
      </w:r>
      <w:r w:rsidR="00D47805">
        <w:rPr>
          <w:rFonts w:ascii="Times New Roman" w:eastAsia="Calibri" w:hAnsi="Times New Roman" w:cs="Times New Roman"/>
          <w:lang w:eastAsia="en-US"/>
        </w:rPr>
        <w:t>городского поселения Таёжный</w:t>
      </w:r>
      <w:r>
        <w:rPr>
          <w:rFonts w:ascii="Times New Roman" w:eastAsia="Calibri" w:hAnsi="Times New Roman" w:cs="Times New Roman"/>
          <w:lang w:eastAsia="en-US"/>
        </w:rPr>
        <w:t xml:space="preserve">.  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en-US"/>
        </w:rPr>
        <w:t>9. Соотношение доходов от передачи в аренду недвижимого имущества к совокупному размеру доходов от приносящей доход деятельности учреждения (бюджетного, казенного, автономного).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10. Количество действующих на отчетную дату договоров аренды недвижимого имущества на льготных условиях с субъектами малого и среднего предпринимательства, социально ориентированными некоммерческими организациями и физическим лицам, не являющимися индивидуальными предпринимателями и применяющих специальный налоговый режим «Налог на профессиональный доход».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11. Количество действующих на отчетную дату договоров аренды земельных участков на льготных условиях с субъектами малого и среднего предпринимательства, социально ориентированными некоммерческими организациями.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12. </w:t>
      </w:r>
      <w:r>
        <w:rPr>
          <w:rFonts w:ascii="Times New Roman" w:eastAsia="Times New Roman" w:hAnsi="Times New Roman" w:cs="Times New Roman"/>
          <w:shd w:val="clear" w:color="auto" w:fill="FFFFFF"/>
          <w:lang w:eastAsia="en-US"/>
        </w:rPr>
        <w:t>Доля договоров аренды объектов недвижимого имущества (с учетом земельных участков) с просроченной более чем на три периода задолженностью, по которым публично-правовым образованием не проводились мероприятия по взысканию задолженности в судебном порядке или не направлялись досудебные претензии.</w:t>
      </w:r>
    </w:p>
    <w:p w:rsidR="00C71562" w:rsidRDefault="00C71562" w:rsidP="00C71562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  <w:sectPr w:rsidR="00C71562">
          <w:pgSz w:w="12240" w:h="15840"/>
          <w:pgMar w:top="1134" w:right="850" w:bottom="567" w:left="1134" w:header="0" w:footer="0" w:gutter="0"/>
          <w:cols w:space="720"/>
          <w:formProt w:val="0"/>
          <w:docGrid w:linePitch="240"/>
        </w:sect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iCs/>
          <w:lang w:eastAsia="ru-RU"/>
        </w:rPr>
        <w:t xml:space="preserve">Доля предоставленного субъектам малого и среднего предпринимательства, социально ориентированным некоммерческим организациям и физическим лицам, не являющимся индивидуальными предпринимателями и применяющим специальный налоговый режим «Налог на </w:t>
      </w:r>
      <w:r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профессиональный доход» муниципального недвижимого имущества, свободного от прав третьих лиц, включенного в перечни, формируемые </w:t>
      </w:r>
      <w:r>
        <w:rPr>
          <w:rFonts w:ascii="Times New Roman" w:hAnsi="Times New Roman"/>
          <w:iCs/>
        </w:rPr>
        <w:t>муниципальным образованием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  <w:proofErr w:type="gramEnd"/>
    </w:p>
    <w:p w:rsidR="001A3BAB" w:rsidRDefault="001A3BAB" w:rsidP="001A3BAB">
      <w:pPr>
        <w:tabs>
          <w:tab w:val="left" w:pos="212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1A3BAB" w:rsidRDefault="001A3BAB" w:rsidP="001A3BAB">
      <w:pPr>
        <w:tabs>
          <w:tab w:val="left" w:pos="212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1A3BAB" w:rsidRDefault="001A3BAB" w:rsidP="001A3BAB">
      <w:pPr>
        <w:tabs>
          <w:tab w:val="left" w:pos="212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</w:rPr>
        <w:t>Таежный</w:t>
      </w:r>
      <w:proofErr w:type="gramEnd"/>
    </w:p>
    <w:p w:rsidR="001A3BAB" w:rsidRDefault="001A3BAB" w:rsidP="001A3BAB">
      <w:pPr>
        <w:tabs>
          <w:tab w:val="left" w:pos="212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768BA">
        <w:rPr>
          <w:rFonts w:ascii="Times New Roman" w:hAnsi="Times New Roman" w:cs="Times New Roman"/>
        </w:rPr>
        <w:t>20</w:t>
      </w:r>
      <w:r w:rsidR="00D47805">
        <w:rPr>
          <w:rFonts w:ascii="Times New Roman" w:hAnsi="Times New Roman" w:cs="Times New Roman"/>
        </w:rPr>
        <w:t xml:space="preserve"> марта 2025 года №</w:t>
      </w:r>
      <w:r w:rsidR="003768BA">
        <w:rPr>
          <w:rFonts w:ascii="Times New Roman" w:hAnsi="Times New Roman" w:cs="Times New Roman"/>
        </w:rPr>
        <w:t xml:space="preserve"> 24</w:t>
      </w:r>
      <w:bookmarkStart w:id="0" w:name="_GoBack"/>
      <w:bookmarkEnd w:id="0"/>
    </w:p>
    <w:p w:rsidR="003371DE" w:rsidRDefault="003371DE">
      <w:pPr>
        <w:tabs>
          <w:tab w:val="left" w:pos="2127"/>
        </w:tabs>
        <w:ind w:left="709"/>
        <w:jc w:val="right"/>
        <w:rPr>
          <w:rFonts w:ascii="Times New Roman" w:hAnsi="Times New Roman" w:cs="Times New Roman"/>
          <w:bCs/>
          <w:lang w:eastAsia="ru-RU"/>
        </w:rPr>
      </w:pPr>
    </w:p>
    <w:p w:rsidR="001A3BAB" w:rsidRDefault="00A95BB4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Методика </w:t>
      </w:r>
      <w:proofErr w:type="gramStart"/>
      <w:r>
        <w:rPr>
          <w:rFonts w:ascii="Times New Roman" w:eastAsia="Calibri" w:hAnsi="Times New Roman" w:cs="Times New Roman"/>
          <w:b/>
          <w:lang w:eastAsia="en-US"/>
        </w:rPr>
        <w:t>расчета значений показателей оценки эффективности управления</w:t>
      </w:r>
      <w:proofErr w:type="gramEnd"/>
      <w:r>
        <w:rPr>
          <w:rFonts w:ascii="Times New Roman" w:eastAsia="Calibri" w:hAnsi="Times New Roman" w:cs="Times New Roman"/>
          <w:b/>
          <w:lang w:eastAsia="en-US"/>
        </w:rPr>
        <w:t xml:space="preserve"> муниципальным имуществом </w:t>
      </w:r>
    </w:p>
    <w:p w:rsidR="003371DE" w:rsidRDefault="001A3BAB">
      <w:pPr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городского поселения </w:t>
      </w:r>
      <w:proofErr w:type="gramStart"/>
      <w:r>
        <w:rPr>
          <w:rFonts w:ascii="Times New Roman" w:eastAsia="Calibri" w:hAnsi="Times New Roman" w:cs="Times New Roman"/>
          <w:b/>
          <w:lang w:eastAsia="en-US"/>
        </w:rPr>
        <w:t>Таежный</w:t>
      </w:r>
      <w:proofErr w:type="gramEnd"/>
    </w:p>
    <w:p w:rsidR="003371DE" w:rsidRDefault="003371DE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4512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4538"/>
        <w:gridCol w:w="4677"/>
        <w:gridCol w:w="4623"/>
      </w:tblGrid>
      <w:tr w:rsidR="00D47805" w:rsidTr="00955E54">
        <w:trPr>
          <w:trHeight w:val="39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Методика расчета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Критерий</w:t>
            </w:r>
          </w:p>
        </w:tc>
      </w:tr>
      <w:tr w:rsidR="00D47805" w:rsidTr="00955E54">
        <w:trPr>
          <w:trHeight w:val="436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D478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Исполнение плана по поступлению в бюджет городского поселения Таежный доходов от управления муниципальным имуществом городского поселения Таежный, за исключением средств от продажи имущества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Ипд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= (Ад /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Пд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 * 100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Ипд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исполнение плана по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поступлению в бюджет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доходов от управления муниципальным имуществом, за исключением средств от продажи имущества.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поступившие в бюджет доходы от использования имущества,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 исключением средств от продажи муниципального имущества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Пд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уточненный плановый показатель по поступлению доходов от использования муниципального имущества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 исключением средств от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продажи муниципального имущества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Целевым значением выступает исполнение плана по поступлению в бюджет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доходов от управления муниципальным имуществом, за исключением средств от продажи имущества.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Максимальное значение –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выполнения плана на 100% и до 105% 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 случае выполнения плана на 93% и менее 100%, а также выполнение плана более 105% и до 112%  присваивается 0,5 баллов.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выполнение плана менее 93% и более 112%  присваивается 0 баллов.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47805" w:rsidTr="00955E54">
        <w:trPr>
          <w:trHeight w:val="352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Исполнение плана по поступлению в бюджет городского поселения Таежный средств от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продажи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муниципального имущества городского поселения Таежный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Ипп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=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Адп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 * 100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Ипп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исполнение плана по поступлению в бюджет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Таежный средств от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продажи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имущества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Адп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поступившие в бюджет средства от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продажи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имущества, в том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средства от продажи акций и иных форм участия в капитале, находящихся в собственности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уточненный плановый показатель по доходам от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продажи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 имущества, в том числе от продажи акций.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Целевым значением выступает исполнение плана по поступлению в бюджет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средств от продажи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муниципального имущества 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Максимальное значение – 1 балл.                                                                                            В случае выполнения плана на 100% и до 105% 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выполнения плана на 93% и менее 100%, а также выполнение плана более 105% и до 112%  присваивается 0,5 баллов.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выполнение плана менее 93% и более 112%  присваивается 0 баллов.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47805" w:rsidTr="00955E54">
        <w:trPr>
          <w:trHeight w:val="4386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Доля используемого недвижимого имущества в общем количестве недвижимого имущества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 (%)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highlight w:val="white"/>
                <w:lang w:eastAsia="ru-RU"/>
              </w:rPr>
              <w:t>Дии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highlight w:val="white"/>
                <w:lang w:eastAsia="ru-RU"/>
              </w:rPr>
              <w:t xml:space="preserve"> =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highlight w:val="white"/>
                <w:lang w:eastAsia="ru-RU"/>
              </w:rPr>
              <w:t>Фии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highlight w:val="white"/>
                <w:lang w:eastAsia="ru-RU"/>
              </w:rPr>
              <w:t>/Н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highlight w:val="white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highlight w:val="white"/>
                <w:lang w:eastAsia="ru-RU"/>
              </w:rPr>
              <w:t>) * 100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highlight w:val="white"/>
              </w:rPr>
              <w:t>Дии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– доля используемого недвижимого имущества в общем количестве недвижимого имущества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highlight w:val="white"/>
              </w:rPr>
              <w:t>Фии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– фактическое количество используемого  недвижимого имущества (за исключением земельных участков, сетей, сооружений, дорог, объектов незавершенного строительства и имущества, принятого в собственность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 с целью дальнейшей передачи бюджетам других уровней).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highlight w:val="white"/>
              </w:rPr>
              <w:t xml:space="preserve">Ни 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– количество недвижимого имущества (за исключением земельных участков, сетей, сооружений, дорог, объектов незавершенного строительства и имущества, принятого в собственность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 с целью дальнейшей передачи бюджетам других уровней).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Целевым значением выступает увеличение доли используемого недвижимого имущества.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Максимальное значение – 1 балл.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При достижении показателя 100%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В случае достижения значения показателя менее 100% до 97% присваивается 0,75 балла.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В случае достижения показателя менее 97% до 90% присваивается 0,5 балла.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В случае достижения показателя менее 90% до 80% присваивается 0,25 балла.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В случае достижения значения показателя менее 80% - 0 баллов.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</w:tr>
      <w:tr w:rsidR="00D47805" w:rsidTr="00955E54">
        <w:trPr>
          <w:trHeight w:val="220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объектов недвижимого имущества, на которые зарегистрировано право собственности городского поселения Таежный, в общем количестве объектов недвижимости, находящихся в собственности городского поселения Таежный, за исключением земельных участков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Дон = (</w:t>
            </w: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Фкн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/ Кон) * 100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Дон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доля объектов недвижимого имущества, на которые зарегистрировано право собственности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в общем объеме объектов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недвижимости, находящихся в собственности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за исключением земельных участков.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Фкн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– фактическое количество объектов недвижимого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на которые зарегистрировано право собственности, за исключением земельных участков.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Кон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– общее количество объектов недвижимости, находящихся в собственности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за исключением земельных участков.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Целевым значением выступает отсутствие объектов недвижимого имущества, на которые не зарегистрировано право собственности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Максимальное значение –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 достижении показателя 100%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достижения значения показателя менее 100% до 97% присваивается 0,75 балла.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достижения показателя менее 97% до 90% присваивается 0,5 балла.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достижения показателя менее 90% до 80% присваивается 0,25 балла.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достижения значения показателя менее 80% - 0 баллов.</w:t>
            </w:r>
          </w:p>
        </w:tc>
      </w:tr>
      <w:tr w:rsidR="00D47805" w:rsidTr="00C84B32">
        <w:trPr>
          <w:trHeight w:val="98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Доля коммерческих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, у которых отсутствуют просроченные обязательства всех видов свыше 90 дней, в общем количестве коммерческих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, за исключением коммерческих организаций, не осуществляющих хозяйственную деятельность (%)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Допо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=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Кко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Окко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 * 100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Допо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доля коммерческих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у которых отсутствуют просроченные обязательства всех видов свыше 90 дней, в общем количестве коммерческих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sz w:val="22"/>
                <w:szCs w:val="22"/>
              </w:rPr>
              <w:t>, за исключением коммерческих организаций, не осуществляющих хозяйственную деятельность.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коммерческих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у которых отсутствуют просроченные обязательства всех видов свыше 90 дней.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Окко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общее количество коммерческих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Таежный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за исключением коммерческих организаций, не осуществляющих хозяйственную деятельность.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Целевым значением выступает увеличение доли коммерческих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у которых отсутствуют просроченные обязательства всех видов свыше 90 дней.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Максимальное значение – 1 балл.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 достижении показателя 100%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достижения значения показателя менее 100% до 80% присваивается 0,75 балла.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достижения показателя менее 80% до 60% присваивается 0,5 балла.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достижения показателя менее 60% до 40% присваивается 0,25 балла.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достижения значения показателя менее 40% - 0 баллов.</w:t>
            </w:r>
          </w:p>
        </w:tc>
      </w:tr>
      <w:tr w:rsidR="00D47805" w:rsidTr="00955E54">
        <w:trPr>
          <w:trHeight w:val="363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Стоимость чистых активов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на 1 рубль вложений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 w:rsidR="00C84B3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Сча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Счав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Св</w:t>
            </w:r>
            <w:proofErr w:type="spellEnd"/>
            <w:proofErr w:type="gramEnd"/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Сча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- стоимость чистых активов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Таежный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 1 рубль вложений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Счав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- стоимость чистых активов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Св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 стоимость вложений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Для расчета показателя при участии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в капитале организации в размере менее 100%, размер чистых активов (</w:t>
            </w:r>
            <w:proofErr w:type="spellStart"/>
            <w:r>
              <w:rPr>
                <w:rFonts w:ascii="Times New Roman" w:hAnsi="Times New Roman"/>
                <w:kern w:val="2"/>
                <w:sz w:val="22"/>
                <w:szCs w:val="22"/>
              </w:rPr>
              <w:t>Счав</w:t>
            </w:r>
            <w:proofErr w:type="spellEnd"/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) определяется пропорционально доли вложения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в данной организации.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Максимальное значение –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значения показателя 1 рубль и более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значения показателя менее 1 рубля присваивается 0 баллов.</w:t>
            </w:r>
          </w:p>
        </w:tc>
      </w:tr>
      <w:tr w:rsidR="00D47805" w:rsidTr="00C84B32">
        <w:trPr>
          <w:trHeight w:val="211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Доля коммерческих организаций,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виды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деятельности которых не соответствуют полномочиям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в общем количестве коммерческих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, за исключением организаций, не осуществляющих хозяйственную деятельность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(%)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Дко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= (</w:t>
            </w: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Фко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/Око) * 100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Дко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доля коммерческих организаций,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виды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деятельности которых не соответствуют полномочиям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в общем количестве коммерческих 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, за исключением организаций, не осуществляющих хозяйственную деятельность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Фко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фактическое количество коммерческих организаций виды деятельности, которых не соответствуют полномочиям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Око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общее количество коммерческих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организаций с участием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 w:rsidR="00C84B32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 xml:space="preserve">(определяется суммарно на основании сведений из Реестра муниципального 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 xml:space="preserve"> на отчетную дату) за исключением организаций, не осуществляющих хозяйственную деятельность.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Целевым значением выступает отсутствие коммерческих организаций,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виды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деятельности которых не соответствуют полномочиям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Максимальное значение – 1 балл.                                                                                            В случае отсутствия коммерческих организаций,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виды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деятельности которых не соответствуют полномочиям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значения показателя более 0 до 10% присваивается 0,75 баллов.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значения показателя более 10% до 30% присваивается 0,5 баллов.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значения показателя более 30% до 40% присваивается 0,25 баллов.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В случае значения показателя более 40%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присваивается 0 баллов.</w:t>
            </w:r>
          </w:p>
        </w:tc>
      </w:tr>
      <w:tr w:rsidR="00D47805" w:rsidTr="00955E54">
        <w:trPr>
          <w:trHeight w:val="3656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Удельный вес расходов на предпродажную подготовку имущества в общем объеме средств, полученных от приватизации муниципального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Ур = (</w:t>
            </w: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Рп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Дп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) * 100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Ур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– удельный вес расходов на предпродажную подготовку имущества в общем объеме средств, полученных от приватизации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муниципального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 отчетный период.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Рп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фактическая сумма расходов на предпродажную подготовку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муниципального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 отчетный период.</w:t>
            </w:r>
            <w:proofErr w:type="gramEnd"/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Дп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сумма доходов, полученных от приватизации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муниципального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 отчетный период.</w:t>
            </w:r>
            <w:proofErr w:type="gramEnd"/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Целевым значением выступает сокращение расходов на предпродажную подготовку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городского поселения </w:t>
            </w:r>
            <w:proofErr w:type="gramStart"/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Таежный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Максимальное значение –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значения показателя менее 5%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значения показателя свыше 5% до 10% присваивается 0,5 балла.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значения показателя свыше 10% присваивается 0 баллов.</w:t>
            </w:r>
          </w:p>
        </w:tc>
      </w:tr>
      <w:tr w:rsidR="00D47805" w:rsidTr="00955E54">
        <w:trPr>
          <w:trHeight w:val="363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Соотношение доходов от передачи в аренду недвижимого имущества к совокупному размеру доходов от приносящей доход деятельности) учреждения (бюджетного, казенного, автономного) (%)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Сд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Дпа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Двд</w:t>
            </w:r>
            <w:proofErr w:type="spellEnd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* 100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Сд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- соотношение доходов от передачи в аренду недвижимого имущества к совокупному размеру доходов от приносящей доход деятельности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учреждения (бюджетного, казенного, автономного).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Дпа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размер доходов от передачи в аренду недвижимого имущества учреждения (бюджетного, казенного, автономного).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Двд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совокупный размер доходов от приносящей доход деятельности учреждения (бюджетного, казенного, автономного).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Целевым значением выступает снижение доли доходов от передачи в аренду недвижимого имущества к совокупному размеру доходов от приносящей доход деятельности учреждения (бюджетного, казенного, автономного).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Максимальное значение –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значения показателя менее 50%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случае значения показателя 50% и более присваивается 0 баллов.</w:t>
            </w:r>
          </w:p>
        </w:tc>
      </w:tr>
      <w:tr w:rsidR="00D47805" w:rsidTr="00C84B32">
        <w:trPr>
          <w:trHeight w:val="1968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highlight w:val="white"/>
                <w:lang w:eastAsia="ru-RU"/>
              </w:rPr>
              <w:t>Количество действующих на отчетную дату договоров аренды недвижимого имущества на льготных условиях с субъектами малого и среднего предпринимательства, социально ориентированными некоммерческими организациями и физическими лицами, не являющимися индивидуальными предпринимателями и применяющих специальный налоговый режим «Налог на профессиональный доход» (ед.)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Дда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Дамсп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Дасонко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Данпд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≥ 1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Дда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действующих на отчетную дату договоров аренды недвижимого имущества на льготных условиях с субъектами малого и среднего предпринимательства, социально ориентированными некоммерческими организациями и физическими лицами, не являющимися индивидуальными предпринимателями и применяющих специальный налоговый режим «Налог на профессиональный доход».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Дамсп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действующих на отчетную дату договоров аренды недвижимого имущества на льготных условиях с субъектами малого и среднего предпринимательства.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Дасонко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действующих на отчетную дату договоров аренды недвижимого имущества на льготных условиях c социально ориентированными некоммерческими организациями.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Данпд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действующих на отчетную дату договоров аренды недвижимого имущества на льготных условиях с физическими лицами, не являющимися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Максимальное значение – 1 балл.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наличия на отчетную дату договоров аренды недвижимого имущества на льготных условиях с субъектами малого и среднего предпринимательства, социально ориентированными некоммерческими организациями и физическими лицами, не являющимися индивидуальными предпринимателями и применяющих специальный налоговый режим «Налог на профессиональный доход»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случае отсутствия на отчетную дату договоров аренды недвижимого имущества на льготных условиях с субъектами малого и среднего предпринимательства, социально ориентированными некоммерческими организациями и физическими лицами, не являющимися индивидуальными предпринимателями и применяющих специальный налоговый режим «Налог 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профессиональный доход» присваивается 0 баллов.</w:t>
            </w:r>
          </w:p>
        </w:tc>
      </w:tr>
      <w:tr w:rsidR="00D47805" w:rsidTr="00955E54">
        <w:trPr>
          <w:trHeight w:val="381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shd w:val="clear" w:color="auto" w:fill="FFFFFF"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highlight w:val="white"/>
                <w:lang w:eastAsia="ru-RU"/>
              </w:rPr>
              <w:t>Количество действующих на отчетную дату договоров аренды земельных участков на льготных условиях с субъектами малого и среднего предпринимательства, социально ориентированными некоммерческими организациями (ед.)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Ддаз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Кдмсп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Кдсонко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≥ 1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Ддаз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действующих на отчетную дату договоров аренды земельных участков на льготных условиях с субъектами малого и среднего предпринимательства, социально ориентированными некоммерческими организациями.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Кдмсп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действующих на отчетную дату договоров аренды земельных участков на льготных условиях с субъектами малого и среднего предпринимательства.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Кдсонко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действующих на отчетную дату договоров аренды земельных участков на льготных условиях с социально ориентированными некоммерческими организациями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Максимальное значение – 1 балл.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наличия действующих на отчетную дату договоров аренды земельных участков на льготных условиях с субъектами малого и среднего предпринимательства, социально ориентированными некоммерческими организациями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отсутствия действующих на отчетную дату договоров аренды земельных участков на льготных условиях с субъектами малого и среднего предпринимательства, социально ориентированными некоммерческими организациями присваивается 0 баллов.</w:t>
            </w:r>
          </w:p>
        </w:tc>
      </w:tr>
      <w:tr w:rsidR="00D47805" w:rsidTr="00955E54">
        <w:trPr>
          <w:trHeight w:val="580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договоров аренды объектов недвижимого имущества (с учетом земельных участков) с просроченной более чем на три периода задолженностью, по которым публично-правовым образованием не проводились мероприятия по взысканию задолженности в судебном порядке или не направлялись досудебные претензии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Ддз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=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Кдаз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/Кода) * 100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Ддз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доля договоров аренды объектов недвижимого имущества (с учетом земельных участков) с просроченной более чем на три периода задолженностью, по которым публично-правовым образованием не проводились мероприятия по взысканию задолженности в судебном порядке или не направлялись досудебные претензии к общему количеству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заключенных договоров аренды недвижимого имущества.</w:t>
            </w:r>
            <w:proofErr w:type="gramEnd"/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Кдаз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договоров аренды объектов недвижимого имущества (с учетом земельных участков) с просроченной более чем на три периода задолженностью, по которым публично-правовым образованием не проводились мероприятия по взысканию задолженности в судебном порядке или не направлялись досудебные претензии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Кода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общее количество заключенных договоров аренды недвижимого имущества (с учетом земельных участков).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Целевым значением выступает отсутствие договоров аренды объектов недвижимого имущества (с учетом земельных участков) с просроченной более чем на три периода задолженностью, по которым публично-правовым образованием не проводились мероприятия по взысканию задолженности в судебном порядке или не направлялись досудебные претензии.</w:t>
            </w:r>
            <w:proofErr w:type="gramEnd"/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Максимальное значение – 1 балл.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 случае отсутствия договоров аренды объектов недвижимого имущества (с учетом земельных участков) с просроченной более чем на три периода задолженностью, по которым публично-правовым образованием не проводились мероприятия по взысканию задолженности в судебном порядке или не направлялись досудебные претензии присваивается 1 балл.</w:t>
            </w:r>
            <w:proofErr w:type="gramEnd"/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В случае значения показателя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свыше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 до 5% присваивается 0,75 балла.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значения показателя свыше 5% до 8% присваивается 0,5 балла.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значения показателя свыше 8% до 10% присваивается 0,25 балла.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значения показателя свыше 10% присваивается 0 баллов.</w:t>
            </w:r>
          </w:p>
        </w:tc>
      </w:tr>
      <w:tr w:rsidR="00D47805" w:rsidTr="00955E54">
        <w:trPr>
          <w:trHeight w:val="154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Доля предоставленного субъектам малого и среднего предпринимательства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социально ориентированным некоммерческим организациям и физическим лицам, не являющимся индивидуальными предпринимателями и применяющим специальный налоговый режим «Налог на профессиональный доход»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недвижимого имущества, свободного от прав третьих лиц, включенного в перечни, формируемые муниципальным образованием (%)</w:t>
            </w:r>
            <w:proofErr w:type="gramEnd"/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Дип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= ((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Дсмп+Днпд+Дсонко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)/                           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Псмп+Псонко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)) * 100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:rsidR="00D47805" w:rsidRDefault="00D47805" w:rsidP="00955E54">
            <w:pPr>
              <w:tabs>
                <w:tab w:val="left" w:pos="1276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Дип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– доля предоставленного субъектам малого и среднего предпринимательства, социально ориентированным некоммерческим организациям и физическим лицам, не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являющимся индивидуальными предпринимателями и применяющим</w:t>
            </w:r>
            <w:r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специальный налоговый режим «Налог на профессиональный доход» муниципального недвижимого имущества, свободного от прав третьих лиц, включенного в перечни, формируемые 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муниципальным образованием.</w:t>
            </w:r>
          </w:p>
          <w:p w:rsidR="00D47805" w:rsidRDefault="00D47805" w:rsidP="00955E54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Дсмп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объектов недвижимого имущества, переданных по договорам аренды субъектам малого и среднего предпринимательства, включенных в перечень муниципального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sz w:val="22"/>
                <w:szCs w:val="22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      </w:r>
          </w:p>
          <w:p w:rsidR="00D47805" w:rsidRDefault="00D47805" w:rsidP="00955E54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Днпд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</w:t>
            </w:r>
            <w:r>
              <w:rPr>
                <w:rFonts w:ascii="Times New Roman" w:hAnsi="Times New Roman"/>
                <w:vanish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объектов недвижимого имущества, переданных по договорам аренды физическим лицам, не являющимся индивидуальными предпринимателями и применяющим специальный налоговый режим «Налог на профессиональный доход», включенных в перечень муниципального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sz w:val="22"/>
                <w:szCs w:val="22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      </w:r>
            <w:proofErr w:type="gramEnd"/>
          </w:p>
          <w:p w:rsidR="00D47805" w:rsidRDefault="00D47805" w:rsidP="00955E54">
            <w:pPr>
              <w:tabs>
                <w:tab w:val="left" w:pos="1276"/>
              </w:tabs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Дсонко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объектов недвижимого имущества, переданных по договорам аренды социально ориентированным некоммерческим организациям, включенных в перечень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муниципального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sz w:val="22"/>
                <w:szCs w:val="22"/>
              </w:rPr>
              <w:t>, свободного от прав третьих лиц (за исключением имущественных прав некоммерческих организаций).</w:t>
            </w:r>
            <w:proofErr w:type="gramEnd"/>
          </w:p>
          <w:p w:rsidR="00D47805" w:rsidRDefault="00D47805" w:rsidP="00955E54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Псмп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объектов недвижимого имущества, включенных в перечень муниципального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sz w:val="22"/>
                <w:szCs w:val="22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Псонко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объектов недвижимого имущества, включенных в перечень муниципального имущества </w:t>
            </w:r>
            <w:r w:rsidR="00C84B3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городского поселения Таежный</w:t>
            </w:r>
            <w:r>
              <w:rPr>
                <w:rFonts w:ascii="Times New Roman" w:hAnsi="Times New Roman"/>
                <w:sz w:val="22"/>
                <w:szCs w:val="22"/>
              </w:rPr>
              <w:t>, свободного от прав третьих лиц (за исключением имущественных прав некоммерческих организаций).</w:t>
            </w:r>
            <w:proofErr w:type="gramEnd"/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Целевым значением выступает увеличение доли предоставленного субъектам малого и среднего предпринимательства, социально ориентированным некоммерческим организациям и физическим лицам, не являющимся индивидуальными предпринимателями и применяющим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специальный налоговый режим «Налог 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профессиональный доход» муниципального недвижимого имущества, свободного от прав третьих лиц, включенного в перечни, формируемые муниципальным образованием.</w:t>
            </w:r>
            <w:proofErr w:type="gramEnd"/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Максимальное значение – 1 балл.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значения показателя более 90% и до 80% присваивается 1 балл.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значения показателя менее 80% и до 70% присваивается 0,5 балла.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значения показателя менее 70% и до 60% присваивается 0,25 балла.</w:t>
            </w:r>
          </w:p>
          <w:p w:rsidR="00D47805" w:rsidRDefault="00D47805" w:rsidP="00955E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значения показателя менее 60% присваивается 0 баллов.</w:t>
            </w:r>
          </w:p>
          <w:p w:rsidR="00D47805" w:rsidRDefault="00D47805" w:rsidP="00955E54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</w:pPr>
          </w:p>
        </w:tc>
      </w:tr>
    </w:tbl>
    <w:p w:rsidR="00D47805" w:rsidRDefault="00D47805" w:rsidP="00D478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47805" w:rsidRDefault="00D47805" w:rsidP="00D47805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47805" w:rsidRDefault="00D47805" w:rsidP="00D47805">
      <w:pPr>
        <w:shd w:val="clear" w:color="auto" w:fill="FFFFFF"/>
        <w:ind w:right="99"/>
        <w:jc w:val="right"/>
        <w:rPr>
          <w:rFonts w:hint="eastAsia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D47805" w:rsidRDefault="00D47805" w:rsidP="00D47805">
      <w:pPr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71DE" w:rsidRDefault="003371DE">
      <w:pPr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sectPr w:rsidR="003371DE">
      <w:headerReference w:type="default" r:id="rId8"/>
      <w:headerReference w:type="first" r:id="rId9"/>
      <w:pgSz w:w="16838" w:h="11906" w:orient="landscape"/>
      <w:pgMar w:top="1531" w:right="1418" w:bottom="1247" w:left="1134" w:header="72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9B" w:rsidRDefault="007E7A9B">
      <w:pPr>
        <w:rPr>
          <w:rFonts w:hint="eastAsia"/>
        </w:rPr>
      </w:pPr>
      <w:r>
        <w:separator/>
      </w:r>
    </w:p>
  </w:endnote>
  <w:endnote w:type="continuationSeparator" w:id="0">
    <w:p w:rsidR="007E7A9B" w:rsidRDefault="007E7A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9B" w:rsidRDefault="007E7A9B">
      <w:pPr>
        <w:rPr>
          <w:rFonts w:hint="eastAsia"/>
        </w:rPr>
      </w:pPr>
      <w:r>
        <w:separator/>
      </w:r>
    </w:p>
  </w:footnote>
  <w:footnote w:type="continuationSeparator" w:id="0">
    <w:p w:rsidR="007E7A9B" w:rsidRDefault="007E7A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DE" w:rsidRDefault="003371DE">
    <w:pPr>
      <w:pStyle w:val="ad"/>
      <w:jc w:val="center"/>
      <w:rPr>
        <w:rFonts w:hint="eastAsia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DE" w:rsidRDefault="003371DE">
    <w:pPr>
      <w:pStyle w:val="a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4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71DE"/>
    <w:rsid w:val="00046835"/>
    <w:rsid w:val="000E2B80"/>
    <w:rsid w:val="00154FF7"/>
    <w:rsid w:val="00180543"/>
    <w:rsid w:val="0019650B"/>
    <w:rsid w:val="001A3BAB"/>
    <w:rsid w:val="001D3C4B"/>
    <w:rsid w:val="001E017D"/>
    <w:rsid w:val="00211AC8"/>
    <w:rsid w:val="002913F2"/>
    <w:rsid w:val="003371DE"/>
    <w:rsid w:val="003768BA"/>
    <w:rsid w:val="003C2B8D"/>
    <w:rsid w:val="00416ED6"/>
    <w:rsid w:val="00472EBC"/>
    <w:rsid w:val="004B4D38"/>
    <w:rsid w:val="004F0010"/>
    <w:rsid w:val="005456C5"/>
    <w:rsid w:val="00610FAE"/>
    <w:rsid w:val="006351CA"/>
    <w:rsid w:val="00674D59"/>
    <w:rsid w:val="006819C1"/>
    <w:rsid w:val="007500A2"/>
    <w:rsid w:val="007E7A9B"/>
    <w:rsid w:val="008A4428"/>
    <w:rsid w:val="00943722"/>
    <w:rsid w:val="00987AEB"/>
    <w:rsid w:val="00995B51"/>
    <w:rsid w:val="009C1D52"/>
    <w:rsid w:val="009E69D9"/>
    <w:rsid w:val="00A7696D"/>
    <w:rsid w:val="00A95BB4"/>
    <w:rsid w:val="00AC0517"/>
    <w:rsid w:val="00BD620D"/>
    <w:rsid w:val="00BD6B9E"/>
    <w:rsid w:val="00C71562"/>
    <w:rsid w:val="00C84B32"/>
    <w:rsid w:val="00CD520F"/>
    <w:rsid w:val="00CF46CE"/>
    <w:rsid w:val="00D47805"/>
    <w:rsid w:val="00D52DE2"/>
    <w:rsid w:val="00F6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a"/>
    <w:link w:val="10"/>
    <w:uiPriority w:val="9"/>
    <w:qFormat/>
    <w:rsid w:val="00BD6B9E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 Spacing"/>
    <w:qFormat/>
    <w:rPr>
      <w:rFonts w:ascii="Liberation Serif;Times New Roma" w:hAnsi="Liberation Serif;Times New Roma"/>
      <w:color w:val="00000A"/>
      <w:sz w:val="24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eastAsiaTheme="minorHAnsi" w:hAnsi="Times New Roman" w:cs="Times New Roman"/>
      <w:color w:val="000000"/>
      <w:sz w:val="24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BD620D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BD620D"/>
    <w:rPr>
      <w:rFonts w:ascii="Tahoma" w:hAnsi="Tahoma"/>
      <w:color w:val="00000A"/>
      <w:sz w:val="16"/>
      <w:szCs w:val="14"/>
    </w:rPr>
  </w:style>
  <w:style w:type="character" w:customStyle="1" w:styleId="10">
    <w:name w:val="Заголовок 1 Знак"/>
    <w:basedOn w:val="a0"/>
    <w:link w:val="1"/>
    <w:uiPriority w:val="9"/>
    <w:rsid w:val="00BD6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4</cp:revision>
  <cp:lastPrinted>2025-03-11T04:21:00Z</cp:lastPrinted>
  <dcterms:created xsi:type="dcterms:W3CDTF">2025-03-11T04:22:00Z</dcterms:created>
  <dcterms:modified xsi:type="dcterms:W3CDTF">2025-03-20T09:31:00Z</dcterms:modified>
  <dc:language>ru-RU</dc:language>
</cp:coreProperties>
</file>