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72E5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08552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EB4F46" w:rsidRPr="004761E3" w:rsidRDefault="0008552D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E72E5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F854D5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57899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сентября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72E5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08552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EB4F46" w:rsidRPr="004761E3" w:rsidRDefault="0008552D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E72E5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F854D5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789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сентября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E9139D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6A1AF5" w:rsidRDefault="006A1AF5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06109" w:rsidRPr="00467EAE" w:rsidRDefault="00D06109" w:rsidP="00D06109">
      <w:pPr>
        <w:jc w:val="center"/>
        <w:outlineLvl w:val="0"/>
        <w:rPr>
          <w:b/>
          <w:sz w:val="26"/>
          <w:szCs w:val="26"/>
        </w:rPr>
      </w:pPr>
      <w:r w:rsidRPr="00467EAE">
        <w:rPr>
          <w:b/>
          <w:sz w:val="26"/>
          <w:szCs w:val="26"/>
        </w:rPr>
        <w:t>Соглашение</w:t>
      </w:r>
    </w:p>
    <w:p w:rsidR="00D06109" w:rsidRPr="00467EAE" w:rsidRDefault="00D06109" w:rsidP="00D06109">
      <w:pPr>
        <w:jc w:val="center"/>
        <w:outlineLvl w:val="0"/>
        <w:rPr>
          <w:b/>
          <w:sz w:val="26"/>
          <w:szCs w:val="26"/>
        </w:rPr>
      </w:pPr>
      <w:r w:rsidRPr="00467EAE">
        <w:rPr>
          <w:b/>
          <w:sz w:val="26"/>
          <w:szCs w:val="26"/>
        </w:rPr>
        <w:t xml:space="preserve">о предоставлении иных межбюджетных трансфертов бюджету </w:t>
      </w:r>
    </w:p>
    <w:p w:rsidR="00D06109" w:rsidRPr="00467EAE" w:rsidRDefault="00D06109" w:rsidP="00D06109">
      <w:pPr>
        <w:jc w:val="center"/>
        <w:outlineLvl w:val="0"/>
        <w:rPr>
          <w:b/>
          <w:sz w:val="26"/>
          <w:szCs w:val="26"/>
        </w:rPr>
      </w:pPr>
      <w:r w:rsidRPr="00467EAE">
        <w:rPr>
          <w:b/>
          <w:sz w:val="26"/>
          <w:szCs w:val="26"/>
        </w:rPr>
        <w:t xml:space="preserve">городского поселения </w:t>
      </w:r>
      <w:proofErr w:type="gramStart"/>
      <w:r>
        <w:rPr>
          <w:b/>
          <w:sz w:val="26"/>
          <w:szCs w:val="26"/>
        </w:rPr>
        <w:t>Таёжный</w:t>
      </w:r>
      <w:proofErr w:type="gramEnd"/>
      <w:r w:rsidRPr="00467EAE">
        <w:rPr>
          <w:b/>
          <w:sz w:val="26"/>
          <w:szCs w:val="26"/>
        </w:rPr>
        <w:t xml:space="preserve"> </w:t>
      </w:r>
    </w:p>
    <w:p w:rsidR="00D06109" w:rsidRPr="00467EAE" w:rsidRDefault="00D06109" w:rsidP="00D06109">
      <w:pPr>
        <w:rPr>
          <w:sz w:val="26"/>
          <w:szCs w:val="26"/>
        </w:rPr>
      </w:pPr>
    </w:p>
    <w:p w:rsidR="00D06109" w:rsidRPr="00467EAE" w:rsidRDefault="00D06109" w:rsidP="00D06109">
      <w:pPr>
        <w:jc w:val="center"/>
        <w:rPr>
          <w:sz w:val="26"/>
          <w:szCs w:val="26"/>
        </w:rPr>
      </w:pPr>
      <w:r w:rsidRPr="00467EAE">
        <w:rPr>
          <w:sz w:val="26"/>
          <w:szCs w:val="26"/>
        </w:rPr>
        <w:t xml:space="preserve">г. </w:t>
      </w:r>
      <w:r>
        <w:rPr>
          <w:sz w:val="26"/>
          <w:szCs w:val="26"/>
        </w:rPr>
        <w:t>Советский</w:t>
      </w:r>
      <w:r w:rsidRPr="00467EAE">
        <w:rPr>
          <w:sz w:val="26"/>
          <w:szCs w:val="26"/>
        </w:rPr>
        <w:tab/>
      </w:r>
      <w:r w:rsidRPr="00467EAE">
        <w:rPr>
          <w:sz w:val="26"/>
          <w:szCs w:val="26"/>
        </w:rPr>
        <w:tab/>
      </w:r>
      <w:r w:rsidRPr="00467EAE">
        <w:rPr>
          <w:sz w:val="26"/>
          <w:szCs w:val="26"/>
        </w:rPr>
        <w:tab/>
      </w:r>
      <w:r w:rsidRPr="00467EAE">
        <w:rPr>
          <w:sz w:val="26"/>
          <w:szCs w:val="26"/>
        </w:rPr>
        <w:tab/>
      </w:r>
      <w:r w:rsidRPr="00467EAE">
        <w:rPr>
          <w:sz w:val="26"/>
          <w:szCs w:val="26"/>
        </w:rPr>
        <w:tab/>
      </w:r>
      <w:r w:rsidRPr="00467EA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23 сентября </w:t>
      </w:r>
      <w:r w:rsidRPr="00467EA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467EAE">
        <w:rPr>
          <w:sz w:val="26"/>
          <w:szCs w:val="26"/>
        </w:rPr>
        <w:t xml:space="preserve"> г.</w:t>
      </w:r>
    </w:p>
    <w:p w:rsidR="00D06109" w:rsidRPr="00467EAE" w:rsidRDefault="00D06109" w:rsidP="00D06109">
      <w:pPr>
        <w:jc w:val="center"/>
        <w:rPr>
          <w:sz w:val="26"/>
          <w:szCs w:val="26"/>
        </w:rPr>
      </w:pPr>
    </w:p>
    <w:p w:rsidR="00D06109" w:rsidRDefault="00D06109" w:rsidP="00D06109">
      <w:pPr>
        <w:ind w:firstLine="567"/>
        <w:jc w:val="both"/>
        <w:rPr>
          <w:sz w:val="26"/>
          <w:szCs w:val="26"/>
        </w:rPr>
      </w:pPr>
      <w:proofErr w:type="gramStart"/>
      <w:r w:rsidRPr="00840DEB">
        <w:rPr>
          <w:sz w:val="26"/>
          <w:szCs w:val="26"/>
        </w:rPr>
        <w:t xml:space="preserve">Администрация Советского района, именуемая далее Администрация района, в лице главы Советского района Буренкова Евгения Ивановича, действующего на основании Устава Советского района, и администрация городского поселения </w:t>
      </w:r>
      <w:r>
        <w:rPr>
          <w:sz w:val="26"/>
          <w:szCs w:val="26"/>
        </w:rPr>
        <w:t>Таёжный</w:t>
      </w:r>
      <w:r w:rsidRPr="00840DEB">
        <w:rPr>
          <w:sz w:val="26"/>
          <w:szCs w:val="26"/>
        </w:rPr>
        <w:t xml:space="preserve">, именуемая далее Администрация поселения, в </w:t>
      </w:r>
      <w:r w:rsidRPr="005F37BE">
        <w:rPr>
          <w:sz w:val="26"/>
          <w:szCs w:val="26"/>
        </w:rPr>
        <w:t xml:space="preserve">лице главы городского поселения </w:t>
      </w:r>
      <w:r>
        <w:rPr>
          <w:sz w:val="26"/>
          <w:szCs w:val="26"/>
        </w:rPr>
        <w:t>Таёжный</w:t>
      </w:r>
      <w:r w:rsidRPr="005F37B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Артёма </w:t>
      </w:r>
      <w:proofErr w:type="spellStart"/>
      <w:r>
        <w:rPr>
          <w:sz w:val="26"/>
          <w:szCs w:val="26"/>
        </w:rPr>
        <w:t>Радиковича</w:t>
      </w:r>
      <w:proofErr w:type="spellEnd"/>
      <w:r w:rsidRPr="005F37BE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5F37BE">
        <w:rPr>
          <w:sz w:val="26"/>
          <w:szCs w:val="26"/>
        </w:rPr>
        <w:t xml:space="preserve"> на основании Устава городского поселения </w:t>
      </w:r>
      <w:r>
        <w:rPr>
          <w:sz w:val="26"/>
          <w:szCs w:val="26"/>
        </w:rPr>
        <w:t>Таёжный</w:t>
      </w:r>
      <w:r w:rsidRPr="005F37BE">
        <w:rPr>
          <w:sz w:val="26"/>
          <w:szCs w:val="26"/>
        </w:rPr>
        <w:t>, совместно именуемые Стороны, в соответствии с Бюджетным</w:t>
      </w:r>
      <w:r w:rsidRPr="00840DEB">
        <w:rPr>
          <w:sz w:val="26"/>
          <w:szCs w:val="26"/>
        </w:rPr>
        <w:t xml:space="preserve"> кодексом Российской Федерации, Федеральным законом от 06.10.2003</w:t>
      </w:r>
      <w:proofErr w:type="gramEnd"/>
      <w:r w:rsidRPr="00840DEB">
        <w:rPr>
          <w:sz w:val="26"/>
          <w:szCs w:val="26"/>
        </w:rPr>
        <w:t xml:space="preserve"> № </w:t>
      </w:r>
      <w:proofErr w:type="gramStart"/>
      <w:r w:rsidRPr="00840DEB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Уставом Советского района,</w:t>
      </w:r>
      <w:r w:rsidRPr="00840DEB">
        <w:rPr>
          <w:sz w:val="26"/>
          <w:szCs w:val="26"/>
        </w:rPr>
        <w:t xml:space="preserve"> решением Думы Со</w:t>
      </w:r>
      <w:r>
        <w:rPr>
          <w:sz w:val="26"/>
          <w:szCs w:val="26"/>
        </w:rPr>
        <w:t>ветского района от 26.10.2018 № </w:t>
      </w:r>
      <w:r w:rsidRPr="00840DEB">
        <w:rPr>
          <w:sz w:val="26"/>
          <w:szCs w:val="26"/>
        </w:rPr>
        <w:t xml:space="preserve">227/НПА «Об утверждении Порядка предоставления межбюджетных трансфертов из бюджета Советского района», </w:t>
      </w:r>
      <w:r w:rsidRPr="00527525">
        <w:rPr>
          <w:sz w:val="26"/>
          <w:szCs w:val="26"/>
        </w:rPr>
        <w:t xml:space="preserve">решением Думы Советского района от </w:t>
      </w:r>
      <w:r w:rsidRPr="0033154D">
        <w:rPr>
          <w:sz w:val="26"/>
          <w:szCs w:val="26"/>
        </w:rPr>
        <w:t>20.12.2023 № 238</w:t>
      </w:r>
      <w:r w:rsidRPr="00527525">
        <w:rPr>
          <w:sz w:val="26"/>
          <w:szCs w:val="26"/>
        </w:rPr>
        <w:t xml:space="preserve"> «О бюджете Советского района на 202</w:t>
      </w:r>
      <w:r>
        <w:rPr>
          <w:sz w:val="26"/>
          <w:szCs w:val="26"/>
        </w:rPr>
        <w:t>4</w:t>
      </w:r>
      <w:r w:rsidRPr="0052752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52752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527525">
        <w:rPr>
          <w:sz w:val="26"/>
          <w:szCs w:val="26"/>
        </w:rPr>
        <w:t xml:space="preserve"> годов»</w:t>
      </w:r>
      <w:r w:rsidRPr="00840DEB">
        <w:rPr>
          <w:sz w:val="26"/>
          <w:szCs w:val="26"/>
        </w:rPr>
        <w:t>, постановлением администрации Советского района от 29.10.2018 № 2325</w:t>
      </w:r>
      <w:proofErr w:type="gramEnd"/>
      <w:r w:rsidRPr="00840DEB">
        <w:rPr>
          <w:sz w:val="26"/>
          <w:szCs w:val="26"/>
        </w:rPr>
        <w:t xml:space="preserve"> «О муниципальной программе «Управление муниципальными финансами Советского района», постановлением администрации Советского района от </w:t>
      </w:r>
      <w:r>
        <w:rPr>
          <w:sz w:val="26"/>
          <w:szCs w:val="26"/>
        </w:rPr>
        <w:t>23.09.2024</w:t>
      </w:r>
      <w:r w:rsidRPr="00840DEB">
        <w:rPr>
          <w:sz w:val="26"/>
          <w:szCs w:val="26"/>
        </w:rPr>
        <w:t xml:space="preserve"> </w:t>
      </w:r>
      <w:r>
        <w:rPr>
          <w:sz w:val="26"/>
          <w:szCs w:val="26"/>
        </w:rPr>
        <w:t>№ 1529</w:t>
      </w:r>
      <w:r w:rsidRPr="00840DEB">
        <w:rPr>
          <w:sz w:val="26"/>
          <w:szCs w:val="26"/>
        </w:rPr>
        <w:t xml:space="preserve"> «О предоставлении иных межбюджетных тр</w:t>
      </w:r>
      <w:r>
        <w:rPr>
          <w:sz w:val="26"/>
          <w:szCs w:val="26"/>
        </w:rPr>
        <w:t>ансфертов» заключили настоящее С</w:t>
      </w:r>
      <w:r w:rsidRPr="00840DEB">
        <w:rPr>
          <w:sz w:val="26"/>
          <w:szCs w:val="26"/>
        </w:rPr>
        <w:t>оглашение о нижеследующем</w:t>
      </w:r>
    </w:p>
    <w:p w:rsidR="00D06109" w:rsidRPr="00467EAE" w:rsidRDefault="00D06109" w:rsidP="00D061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67EAE">
        <w:rPr>
          <w:sz w:val="26"/>
          <w:szCs w:val="26"/>
        </w:rPr>
        <w:t xml:space="preserve">Предметом настоящего Соглашения является предоставление бюджету городского поселения </w:t>
      </w:r>
      <w:proofErr w:type="gramStart"/>
      <w:r>
        <w:rPr>
          <w:sz w:val="26"/>
          <w:szCs w:val="26"/>
        </w:rPr>
        <w:t>Таёжный</w:t>
      </w:r>
      <w:proofErr w:type="gramEnd"/>
      <w:r w:rsidRPr="00467EAE">
        <w:rPr>
          <w:sz w:val="26"/>
          <w:szCs w:val="26"/>
        </w:rPr>
        <w:t xml:space="preserve"> иных межбюджетных </w:t>
      </w:r>
      <w:r>
        <w:rPr>
          <w:sz w:val="26"/>
          <w:szCs w:val="26"/>
        </w:rPr>
        <w:t xml:space="preserve">трансфертов </w:t>
      </w:r>
      <w:r w:rsidRPr="005F37BE">
        <w:rPr>
          <w:sz w:val="26"/>
          <w:szCs w:val="26"/>
        </w:rPr>
        <w:t xml:space="preserve">на реализацию мероприятий муниципальной программы «Управление муниципальными финансами Советского района», </w:t>
      </w:r>
      <w:r>
        <w:rPr>
          <w:rStyle w:val="11pt0pt"/>
          <w:sz w:val="26"/>
          <w:szCs w:val="26"/>
        </w:rPr>
        <w:t xml:space="preserve">в целях </w:t>
      </w:r>
      <w:r w:rsidRPr="0015178B">
        <w:rPr>
          <w:rStyle w:val="11pt0pt"/>
          <w:sz w:val="26"/>
          <w:szCs w:val="26"/>
        </w:rPr>
        <w:t xml:space="preserve">финансового обеспечения расходных обязательств муниципальных образований Ханты-Мансийского автономного округа – Югры по решению вопросов местного значения </w:t>
      </w:r>
      <w:r w:rsidRPr="00467EAE">
        <w:rPr>
          <w:sz w:val="26"/>
          <w:szCs w:val="26"/>
        </w:rPr>
        <w:t>(далее иные межбюджетные трансферты).</w:t>
      </w:r>
    </w:p>
    <w:p w:rsidR="00D06109" w:rsidRPr="00467EAE" w:rsidRDefault="00D06109" w:rsidP="00D061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2. </w:t>
      </w:r>
      <w:r w:rsidRPr="00467EAE">
        <w:rPr>
          <w:sz w:val="26"/>
          <w:szCs w:val="26"/>
        </w:rPr>
        <w:t xml:space="preserve">Администрация района предоставляет иные межбюджетные трансферты в размере </w:t>
      </w:r>
      <w:r w:rsidRPr="00614221">
        <w:rPr>
          <w:rFonts w:eastAsia="Calibri"/>
          <w:color w:val="000000"/>
          <w:sz w:val="26"/>
          <w:szCs w:val="26"/>
        </w:rPr>
        <w:t>172 078</w:t>
      </w:r>
      <w:r w:rsidRPr="00467EAE">
        <w:rPr>
          <w:sz w:val="26"/>
          <w:szCs w:val="26"/>
        </w:rPr>
        <w:t xml:space="preserve"> (</w:t>
      </w:r>
      <w:r w:rsidRPr="001B746E">
        <w:rPr>
          <w:sz w:val="26"/>
          <w:szCs w:val="26"/>
        </w:rPr>
        <w:t>Сто семьдесят две тысячи семьдесят восемь</w:t>
      </w:r>
      <w:r w:rsidRPr="00467EAE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467E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70 </w:t>
      </w:r>
      <w:r w:rsidRPr="00467EAE">
        <w:rPr>
          <w:sz w:val="26"/>
          <w:szCs w:val="26"/>
        </w:rPr>
        <w:t>коп</w:t>
      </w:r>
      <w:proofErr w:type="gramStart"/>
      <w:r w:rsidRPr="00467EAE">
        <w:rPr>
          <w:sz w:val="26"/>
          <w:szCs w:val="26"/>
        </w:rPr>
        <w:t xml:space="preserve">., </w:t>
      </w:r>
      <w:proofErr w:type="gramEnd"/>
      <w:r w:rsidRPr="00467EAE">
        <w:rPr>
          <w:sz w:val="26"/>
          <w:szCs w:val="26"/>
        </w:rPr>
        <w:t>необходимые для реализации настоящего Соглашения.</w:t>
      </w:r>
    </w:p>
    <w:p w:rsidR="00D06109" w:rsidRPr="00467EAE" w:rsidRDefault="00D06109" w:rsidP="00D061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467EAE">
        <w:rPr>
          <w:sz w:val="26"/>
          <w:szCs w:val="26"/>
        </w:rPr>
        <w:t>Иные межбюджетные трансферты, необходимые для реализации настоящего Соглашения Администрацией поселения, расходуются исключительно в соответствии с целевым назначением.</w:t>
      </w:r>
    </w:p>
    <w:p w:rsidR="00D06109" w:rsidRPr="00467EAE" w:rsidRDefault="00D06109" w:rsidP="00D061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proofErr w:type="gramStart"/>
      <w:r w:rsidRPr="00467EAE">
        <w:rPr>
          <w:sz w:val="26"/>
          <w:szCs w:val="26"/>
        </w:rPr>
        <w:t>Настоящее Соглашение вступает в силу после его официального опубликования (обнародования) Сторонами</w:t>
      </w:r>
      <w:r>
        <w:rPr>
          <w:sz w:val="26"/>
          <w:szCs w:val="26"/>
        </w:rPr>
        <w:t xml:space="preserve">, </w:t>
      </w:r>
      <w:r>
        <w:rPr>
          <w:rStyle w:val="11pt0pt"/>
          <w:sz w:val="26"/>
          <w:szCs w:val="26"/>
        </w:rPr>
        <w:t xml:space="preserve">но не ранее вступления в силу решения Думы Советского района «О внесении изменений и дополнений в </w:t>
      </w:r>
      <w:r w:rsidRPr="00527525">
        <w:rPr>
          <w:sz w:val="26"/>
          <w:szCs w:val="26"/>
        </w:rPr>
        <w:t xml:space="preserve">решение Думы Советского района от </w:t>
      </w:r>
      <w:r w:rsidRPr="0033154D">
        <w:rPr>
          <w:sz w:val="26"/>
          <w:szCs w:val="26"/>
        </w:rPr>
        <w:t>20.12.2023 № 238</w:t>
      </w:r>
      <w:r w:rsidRPr="00527525">
        <w:rPr>
          <w:sz w:val="26"/>
          <w:szCs w:val="26"/>
        </w:rPr>
        <w:t xml:space="preserve"> «О бюджете Советского района на 202</w:t>
      </w:r>
      <w:r>
        <w:rPr>
          <w:sz w:val="26"/>
          <w:szCs w:val="26"/>
        </w:rPr>
        <w:t>4</w:t>
      </w:r>
      <w:r w:rsidRPr="0052752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52752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527525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, предусматривающего предоставление </w:t>
      </w:r>
      <w:r w:rsidRPr="00527525">
        <w:rPr>
          <w:sz w:val="26"/>
          <w:szCs w:val="26"/>
        </w:rPr>
        <w:t>ины</w:t>
      </w:r>
      <w:r>
        <w:rPr>
          <w:sz w:val="26"/>
          <w:szCs w:val="26"/>
        </w:rPr>
        <w:t>х</w:t>
      </w:r>
      <w:r w:rsidRPr="00527525">
        <w:rPr>
          <w:sz w:val="26"/>
          <w:szCs w:val="26"/>
        </w:rPr>
        <w:t xml:space="preserve"> межбюджетны</w:t>
      </w:r>
      <w:r>
        <w:rPr>
          <w:sz w:val="26"/>
          <w:szCs w:val="26"/>
        </w:rPr>
        <w:t>х</w:t>
      </w:r>
      <w:r w:rsidRPr="00527525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 xml:space="preserve">ов, </w:t>
      </w:r>
      <w:r w:rsidRPr="00467EAE">
        <w:rPr>
          <w:sz w:val="26"/>
          <w:szCs w:val="26"/>
        </w:rPr>
        <w:t>и действует до полного исполнения Сторонами</w:t>
      </w:r>
      <w:proofErr w:type="gramEnd"/>
      <w:r w:rsidRPr="00467EAE">
        <w:rPr>
          <w:sz w:val="26"/>
          <w:szCs w:val="26"/>
        </w:rPr>
        <w:t xml:space="preserve"> взятых на себя обязательств.</w:t>
      </w:r>
    </w:p>
    <w:p w:rsidR="00D06109" w:rsidRPr="00467EAE" w:rsidRDefault="00D06109" w:rsidP="00D061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Pr="00467EAE">
        <w:rPr>
          <w:sz w:val="26"/>
          <w:szCs w:val="26"/>
        </w:rPr>
        <w:t>Иные межбюджетные трансферты, использованные не по целевому назначению, либо неиспользованные, подлежат возврату в бюджет Советского района  в течение первых 10 рабочих дней 202</w:t>
      </w:r>
      <w:r>
        <w:rPr>
          <w:sz w:val="26"/>
          <w:szCs w:val="26"/>
        </w:rPr>
        <w:t>5</w:t>
      </w:r>
      <w:r w:rsidRPr="00467EAE">
        <w:rPr>
          <w:sz w:val="26"/>
          <w:szCs w:val="26"/>
        </w:rPr>
        <w:t xml:space="preserve"> года.</w:t>
      </w:r>
    </w:p>
    <w:p w:rsidR="00D06109" w:rsidRPr="00467EAE" w:rsidRDefault="00D06109" w:rsidP="00D061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r w:rsidRPr="00467EAE">
        <w:rPr>
          <w:sz w:val="26"/>
          <w:szCs w:val="26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 настоящего Соглашения.</w:t>
      </w:r>
    </w:p>
    <w:p w:rsidR="00D06109" w:rsidRPr="00C81B6C" w:rsidRDefault="00D06109" w:rsidP="00D06109">
      <w:pPr>
        <w:ind w:firstLine="567"/>
        <w:jc w:val="both"/>
        <w:rPr>
          <w:sz w:val="26"/>
          <w:szCs w:val="26"/>
        </w:rPr>
      </w:pPr>
    </w:p>
    <w:p w:rsidR="00D06109" w:rsidRPr="00C81B6C" w:rsidRDefault="00D06109" w:rsidP="00D06109">
      <w:pPr>
        <w:ind w:firstLine="567"/>
        <w:jc w:val="both"/>
        <w:rPr>
          <w:sz w:val="26"/>
          <w:szCs w:val="26"/>
        </w:rPr>
      </w:pPr>
    </w:p>
    <w:p w:rsidR="00D06109" w:rsidRPr="00C81B6C" w:rsidRDefault="00D06109" w:rsidP="00D06109">
      <w:pPr>
        <w:ind w:firstLine="567"/>
        <w:jc w:val="both"/>
        <w:rPr>
          <w:sz w:val="26"/>
          <w:szCs w:val="26"/>
        </w:rPr>
      </w:pPr>
    </w:p>
    <w:p w:rsidR="00D06109" w:rsidRPr="00467EAE" w:rsidRDefault="00D06109" w:rsidP="00D06109">
      <w:pPr>
        <w:jc w:val="both"/>
        <w:outlineLvl w:val="0"/>
        <w:rPr>
          <w:b/>
          <w:sz w:val="26"/>
          <w:szCs w:val="26"/>
        </w:rPr>
      </w:pPr>
      <w:r w:rsidRPr="00467EAE">
        <w:rPr>
          <w:b/>
          <w:sz w:val="26"/>
          <w:szCs w:val="26"/>
        </w:rPr>
        <w:t>Подписи сторон:</w:t>
      </w:r>
    </w:p>
    <w:p w:rsidR="00D06109" w:rsidRPr="00467EAE" w:rsidRDefault="00D06109" w:rsidP="00D06109">
      <w:pPr>
        <w:jc w:val="both"/>
        <w:outlineLvl w:val="0"/>
        <w:rPr>
          <w:b/>
          <w:sz w:val="26"/>
          <w:szCs w:val="26"/>
        </w:rPr>
      </w:pPr>
    </w:p>
    <w:p w:rsidR="00D06109" w:rsidRPr="00467EAE" w:rsidRDefault="00D06109" w:rsidP="00D06109">
      <w:pPr>
        <w:jc w:val="both"/>
        <w:outlineLvl w:val="0"/>
        <w:rPr>
          <w:b/>
          <w:sz w:val="26"/>
          <w:szCs w:val="26"/>
        </w:rPr>
      </w:pPr>
      <w:r w:rsidRPr="00467EAE">
        <w:rPr>
          <w:b/>
          <w:sz w:val="26"/>
          <w:szCs w:val="26"/>
        </w:rPr>
        <w:t>Администрация района</w:t>
      </w:r>
      <w:r w:rsidRPr="00467EAE">
        <w:rPr>
          <w:b/>
          <w:sz w:val="26"/>
          <w:szCs w:val="26"/>
        </w:rPr>
        <w:tab/>
      </w:r>
      <w:r w:rsidRPr="00467EAE">
        <w:rPr>
          <w:b/>
          <w:sz w:val="26"/>
          <w:szCs w:val="26"/>
        </w:rPr>
        <w:tab/>
      </w:r>
      <w:r w:rsidRPr="00467EAE">
        <w:rPr>
          <w:b/>
          <w:sz w:val="26"/>
          <w:szCs w:val="26"/>
        </w:rPr>
        <w:tab/>
      </w:r>
      <w:r w:rsidRPr="00467EAE">
        <w:rPr>
          <w:b/>
          <w:sz w:val="26"/>
          <w:szCs w:val="26"/>
        </w:rPr>
        <w:tab/>
        <w:t xml:space="preserve">      Администрация поселения</w:t>
      </w:r>
    </w:p>
    <w:p w:rsidR="00D06109" w:rsidRPr="00467EAE" w:rsidRDefault="00D06109" w:rsidP="00D06109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D06109" w:rsidRPr="00467EAE" w:rsidTr="00863091">
        <w:tc>
          <w:tcPr>
            <w:tcW w:w="4856" w:type="dxa"/>
          </w:tcPr>
          <w:p w:rsidR="00D06109" w:rsidRPr="00467EAE" w:rsidRDefault="00D06109" w:rsidP="00863091">
            <w:pPr>
              <w:rPr>
                <w:b/>
                <w:sz w:val="26"/>
                <w:szCs w:val="26"/>
              </w:rPr>
            </w:pPr>
            <w:r w:rsidRPr="00467EAE">
              <w:rPr>
                <w:b/>
                <w:sz w:val="26"/>
                <w:szCs w:val="26"/>
              </w:rPr>
              <w:t xml:space="preserve">Глава Советского района </w:t>
            </w:r>
          </w:p>
          <w:p w:rsidR="00D06109" w:rsidRPr="00467EAE" w:rsidRDefault="00D06109" w:rsidP="0086309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Е.И. Буренков</w:t>
            </w:r>
          </w:p>
        </w:tc>
        <w:tc>
          <w:tcPr>
            <w:tcW w:w="4857" w:type="dxa"/>
          </w:tcPr>
          <w:p w:rsidR="00D06109" w:rsidRPr="00467EAE" w:rsidRDefault="00D06109" w:rsidP="0086309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467EA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467EAE">
              <w:rPr>
                <w:b/>
                <w:sz w:val="26"/>
                <w:szCs w:val="26"/>
              </w:rPr>
              <w:t xml:space="preserve"> городского поселения </w:t>
            </w:r>
            <w:proofErr w:type="gramStart"/>
            <w:r>
              <w:rPr>
                <w:b/>
                <w:sz w:val="26"/>
                <w:szCs w:val="26"/>
              </w:rPr>
              <w:t>Таёжный</w:t>
            </w:r>
            <w:proofErr w:type="gramEnd"/>
          </w:p>
          <w:p w:rsidR="00D06109" w:rsidRPr="00467EAE" w:rsidRDefault="00D06109" w:rsidP="0086309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А.Р. </w:t>
            </w:r>
            <w:proofErr w:type="spellStart"/>
            <w:r>
              <w:rPr>
                <w:b/>
                <w:sz w:val="26"/>
                <w:szCs w:val="26"/>
              </w:rPr>
              <w:t>Аширов</w:t>
            </w:r>
            <w:proofErr w:type="spellEnd"/>
          </w:p>
        </w:tc>
      </w:tr>
    </w:tbl>
    <w:p w:rsidR="00D06109" w:rsidRPr="00467EAE" w:rsidRDefault="00D06109" w:rsidP="00D06109">
      <w:pPr>
        <w:jc w:val="both"/>
        <w:rPr>
          <w:sz w:val="26"/>
          <w:szCs w:val="26"/>
        </w:rPr>
      </w:pPr>
    </w:p>
    <w:p w:rsidR="00EE1F63" w:rsidRDefault="00EE1F63" w:rsidP="006A1AF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sectPr w:rsidR="00EE1F63" w:rsidSect="00D5355B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9D" w:rsidRDefault="00E9139D" w:rsidP="00964768">
      <w:r>
        <w:separator/>
      </w:r>
    </w:p>
  </w:endnote>
  <w:endnote w:type="continuationSeparator" w:id="0">
    <w:p w:rsidR="00E9139D" w:rsidRDefault="00E9139D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5D" w:rsidRDefault="0090635D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от </w:t>
    </w:r>
    <w:r w:rsidR="0008552D">
      <w:rPr>
        <w:rFonts w:asciiTheme="majorHAnsi" w:eastAsiaTheme="majorEastAsia" w:hAnsiTheme="majorHAnsi" w:cstheme="majorBidi"/>
      </w:rPr>
      <w:t>23</w:t>
    </w:r>
    <w:r w:rsidR="00A57899">
      <w:rPr>
        <w:rFonts w:asciiTheme="majorHAnsi" w:eastAsiaTheme="majorEastAsia" w:hAnsiTheme="majorHAnsi" w:cstheme="majorBidi"/>
      </w:rPr>
      <w:t>.09</w:t>
    </w:r>
    <w:r>
      <w:rPr>
        <w:rFonts w:asciiTheme="majorHAnsi" w:eastAsiaTheme="majorEastAsia" w:hAnsiTheme="majorHAnsi" w:cstheme="majorBidi"/>
      </w:rPr>
      <w:t xml:space="preserve">.2024 № </w:t>
    </w:r>
    <w:r w:rsidR="00E72E52">
      <w:rPr>
        <w:rFonts w:asciiTheme="majorHAnsi" w:eastAsiaTheme="majorEastAsia" w:hAnsiTheme="majorHAnsi" w:cstheme="majorBidi"/>
      </w:rPr>
      <w:t>4</w:t>
    </w:r>
    <w:r w:rsidR="0008552D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06109" w:rsidRPr="00D0610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0635D" w:rsidRDefault="009063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9D" w:rsidRDefault="00E9139D" w:rsidP="00964768">
      <w:r>
        <w:separator/>
      </w:r>
    </w:p>
  </w:footnote>
  <w:footnote w:type="continuationSeparator" w:id="0">
    <w:p w:rsidR="00E9139D" w:rsidRDefault="00E9139D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077F26"/>
    <w:rsid w:val="0008552D"/>
    <w:rsid w:val="001361B8"/>
    <w:rsid w:val="00140BE8"/>
    <w:rsid w:val="0014437A"/>
    <w:rsid w:val="00144E8A"/>
    <w:rsid w:val="001731C8"/>
    <w:rsid w:val="001B2FFA"/>
    <w:rsid w:val="001C66AB"/>
    <w:rsid w:val="001C7E73"/>
    <w:rsid w:val="00217ED2"/>
    <w:rsid w:val="0022672F"/>
    <w:rsid w:val="002320F5"/>
    <w:rsid w:val="00244873"/>
    <w:rsid w:val="00263441"/>
    <w:rsid w:val="002703D1"/>
    <w:rsid w:val="00293BFF"/>
    <w:rsid w:val="002B3F32"/>
    <w:rsid w:val="002C1D43"/>
    <w:rsid w:val="002F346C"/>
    <w:rsid w:val="00322AB0"/>
    <w:rsid w:val="00324C80"/>
    <w:rsid w:val="00334E62"/>
    <w:rsid w:val="00335F0B"/>
    <w:rsid w:val="003431FE"/>
    <w:rsid w:val="0034653F"/>
    <w:rsid w:val="003477C4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44381"/>
    <w:rsid w:val="005505F5"/>
    <w:rsid w:val="005C62FE"/>
    <w:rsid w:val="005E0D1B"/>
    <w:rsid w:val="005E6873"/>
    <w:rsid w:val="005F32B0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6D17"/>
    <w:rsid w:val="007F6A63"/>
    <w:rsid w:val="00810AA1"/>
    <w:rsid w:val="008144F6"/>
    <w:rsid w:val="00821678"/>
    <w:rsid w:val="00836B0E"/>
    <w:rsid w:val="0085366F"/>
    <w:rsid w:val="008770E3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A13B24"/>
    <w:rsid w:val="00A35BD0"/>
    <w:rsid w:val="00A57899"/>
    <w:rsid w:val="00A93D7C"/>
    <w:rsid w:val="00AA37CA"/>
    <w:rsid w:val="00AD5B8F"/>
    <w:rsid w:val="00AE6199"/>
    <w:rsid w:val="00B22DF1"/>
    <w:rsid w:val="00B338F8"/>
    <w:rsid w:val="00BB55F2"/>
    <w:rsid w:val="00BC0393"/>
    <w:rsid w:val="00BF0A89"/>
    <w:rsid w:val="00C7227C"/>
    <w:rsid w:val="00C92E47"/>
    <w:rsid w:val="00CA4B5F"/>
    <w:rsid w:val="00CA644C"/>
    <w:rsid w:val="00D06109"/>
    <w:rsid w:val="00D238C1"/>
    <w:rsid w:val="00D5355B"/>
    <w:rsid w:val="00D60ED5"/>
    <w:rsid w:val="00D71154"/>
    <w:rsid w:val="00D751EA"/>
    <w:rsid w:val="00DA5078"/>
    <w:rsid w:val="00DA5C93"/>
    <w:rsid w:val="00E01795"/>
    <w:rsid w:val="00E30F99"/>
    <w:rsid w:val="00E34288"/>
    <w:rsid w:val="00E56E9C"/>
    <w:rsid w:val="00E62F41"/>
    <w:rsid w:val="00E65CEF"/>
    <w:rsid w:val="00E72E52"/>
    <w:rsid w:val="00E82F2B"/>
    <w:rsid w:val="00E9139D"/>
    <w:rsid w:val="00E97A3B"/>
    <w:rsid w:val="00EB12C5"/>
    <w:rsid w:val="00EB3121"/>
    <w:rsid w:val="00EB4F46"/>
    <w:rsid w:val="00EC4BB9"/>
    <w:rsid w:val="00ED02E3"/>
    <w:rsid w:val="00EE1F63"/>
    <w:rsid w:val="00EF0DDD"/>
    <w:rsid w:val="00EF2496"/>
    <w:rsid w:val="00F57DD8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4DB5-C630-41E3-B5DB-0D1964C4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4</cp:revision>
  <cp:lastPrinted>2024-04-15T06:55:00Z</cp:lastPrinted>
  <dcterms:created xsi:type="dcterms:W3CDTF">2024-09-23T07:40:00Z</dcterms:created>
  <dcterms:modified xsi:type="dcterms:W3CDTF">2024-09-23T07:41:00Z</dcterms:modified>
</cp:coreProperties>
</file>