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27" w:rsidRDefault="00584B27" w:rsidP="00584B27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16A93967" wp14:editId="750BF3B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27" w:rsidRDefault="00584B27" w:rsidP="00584B27">
      <w:pPr>
        <w:spacing w:after="0" w:line="240" w:lineRule="auto"/>
        <w:jc w:val="center"/>
      </w:pPr>
    </w:p>
    <w:p w:rsidR="00584B27" w:rsidRPr="004E3EA4" w:rsidRDefault="00584B27" w:rsidP="0058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584B27" w:rsidRDefault="00584B27" w:rsidP="00584B2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584B27" w:rsidRPr="004E3EA4" w:rsidRDefault="00584B27" w:rsidP="00584B27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27" w:rsidRPr="004E3EA4" w:rsidRDefault="00584B27" w:rsidP="0058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84B27" w:rsidRPr="004E3EA4" w:rsidRDefault="00584B27" w:rsidP="0058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584B27" w:rsidRPr="004E3EA4" w:rsidRDefault="00584B27" w:rsidP="00584B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27" w:rsidRPr="00D361C0" w:rsidRDefault="00584B27" w:rsidP="0058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4B27" w:rsidRPr="004E3EA4" w:rsidRDefault="00584B27" w:rsidP="00584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10B9" w:rsidRDefault="00E110B9" w:rsidP="00E11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10B9" w:rsidRPr="00E110B9" w:rsidRDefault="00152F6B" w:rsidP="00E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 2020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18</w:t>
      </w:r>
    </w:p>
    <w:p w:rsidR="00714FDA" w:rsidRDefault="00714FDA" w:rsidP="0068335C">
      <w:pPr>
        <w:pStyle w:val="1"/>
        <w:spacing w:before="0" w:beforeAutospacing="0" w:after="0" w:afterAutospacing="0"/>
        <w:ind w:right="5102"/>
        <w:jc w:val="both"/>
        <w:rPr>
          <w:b w:val="0"/>
          <w:sz w:val="24"/>
          <w:szCs w:val="24"/>
        </w:rPr>
      </w:pPr>
    </w:p>
    <w:p w:rsidR="0068335C" w:rsidRPr="0068335C" w:rsidRDefault="0068335C" w:rsidP="0068335C">
      <w:pPr>
        <w:pStyle w:val="1"/>
        <w:spacing w:before="0" w:beforeAutospacing="0" w:after="0" w:afterAutospacing="0"/>
        <w:ind w:right="5102"/>
        <w:jc w:val="both"/>
        <w:rPr>
          <w:b w:val="0"/>
          <w:sz w:val="24"/>
          <w:szCs w:val="24"/>
        </w:rPr>
      </w:pPr>
      <w:r w:rsidRPr="0068335C">
        <w:rPr>
          <w:b w:val="0"/>
          <w:sz w:val="24"/>
          <w:szCs w:val="24"/>
        </w:rPr>
        <w:t xml:space="preserve">Об утверждении Руководства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городского поселения </w:t>
      </w:r>
      <w:proofErr w:type="gramStart"/>
      <w:r w:rsidR="00A974AD">
        <w:rPr>
          <w:b w:val="0"/>
          <w:sz w:val="24"/>
          <w:szCs w:val="24"/>
        </w:rPr>
        <w:t>Таёжный</w:t>
      </w:r>
      <w:proofErr w:type="gramEnd"/>
    </w:p>
    <w:p w:rsidR="0068335C" w:rsidRDefault="0068335C" w:rsidP="0068335C"/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68335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8335C">
          <w:rPr>
            <w:rStyle w:val="a6"/>
            <w:b w:val="0"/>
            <w:color w:val="000000" w:themeColor="text1"/>
            <w:sz w:val="24"/>
            <w:szCs w:val="24"/>
          </w:rPr>
          <w:t>пунктом 2 части 2 статьи 8.2</w:t>
        </w:r>
      </w:hyperlink>
      <w:r w:rsidRPr="0068335C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335C">
        <w:rPr>
          <w:rFonts w:ascii="Times New Roman" w:hAnsi="Times New Roman" w:cs="Times New Roman"/>
          <w:sz w:val="24"/>
          <w:szCs w:val="24"/>
        </w:rPr>
        <w:t xml:space="preserve"> 294-ФЗ </w:t>
      </w:r>
      <w:r w:rsidR="00AD06CE">
        <w:rPr>
          <w:rFonts w:ascii="Times New Roman" w:hAnsi="Times New Roman" w:cs="Times New Roman"/>
          <w:sz w:val="24"/>
          <w:szCs w:val="24"/>
        </w:rPr>
        <w:t>«</w:t>
      </w:r>
      <w:r w:rsidR="00AD06CE" w:rsidRPr="00C32BC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D06C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68335C">
        <w:rPr>
          <w:rFonts w:ascii="Times New Roman" w:hAnsi="Times New Roman" w:cs="Times New Roman"/>
          <w:sz w:val="24"/>
          <w:szCs w:val="24"/>
        </w:rPr>
        <w:t xml:space="preserve">1. Утвердить Руководство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683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335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68335C">
        <w:rPr>
          <w:rFonts w:ascii="Times New Roman" w:hAnsi="Times New Roman" w:cs="Times New Roman"/>
          <w:sz w:val="24"/>
          <w:szCs w:val="24"/>
        </w:rPr>
        <w:t>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2. 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8335C" w:rsidRDefault="0068335C" w:rsidP="0068335C"/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Pr="00942961" w:rsidRDefault="00942961" w:rsidP="0094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68335C" w:rsidRPr="00942961" w:rsidRDefault="0068335C" w:rsidP="0094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335C" w:rsidRPr="00942961" w:rsidRDefault="0068335C" w:rsidP="0094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42961">
        <w:rPr>
          <w:rFonts w:ascii="Times New Roman" w:hAnsi="Times New Roman" w:cs="Times New Roman"/>
          <w:sz w:val="24"/>
          <w:szCs w:val="24"/>
        </w:rPr>
        <w:t>а</w:t>
      </w:r>
      <w:r w:rsidRPr="0094296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8335C" w:rsidRPr="00942961" w:rsidRDefault="0068335C" w:rsidP="0094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429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68335C" w:rsidRPr="00942961" w:rsidRDefault="0068335C" w:rsidP="0094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>от</w:t>
      </w:r>
      <w:r w:rsidR="00714FDA">
        <w:rPr>
          <w:rFonts w:ascii="Times New Roman" w:hAnsi="Times New Roman" w:cs="Times New Roman"/>
          <w:sz w:val="24"/>
          <w:szCs w:val="24"/>
        </w:rPr>
        <w:t xml:space="preserve"> 22.01.2020</w:t>
      </w:r>
      <w:r w:rsidRPr="00942961">
        <w:rPr>
          <w:rFonts w:ascii="Times New Roman" w:hAnsi="Times New Roman" w:cs="Times New Roman"/>
          <w:sz w:val="24"/>
          <w:szCs w:val="24"/>
        </w:rPr>
        <w:t xml:space="preserve"> </w:t>
      </w:r>
      <w:r w:rsidR="00942961">
        <w:rPr>
          <w:rFonts w:ascii="Times New Roman" w:hAnsi="Times New Roman" w:cs="Times New Roman"/>
          <w:sz w:val="24"/>
          <w:szCs w:val="24"/>
        </w:rPr>
        <w:t>№</w:t>
      </w:r>
      <w:r w:rsidR="00714FDA">
        <w:rPr>
          <w:rFonts w:ascii="Times New Roman" w:hAnsi="Times New Roman" w:cs="Times New Roman"/>
          <w:sz w:val="24"/>
          <w:szCs w:val="24"/>
        </w:rPr>
        <w:t xml:space="preserve"> 18</w:t>
      </w:r>
      <w:r w:rsidRPr="00942961">
        <w:rPr>
          <w:rFonts w:ascii="Times New Roman" w:hAnsi="Times New Roman" w:cs="Times New Roman"/>
          <w:sz w:val="24"/>
          <w:szCs w:val="24"/>
        </w:rPr>
        <w:t> </w:t>
      </w:r>
    </w:p>
    <w:p w:rsidR="0068335C" w:rsidRDefault="0068335C" w:rsidP="0068335C"/>
    <w:p w:rsidR="00942961" w:rsidRPr="00942961" w:rsidRDefault="0068335C" w:rsidP="0094296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61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</w:p>
    <w:p w:rsidR="0068335C" w:rsidRPr="00942961" w:rsidRDefault="00942961" w:rsidP="0094296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городского поселения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</w:p>
    <w:p w:rsidR="0068335C" w:rsidRPr="00942961" w:rsidRDefault="0068335C" w:rsidP="00942961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61">
        <w:rPr>
          <w:rFonts w:ascii="Times New Roman" w:hAnsi="Times New Roman" w:cs="Times New Roman"/>
          <w:color w:val="000000" w:themeColor="text1"/>
          <w:sz w:val="24"/>
          <w:szCs w:val="24"/>
        </w:rPr>
        <w:t>I. Общие положения</w:t>
      </w:r>
    </w:p>
    <w:p w:rsidR="0068335C" w:rsidRPr="00942961" w:rsidRDefault="0068335C" w:rsidP="00942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5C" w:rsidRPr="00942961" w:rsidRDefault="0068335C" w:rsidP="0094296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942961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городского поселения </w:t>
      </w:r>
      <w:r w:rsidR="00942961">
        <w:rPr>
          <w:rFonts w:ascii="Times New Roman" w:hAnsi="Times New Roman" w:cs="Times New Roman"/>
          <w:sz w:val="24"/>
          <w:szCs w:val="24"/>
        </w:rPr>
        <w:t>Таёжный</w:t>
      </w:r>
      <w:r w:rsidRPr="00942961">
        <w:rPr>
          <w:rFonts w:ascii="Times New Roman" w:hAnsi="Times New Roman" w:cs="Times New Roman"/>
          <w:sz w:val="24"/>
          <w:szCs w:val="24"/>
        </w:rPr>
        <w:t xml:space="preserve">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сохранности автомобильных дорог общего пользования местного значения городского поселения </w:t>
      </w:r>
      <w:r w:rsidR="00942961">
        <w:rPr>
          <w:rFonts w:ascii="Times New Roman" w:hAnsi="Times New Roman" w:cs="Times New Roman"/>
          <w:sz w:val="24"/>
          <w:szCs w:val="24"/>
        </w:rPr>
        <w:t>Таёжный</w:t>
      </w:r>
      <w:r w:rsidRPr="00942961">
        <w:rPr>
          <w:rFonts w:ascii="Times New Roman" w:hAnsi="Times New Roman" w:cs="Times New Roman"/>
          <w:sz w:val="24"/>
          <w:szCs w:val="24"/>
        </w:rPr>
        <w:t xml:space="preserve"> федеральными законами, нормативными правовыми актами Ханты-Мансийского автономного округа - Югры, муниципальными правовыми актами (далее - обязательные требования).</w:t>
      </w:r>
      <w:proofErr w:type="gramEnd"/>
    </w:p>
    <w:p w:rsidR="0068335C" w:rsidRPr="00942961" w:rsidRDefault="0068335C" w:rsidP="0094296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1.2. Органом местного самоуправления, исполняющим муниципальную функцию, является администрация городского поселения </w:t>
      </w:r>
      <w:r w:rsidR="003B7C21">
        <w:rPr>
          <w:rFonts w:ascii="Times New Roman" w:hAnsi="Times New Roman" w:cs="Times New Roman"/>
          <w:sz w:val="24"/>
          <w:szCs w:val="24"/>
        </w:rPr>
        <w:t>Таёжный</w:t>
      </w:r>
      <w:r w:rsidRPr="00942961">
        <w:rPr>
          <w:rFonts w:ascii="Times New Roman" w:hAnsi="Times New Roman" w:cs="Times New Roman"/>
          <w:sz w:val="24"/>
          <w:szCs w:val="24"/>
        </w:rPr>
        <w:t xml:space="preserve"> (далее - орган муниципального контроля).</w:t>
      </w:r>
    </w:p>
    <w:p w:rsidR="0068335C" w:rsidRPr="00942961" w:rsidRDefault="0068335C" w:rsidP="0094296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1.3. Муниципальный </w:t>
      </w:r>
      <w:proofErr w:type="gramStart"/>
      <w:r w:rsidRPr="00942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296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городского поселения </w:t>
      </w:r>
      <w:r w:rsidR="003B7C21">
        <w:rPr>
          <w:rFonts w:ascii="Times New Roman" w:hAnsi="Times New Roman" w:cs="Times New Roman"/>
          <w:sz w:val="24"/>
          <w:szCs w:val="24"/>
        </w:rPr>
        <w:t>Таёжный</w:t>
      </w:r>
      <w:r w:rsidRPr="00942961">
        <w:rPr>
          <w:rFonts w:ascii="Times New Roman" w:hAnsi="Times New Roman" w:cs="Times New Roman"/>
          <w:sz w:val="24"/>
          <w:szCs w:val="24"/>
        </w:rPr>
        <w:t xml:space="preserve"> осуществляется во взаимодействии 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 органами местного самоуправления, юридическими лицами, индивидуальными предпринимателями и гражданами.</w:t>
      </w:r>
    </w:p>
    <w:p w:rsidR="0068335C" w:rsidRPr="00942961" w:rsidRDefault="0068335C" w:rsidP="0094296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1.4. Муниципальный </w:t>
      </w:r>
      <w:proofErr w:type="gramStart"/>
      <w:r w:rsidRPr="00942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296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городского поселения </w:t>
      </w:r>
      <w:r w:rsidR="003B7C21">
        <w:rPr>
          <w:rFonts w:ascii="Times New Roman" w:hAnsi="Times New Roman" w:cs="Times New Roman"/>
          <w:sz w:val="24"/>
          <w:szCs w:val="24"/>
        </w:rPr>
        <w:t>Таёжный</w:t>
      </w:r>
      <w:r w:rsidRPr="00942961">
        <w:rPr>
          <w:rFonts w:ascii="Times New Roman" w:hAnsi="Times New Roman" w:cs="Times New Roman"/>
          <w:sz w:val="24"/>
          <w:szCs w:val="24"/>
        </w:rPr>
        <w:t xml:space="preserve"> осуществляется органом муниципального контроля в форме плановых, внеплановых проверок соблюдения юридическими лицами, индивидуальными предпринимателями обязательных требований, а также путем проведения мероприятий без взаимодействия с юридическими лицами и индивидуальными предпринимателями.</w:t>
      </w:r>
    </w:p>
    <w:p w:rsidR="0068335C" w:rsidRPr="00942961" w:rsidRDefault="0068335C" w:rsidP="0094296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942961">
        <w:rPr>
          <w:rFonts w:ascii="Times New Roman" w:hAnsi="Times New Roman" w:cs="Times New Roman"/>
          <w:sz w:val="24"/>
          <w:szCs w:val="24"/>
        </w:rPr>
        <w:t xml:space="preserve">1.5. Должностные лица органа муниципального контроля при осуществлении муниципального контроля за сохранностью автомобильных дорог местного значения городского поселения </w:t>
      </w:r>
      <w:proofErr w:type="gramStart"/>
      <w:r w:rsidR="003B7C2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942961">
        <w:rPr>
          <w:rFonts w:ascii="Times New Roman" w:hAnsi="Times New Roman" w:cs="Times New Roman"/>
          <w:sz w:val="24"/>
          <w:szCs w:val="24"/>
        </w:rPr>
        <w:t xml:space="preserve"> имеют права и несут обязанности, установленные действующим федеральным законодательством и законодательством Ханты-Мансийского автономного округа - Югры.</w:t>
      </w:r>
    </w:p>
    <w:p w:rsidR="0068335C" w:rsidRDefault="0068335C" w:rsidP="003B7C21">
      <w:pPr>
        <w:spacing w:after="0" w:line="240" w:lineRule="auto"/>
      </w:pPr>
    </w:p>
    <w:p w:rsidR="0068335C" w:rsidRPr="003B7C21" w:rsidRDefault="0068335C" w:rsidP="003B7C2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 Обязательные требования при осуществлении муниципального контроля за сохранностью автомобильных дорог местного значения городского поселения </w:t>
      </w:r>
      <w:proofErr w:type="gramStart"/>
      <w:r w:rsidR="003B7C21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</w:p>
    <w:p w:rsidR="0068335C" w:rsidRDefault="0068335C" w:rsidP="003B7C21">
      <w:pPr>
        <w:spacing w:after="0" w:line="240" w:lineRule="auto"/>
      </w:pP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2.1. Плановые проверки соблюдения юридическими лицами, индивидуальными предпринимателями обязательных требований проводятся в форме документарной и (или) выездной проверки в порядке, установленном статьями 11</w:t>
      </w:r>
      <w:r w:rsidRPr="007C1DE9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3B7C21">
        <w:rPr>
          <w:rFonts w:ascii="Times New Roman" w:hAnsi="Times New Roman" w:cs="Times New Roman"/>
          <w:sz w:val="24"/>
          <w:szCs w:val="24"/>
        </w:rPr>
        <w:t xml:space="preserve">12 </w:t>
      </w:r>
      <w:hyperlink r:id="rId7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7C1DE9">
        <w:rPr>
          <w:rFonts w:ascii="Times New Roman" w:hAnsi="Times New Roman" w:cs="Times New Roman"/>
          <w:sz w:val="24"/>
          <w:szCs w:val="24"/>
        </w:rPr>
        <w:t>№ 294-ФЗ «</w:t>
      </w:r>
      <w:r w:rsidRPr="003B7C21">
        <w:rPr>
          <w:rFonts w:ascii="Times New Roman" w:hAnsi="Times New Roman" w:cs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</w:t>
      </w:r>
      <w:r w:rsidR="007C1DE9">
        <w:rPr>
          <w:rFonts w:ascii="Times New Roman" w:hAnsi="Times New Roman" w:cs="Times New Roman"/>
          <w:sz w:val="24"/>
          <w:szCs w:val="24"/>
        </w:rPr>
        <w:t>г</w:t>
      </w:r>
      <w:r w:rsidRPr="003B7C21">
        <w:rPr>
          <w:rFonts w:ascii="Times New Roman" w:hAnsi="Times New Roman" w:cs="Times New Roman"/>
          <w:sz w:val="24"/>
          <w:szCs w:val="24"/>
        </w:rPr>
        <w:t>осударственного контроля (над</w:t>
      </w:r>
      <w:r w:rsidR="007C1DE9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3B7C21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294-ФЗ).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hyperlink r:id="rId8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7C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обязательных требований при проведении плановой проверки:</w:t>
      </w:r>
    </w:p>
    <w:p w:rsidR="0068335C" w:rsidRPr="003B7C21" w:rsidRDefault="007C1DE9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8335C" w:rsidRPr="003B7C21">
        <w:rPr>
          <w:rFonts w:ascii="Times New Roman" w:hAnsi="Times New Roman" w:cs="Times New Roman"/>
          <w:sz w:val="24"/>
          <w:szCs w:val="24"/>
        </w:rPr>
        <w:t>выдается предписание об устранении выявленных нарушений с указанием сроков их устранения;</w:t>
      </w:r>
    </w:p>
    <w:p w:rsidR="0068335C" w:rsidRPr="003B7C21" w:rsidRDefault="007C1DE9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35C" w:rsidRPr="003B7C21">
        <w:rPr>
          <w:rFonts w:ascii="Times New Roman" w:hAnsi="Times New Roman" w:cs="Times New Roman"/>
          <w:sz w:val="24"/>
          <w:szCs w:val="24"/>
        </w:rPr>
        <w:t xml:space="preserve">принимаются меры по </w:t>
      </w:r>
      <w:proofErr w:type="gramStart"/>
      <w:r w:rsidR="0068335C" w:rsidRPr="003B7C2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8335C" w:rsidRPr="003B7C21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 xml:space="preserve">2.2. Внеплановые проверки соблюдения юридическими лицами, индивидуальными предпринимателями обязательных требований (далее - плановые проверки) проводятся при наличии оснований и в порядке, установленном </w:t>
      </w:r>
      <w:hyperlink r:id="rId9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частью 2 статьи 10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 и индивидуальных предпринимателей может быть проведена по основаниям, указанным в </w:t>
      </w:r>
      <w:hyperlink r:id="rId10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 xml:space="preserve">подпунктах </w:t>
        </w:r>
        <w:r w:rsidR="007C1DE9">
          <w:rPr>
            <w:rStyle w:val="a6"/>
            <w:b w:val="0"/>
            <w:color w:val="000000" w:themeColor="text1"/>
            <w:sz w:val="24"/>
            <w:szCs w:val="24"/>
          </w:rPr>
          <w:t>«</w:t>
        </w:r>
        <w:r w:rsidRPr="007C1DE9">
          <w:rPr>
            <w:rStyle w:val="a6"/>
            <w:b w:val="0"/>
            <w:color w:val="000000" w:themeColor="text1"/>
            <w:sz w:val="24"/>
            <w:szCs w:val="24"/>
          </w:rPr>
          <w:t>а</w:t>
        </w:r>
      </w:hyperlink>
      <w:r w:rsidR="007C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C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1" w:history="1">
        <w:r w:rsidR="007C1DE9">
          <w:rPr>
            <w:rStyle w:val="a6"/>
            <w:b w:val="0"/>
            <w:color w:val="000000" w:themeColor="text1"/>
            <w:sz w:val="24"/>
            <w:szCs w:val="24"/>
          </w:rPr>
          <w:t>«</w:t>
        </w:r>
        <w:r w:rsidRPr="007C1DE9">
          <w:rPr>
            <w:rStyle w:val="a6"/>
            <w:b w:val="0"/>
            <w:color w:val="000000" w:themeColor="text1"/>
            <w:sz w:val="24"/>
            <w:szCs w:val="24"/>
          </w:rPr>
          <w:t>б</w:t>
        </w:r>
        <w:r w:rsidR="007C1DE9">
          <w:rPr>
            <w:rStyle w:val="a6"/>
            <w:b w:val="0"/>
            <w:color w:val="000000" w:themeColor="text1"/>
            <w:sz w:val="24"/>
            <w:szCs w:val="24"/>
          </w:rPr>
          <w:t>»</w:t>
        </w:r>
        <w:r w:rsidRPr="007C1DE9">
          <w:rPr>
            <w:rStyle w:val="a6"/>
            <w:b w:val="0"/>
            <w:color w:val="000000" w:themeColor="text1"/>
            <w:sz w:val="24"/>
            <w:szCs w:val="24"/>
          </w:rPr>
          <w:t xml:space="preserve"> пункта 2</w:t>
        </w:r>
      </w:hyperlink>
      <w:r w:rsidRPr="007C1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2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пункте 2.1 части 2 статьи 10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294-ФЗ, после согласования с органом прокуратуры.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Внеплановые проверки проводятся в форме документарной и (или) выездной проверки в пор</w:t>
      </w:r>
      <w:r w:rsidR="007C1DE9">
        <w:rPr>
          <w:rFonts w:ascii="Times New Roman" w:hAnsi="Times New Roman" w:cs="Times New Roman"/>
          <w:sz w:val="24"/>
          <w:szCs w:val="24"/>
        </w:rPr>
        <w:t>ядке, установленном статьями 11</w:t>
      </w:r>
      <w:r w:rsidRPr="003B7C21">
        <w:rPr>
          <w:rFonts w:ascii="Times New Roman" w:hAnsi="Times New Roman" w:cs="Times New Roman"/>
          <w:sz w:val="24"/>
          <w:szCs w:val="24"/>
        </w:rPr>
        <w:t xml:space="preserve">, 12 </w:t>
      </w:r>
      <w:hyperlink r:id="rId13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</w:t>
      </w:r>
      <w:hyperlink r:id="rId14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при проведении внеплановой проверки:</w:t>
      </w:r>
    </w:p>
    <w:p w:rsidR="0068335C" w:rsidRPr="003B7C21" w:rsidRDefault="007C1DE9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8335C" w:rsidRPr="003B7C21">
        <w:rPr>
          <w:rFonts w:ascii="Times New Roman" w:hAnsi="Times New Roman" w:cs="Times New Roman"/>
          <w:sz w:val="24"/>
          <w:szCs w:val="24"/>
        </w:rPr>
        <w:t>выдается предписание об устранении выявленных нарушений с указанием сроков их устранения;</w:t>
      </w:r>
    </w:p>
    <w:p w:rsidR="0068335C" w:rsidRPr="003B7C21" w:rsidRDefault="007C1DE9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35C" w:rsidRPr="003B7C21">
        <w:rPr>
          <w:rFonts w:ascii="Times New Roman" w:hAnsi="Times New Roman" w:cs="Times New Roman"/>
          <w:sz w:val="24"/>
          <w:szCs w:val="24"/>
        </w:rPr>
        <w:t xml:space="preserve">принимаются меры по </w:t>
      </w:r>
      <w:proofErr w:type="gramStart"/>
      <w:r w:rsidR="0068335C" w:rsidRPr="003B7C2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8335C" w:rsidRPr="003B7C21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2.3. Мероприятия без взаимодействия с юридическими лицами и индивидуальными предпринимателями проводятся органом муниципального контроля в пределах своей компетенции на основании заданий на проведение таких мероприятий. К мероприятиям, при проведении которых не требуется взаимодействие органа муниципального контроля с юридическими лицами и индивидуальными предпринимателями, относятся плановые (рейдовые) осмотры (обследования) автомобильных дорог муниципального образования.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C21">
        <w:rPr>
          <w:rFonts w:ascii="Times New Roman" w:hAnsi="Times New Roman" w:cs="Times New Roman"/>
          <w:sz w:val="24"/>
          <w:szCs w:val="24"/>
        </w:rPr>
        <w:t>В случае выявления нарушений обязательных требований при проведении мероприятий без взаимодействия с юридическими лицами и индивидуальными предпринимателями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заместителю главы района по местной промышленности, транспорту и связи мотивированное представление с информацией о выявленных нарушениях для принятия при необходимости решения о</w:t>
      </w:r>
      <w:proofErr w:type="gramEnd"/>
      <w:r w:rsidRPr="003B7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C21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B7C21">
        <w:rPr>
          <w:rFonts w:ascii="Times New Roman" w:hAnsi="Times New Roman" w:cs="Times New Roman"/>
          <w:sz w:val="24"/>
          <w:szCs w:val="24"/>
        </w:rPr>
        <w:t xml:space="preserve"> внеплановой проверки юридического лица, индивидуального предпринимателя по основаниям, указанным в </w:t>
      </w:r>
      <w:hyperlink r:id="rId15" w:history="1">
        <w:r w:rsidRPr="007C1DE9">
          <w:rPr>
            <w:rStyle w:val="a6"/>
            <w:b w:val="0"/>
            <w:color w:val="000000" w:themeColor="text1"/>
            <w:sz w:val="24"/>
            <w:szCs w:val="24"/>
          </w:rPr>
          <w:t>пункте 2 части 2 статьи 10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7C1DE9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> 294-ФЗ.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2.4. Перечень обязательных требований.</w:t>
      </w:r>
    </w:p>
    <w:p w:rsidR="0068335C" w:rsidRPr="003B7C21" w:rsidRDefault="0068335C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3B7C21">
        <w:rPr>
          <w:rFonts w:ascii="Times New Roman" w:hAnsi="Times New Roman" w:cs="Times New Roman"/>
          <w:sz w:val="24"/>
          <w:szCs w:val="24"/>
        </w:rPr>
        <w:t>2.4.1. </w:t>
      </w:r>
      <w:proofErr w:type="gramStart"/>
      <w:r w:rsidRPr="003B7C21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hyperlink r:id="rId16" w:history="1">
        <w:r w:rsidRPr="00420C88">
          <w:rPr>
            <w:rStyle w:val="a6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</w:t>
      </w:r>
      <w:r w:rsidR="00420C88">
        <w:rPr>
          <w:rFonts w:ascii="Times New Roman" w:hAnsi="Times New Roman" w:cs="Times New Roman"/>
          <w:sz w:val="24"/>
          <w:szCs w:val="24"/>
        </w:rPr>
        <w:t>№</w:t>
      </w:r>
      <w:r w:rsidRPr="003B7C21">
        <w:rPr>
          <w:rFonts w:ascii="Times New Roman" w:hAnsi="Times New Roman" w:cs="Times New Roman"/>
          <w:sz w:val="24"/>
          <w:szCs w:val="24"/>
        </w:rPr>
        <w:t xml:space="preserve"> 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</w:t>
      </w:r>
      <w:r w:rsidRPr="003B7C21">
        <w:rPr>
          <w:rFonts w:ascii="Times New Roman" w:hAnsi="Times New Roman" w:cs="Times New Roman"/>
          <w:sz w:val="24"/>
          <w:szCs w:val="24"/>
        </w:rPr>
        <w:lastRenderedPageBreak/>
        <w:t>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3B7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C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7C2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</w:t>
      </w:r>
      <w:hyperlink r:id="rId17" w:history="1">
        <w:r w:rsidRPr="00420C88">
          <w:rPr>
            <w:rStyle w:val="a6"/>
            <w:b w:val="0"/>
            <w:color w:val="000000" w:themeColor="text1"/>
            <w:sz w:val="24"/>
            <w:szCs w:val="24"/>
          </w:rPr>
          <w:t>главой 19</w:t>
        </w:r>
      </w:hyperlink>
      <w:r w:rsidRPr="003B7C2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именно:</w:t>
      </w:r>
    </w:p>
    <w:p w:rsidR="0068335C" w:rsidRPr="003B7C21" w:rsidRDefault="00420C88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8335C" w:rsidRPr="003B7C21">
        <w:rPr>
          <w:rFonts w:ascii="Times New Roman" w:hAnsi="Times New Roman" w:cs="Times New Roman"/>
          <w:sz w:val="24"/>
          <w:szCs w:val="24"/>
        </w:rPr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68335C" w:rsidRPr="003B7C21" w:rsidRDefault="00420C88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8335C" w:rsidRPr="003B7C21">
        <w:rPr>
          <w:rFonts w:ascii="Times New Roman" w:hAnsi="Times New Roman" w:cs="Times New Roman"/>
          <w:sz w:val="24"/>
          <w:szCs w:val="24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68335C" w:rsidRPr="003B7C21" w:rsidRDefault="00420C88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8335C" w:rsidRPr="003B7C21">
        <w:rPr>
          <w:rFonts w:ascii="Times New Roman" w:hAnsi="Times New Roman" w:cs="Times New Roman"/>
          <w:sz w:val="24"/>
          <w:szCs w:val="24"/>
        </w:rPr>
        <w:t xml:space="preserve">статья 19.5. </w:t>
      </w:r>
      <w:proofErr w:type="gramStart"/>
      <w:r w:rsidR="0068335C" w:rsidRPr="003B7C21">
        <w:rPr>
          <w:rFonts w:ascii="Times New Roman" w:hAnsi="Times New Roman" w:cs="Times New Roman"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68335C" w:rsidRPr="003B7C21" w:rsidRDefault="00420C88" w:rsidP="003B7C21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8335C" w:rsidRPr="003B7C21">
        <w:rPr>
          <w:rFonts w:ascii="Times New Roman" w:hAnsi="Times New Roman" w:cs="Times New Roman"/>
          <w:sz w:val="24"/>
          <w:szCs w:val="24"/>
        </w:rPr>
        <w:t>статья 19.7. Непредставление сведений (информации).</w:t>
      </w:r>
    </w:p>
    <w:p w:rsidR="0068335C" w:rsidRDefault="0068335C" w:rsidP="000B7AB0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AB0" w:rsidRDefault="000B7AB0" w:rsidP="000B7AB0">
      <w:pPr>
        <w:rPr>
          <w:color w:val="000000" w:themeColor="text1"/>
        </w:rPr>
      </w:pPr>
    </w:p>
    <w:p w:rsidR="0048444E" w:rsidRDefault="0048444E" w:rsidP="000B7AB0">
      <w:pPr>
        <w:jc w:val="right"/>
      </w:pPr>
    </w:p>
    <w:p w:rsidR="00CA7C34" w:rsidRPr="00F643E7" w:rsidRDefault="00CA7C34" w:rsidP="00F6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7C34" w:rsidRPr="00F643E7" w:rsidSect="0021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C"/>
    <w:rsid w:val="00001B27"/>
    <w:rsid w:val="00005220"/>
    <w:rsid w:val="00027C13"/>
    <w:rsid w:val="00032BE9"/>
    <w:rsid w:val="000376CC"/>
    <w:rsid w:val="00051422"/>
    <w:rsid w:val="000534BD"/>
    <w:rsid w:val="000551C6"/>
    <w:rsid w:val="00057006"/>
    <w:rsid w:val="000570DB"/>
    <w:rsid w:val="00067617"/>
    <w:rsid w:val="00075711"/>
    <w:rsid w:val="00080391"/>
    <w:rsid w:val="000845E5"/>
    <w:rsid w:val="00094906"/>
    <w:rsid w:val="000A1054"/>
    <w:rsid w:val="000A2DF4"/>
    <w:rsid w:val="000B7AB0"/>
    <w:rsid w:val="000C58AB"/>
    <w:rsid w:val="000D1B42"/>
    <w:rsid w:val="000D2DAC"/>
    <w:rsid w:val="000F23DD"/>
    <w:rsid w:val="000F3E08"/>
    <w:rsid w:val="001124D9"/>
    <w:rsid w:val="00114183"/>
    <w:rsid w:val="0011783F"/>
    <w:rsid w:val="00141B80"/>
    <w:rsid w:val="001502A5"/>
    <w:rsid w:val="00152F6B"/>
    <w:rsid w:val="00153294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F164D"/>
    <w:rsid w:val="001F5158"/>
    <w:rsid w:val="00200D6C"/>
    <w:rsid w:val="00200F73"/>
    <w:rsid w:val="00202D97"/>
    <w:rsid w:val="00207DD3"/>
    <w:rsid w:val="00212D91"/>
    <w:rsid w:val="002130F2"/>
    <w:rsid w:val="0021656D"/>
    <w:rsid w:val="00224AB8"/>
    <w:rsid w:val="00226F2B"/>
    <w:rsid w:val="00230BCE"/>
    <w:rsid w:val="00233501"/>
    <w:rsid w:val="002521F4"/>
    <w:rsid w:val="00294E4B"/>
    <w:rsid w:val="002A38E2"/>
    <w:rsid w:val="002C238D"/>
    <w:rsid w:val="002D2118"/>
    <w:rsid w:val="002D4F76"/>
    <w:rsid w:val="002D6E87"/>
    <w:rsid w:val="002F0293"/>
    <w:rsid w:val="002F44CB"/>
    <w:rsid w:val="00306E6E"/>
    <w:rsid w:val="00324209"/>
    <w:rsid w:val="0033013D"/>
    <w:rsid w:val="00330671"/>
    <w:rsid w:val="003403C0"/>
    <w:rsid w:val="00345954"/>
    <w:rsid w:val="00355D45"/>
    <w:rsid w:val="00397BE1"/>
    <w:rsid w:val="003B184D"/>
    <w:rsid w:val="003B7C21"/>
    <w:rsid w:val="003C230A"/>
    <w:rsid w:val="003F18D2"/>
    <w:rsid w:val="00404CB6"/>
    <w:rsid w:val="0041446A"/>
    <w:rsid w:val="00417818"/>
    <w:rsid w:val="00420C88"/>
    <w:rsid w:val="00424F46"/>
    <w:rsid w:val="004268F8"/>
    <w:rsid w:val="004368C6"/>
    <w:rsid w:val="00455EB0"/>
    <w:rsid w:val="00470533"/>
    <w:rsid w:val="0048444E"/>
    <w:rsid w:val="00486F06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81DA1"/>
    <w:rsid w:val="00584B27"/>
    <w:rsid w:val="005B2ABD"/>
    <w:rsid w:val="005B385C"/>
    <w:rsid w:val="005C4923"/>
    <w:rsid w:val="005C52A0"/>
    <w:rsid w:val="005F0C54"/>
    <w:rsid w:val="00600D79"/>
    <w:rsid w:val="0063402D"/>
    <w:rsid w:val="00650C4B"/>
    <w:rsid w:val="00656899"/>
    <w:rsid w:val="00661543"/>
    <w:rsid w:val="00662B62"/>
    <w:rsid w:val="00663B02"/>
    <w:rsid w:val="0068335C"/>
    <w:rsid w:val="0069109C"/>
    <w:rsid w:val="006960CC"/>
    <w:rsid w:val="006C33A4"/>
    <w:rsid w:val="006C538E"/>
    <w:rsid w:val="006C5958"/>
    <w:rsid w:val="006D4233"/>
    <w:rsid w:val="007137CB"/>
    <w:rsid w:val="00714A19"/>
    <w:rsid w:val="00714FDA"/>
    <w:rsid w:val="00721024"/>
    <w:rsid w:val="00760E88"/>
    <w:rsid w:val="0076350B"/>
    <w:rsid w:val="00765B0C"/>
    <w:rsid w:val="00773A5A"/>
    <w:rsid w:val="00785091"/>
    <w:rsid w:val="007858D7"/>
    <w:rsid w:val="007C1DE9"/>
    <w:rsid w:val="007C2F04"/>
    <w:rsid w:val="007C2FDE"/>
    <w:rsid w:val="007C4468"/>
    <w:rsid w:val="007E072D"/>
    <w:rsid w:val="007E0E96"/>
    <w:rsid w:val="00833D6E"/>
    <w:rsid w:val="00851845"/>
    <w:rsid w:val="00872ECA"/>
    <w:rsid w:val="00883C45"/>
    <w:rsid w:val="00893BCB"/>
    <w:rsid w:val="008A040B"/>
    <w:rsid w:val="008C02E3"/>
    <w:rsid w:val="008F0155"/>
    <w:rsid w:val="008F062F"/>
    <w:rsid w:val="008F2476"/>
    <w:rsid w:val="00904BD7"/>
    <w:rsid w:val="00941D93"/>
    <w:rsid w:val="00942961"/>
    <w:rsid w:val="009459FB"/>
    <w:rsid w:val="009607FA"/>
    <w:rsid w:val="00975D0F"/>
    <w:rsid w:val="009913E7"/>
    <w:rsid w:val="009B471A"/>
    <w:rsid w:val="009D0D31"/>
    <w:rsid w:val="009E2D14"/>
    <w:rsid w:val="009F26C7"/>
    <w:rsid w:val="009F2DB2"/>
    <w:rsid w:val="00A5437A"/>
    <w:rsid w:val="00A61311"/>
    <w:rsid w:val="00A70C4A"/>
    <w:rsid w:val="00A841D2"/>
    <w:rsid w:val="00A86A92"/>
    <w:rsid w:val="00A9204F"/>
    <w:rsid w:val="00A974AD"/>
    <w:rsid w:val="00AA4335"/>
    <w:rsid w:val="00AC32EC"/>
    <w:rsid w:val="00AD06CE"/>
    <w:rsid w:val="00AE0C0D"/>
    <w:rsid w:val="00AF26AF"/>
    <w:rsid w:val="00AF718E"/>
    <w:rsid w:val="00B12466"/>
    <w:rsid w:val="00B23BB2"/>
    <w:rsid w:val="00B54B08"/>
    <w:rsid w:val="00B6023D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95E47"/>
    <w:rsid w:val="00CA2161"/>
    <w:rsid w:val="00CA2E30"/>
    <w:rsid w:val="00CA7C34"/>
    <w:rsid w:val="00CC3198"/>
    <w:rsid w:val="00CF71A0"/>
    <w:rsid w:val="00D30FB0"/>
    <w:rsid w:val="00D540A7"/>
    <w:rsid w:val="00D82F31"/>
    <w:rsid w:val="00D90EC5"/>
    <w:rsid w:val="00D943C0"/>
    <w:rsid w:val="00DC05D8"/>
    <w:rsid w:val="00E110B9"/>
    <w:rsid w:val="00E13C8E"/>
    <w:rsid w:val="00E16BBC"/>
    <w:rsid w:val="00E16CD1"/>
    <w:rsid w:val="00E17AD8"/>
    <w:rsid w:val="00E24546"/>
    <w:rsid w:val="00E27179"/>
    <w:rsid w:val="00E326B0"/>
    <w:rsid w:val="00E373B3"/>
    <w:rsid w:val="00E46371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7492"/>
    <w:rsid w:val="00EF763E"/>
    <w:rsid w:val="00F00B7C"/>
    <w:rsid w:val="00F1522E"/>
    <w:rsid w:val="00F31115"/>
    <w:rsid w:val="00F47824"/>
    <w:rsid w:val="00F50731"/>
    <w:rsid w:val="00F535A4"/>
    <w:rsid w:val="00F55832"/>
    <w:rsid w:val="00F6133D"/>
    <w:rsid w:val="00F643E7"/>
    <w:rsid w:val="00F65660"/>
    <w:rsid w:val="00F717AE"/>
    <w:rsid w:val="00F80CCA"/>
    <w:rsid w:val="00F81E15"/>
    <w:rsid w:val="00F83D4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Прижатый влево"/>
    <w:basedOn w:val="a"/>
    <w:next w:val="a"/>
    <w:uiPriority w:val="99"/>
    <w:rsid w:val="00E1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230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hyperlink" Target="http://municipal.garant.ru/document?id=12064247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12" Type="http://schemas.openxmlformats.org/officeDocument/2006/relationships/hyperlink" Target="http://municipal.garant.ru/document?id=12064247&amp;sub=10221" TargetMode="External"/><Relationship Id="rId17" Type="http://schemas.openxmlformats.org/officeDocument/2006/relationships/hyperlink" Target="http://municipal.garant.ru/document?id=12025267&amp;sub=1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4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47&amp;sub=82022" TargetMode="External"/><Relationship Id="rId11" Type="http://schemas.openxmlformats.org/officeDocument/2006/relationships/hyperlink" Target="http://municipal.garant.ru/document?id=12064247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12064247&amp;sub=1022" TargetMode="External"/><Relationship Id="rId10" Type="http://schemas.openxmlformats.org/officeDocument/2006/relationships/hyperlink" Target="http://municipal.garant.ru/document?id=12064247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47&amp;sub=1002" TargetMode="External"/><Relationship Id="rId14" Type="http://schemas.openxmlformats.org/officeDocument/2006/relationships/hyperlink" Target="http://municipal.garant.ru/document?id=1206424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268</cp:revision>
  <cp:lastPrinted>2020-01-22T10:52:00Z</cp:lastPrinted>
  <dcterms:created xsi:type="dcterms:W3CDTF">2019-03-01T10:39:00Z</dcterms:created>
  <dcterms:modified xsi:type="dcterms:W3CDTF">2020-01-22T10:52:00Z</dcterms:modified>
</cp:coreProperties>
</file>