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C2711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19790A" w:rsidRDefault="002C2711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="002040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2C271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9790A" w:rsidRDefault="002C2711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  <w:r w:rsidR="0020400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BE5460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9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2C2711" w:rsidRPr="002C2711" w:rsidRDefault="002C2711" w:rsidP="002C2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C2711">
        <w:rPr>
          <w:rFonts w:ascii="Times New Roman" w:hAnsi="Times New Roman" w:cs="Times New Roman"/>
          <w:b/>
          <w:sz w:val="24"/>
          <w:szCs w:val="24"/>
        </w:rPr>
        <w:t>Заключение по результатам общественных обсуждений</w:t>
      </w:r>
    </w:p>
    <w:p w:rsidR="002C2711" w:rsidRPr="002C2711" w:rsidRDefault="002C2711" w:rsidP="002C2711">
      <w:pPr>
        <w:pStyle w:val="Standard"/>
        <w:jc w:val="center"/>
        <w:rPr>
          <w:rFonts w:ascii="Times New Roman" w:hAnsi="Times New Roman" w:cs="Times New Roman"/>
          <w:b/>
        </w:rPr>
      </w:pPr>
      <w:r w:rsidRPr="002C2711">
        <w:rPr>
          <w:rFonts w:ascii="Times New Roman" w:hAnsi="Times New Roman" w:cs="Times New Roman"/>
          <w:b/>
        </w:rPr>
        <w:t>по проекту внесения изменений в генеральный план городского поселения Таёжный</w:t>
      </w:r>
    </w:p>
    <w:bookmarkEnd w:id="0"/>
    <w:p w:rsidR="002C2711" w:rsidRPr="002C2711" w:rsidRDefault="002C2711" w:rsidP="002C2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4785"/>
      </w:tblGrid>
      <w:tr w:rsidR="002C2711" w:rsidRPr="002C2711" w:rsidTr="0007134E">
        <w:tc>
          <w:tcPr>
            <w:tcW w:w="3968" w:type="dxa"/>
          </w:tcPr>
          <w:p w:rsidR="002C2711" w:rsidRPr="002C2711" w:rsidRDefault="002C2711" w:rsidP="002C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5" w:type="dxa"/>
            <w:hideMark/>
          </w:tcPr>
          <w:p w:rsidR="002C2711" w:rsidRPr="002C2711" w:rsidRDefault="002C2711" w:rsidP="002C2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711">
              <w:rPr>
                <w:rFonts w:ascii="Times New Roman" w:hAnsi="Times New Roman" w:cs="Times New Roman"/>
                <w:sz w:val="24"/>
                <w:szCs w:val="24"/>
              </w:rPr>
              <w:t xml:space="preserve">   «19» сентября 2023 г.</w:t>
            </w:r>
          </w:p>
        </w:tc>
      </w:tr>
    </w:tbl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>Тема общественных обсуждений:</w:t>
      </w:r>
      <w:r w:rsidRPr="002C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711">
        <w:rPr>
          <w:rFonts w:ascii="Times New Roman" w:hAnsi="Times New Roman" w:cs="Times New Roman"/>
          <w:sz w:val="24"/>
          <w:szCs w:val="24"/>
          <w:lang w:val="de-DE"/>
        </w:rPr>
        <w:t>проект</w:t>
      </w:r>
      <w:proofErr w:type="spellEnd"/>
      <w:r w:rsidRPr="002C27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C2711">
        <w:rPr>
          <w:rFonts w:ascii="Times New Roman" w:hAnsi="Times New Roman" w:cs="Times New Roman"/>
          <w:sz w:val="24"/>
          <w:szCs w:val="24"/>
        </w:rPr>
        <w:t>внесения изменений в генеральный план городского поселения Таёжный</w:t>
      </w:r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обсуждений:</w:t>
      </w:r>
      <w:r w:rsidRPr="002C2711">
        <w:rPr>
          <w:rFonts w:ascii="Times New Roman" w:hAnsi="Times New Roman" w:cs="Times New Roman"/>
          <w:sz w:val="24"/>
          <w:szCs w:val="24"/>
        </w:rPr>
        <w:t xml:space="preserve"> Здание администрации, расположенное по адресу: Ханты-Мансийский автономный округ – Югра, Советский район, </w:t>
      </w:r>
      <w:proofErr w:type="spellStart"/>
      <w:r w:rsidRPr="002C2711">
        <w:rPr>
          <w:rFonts w:ascii="Times New Roman" w:hAnsi="Times New Roman" w:cs="Times New Roman"/>
          <w:color w:val="000000"/>
          <w:sz w:val="24"/>
          <w:szCs w:val="24"/>
          <w:lang w:val="de-DE"/>
        </w:rPr>
        <w:t>г.</w:t>
      </w:r>
      <w:r w:rsidRPr="002C2711">
        <w:rPr>
          <w:rFonts w:ascii="Times New Roman" w:hAnsi="Times New Roman" w:cs="Times New Roman"/>
          <w:sz w:val="24"/>
          <w:szCs w:val="24"/>
          <w:lang w:val="de-DE"/>
        </w:rPr>
        <w:t>п</w:t>
      </w:r>
      <w:proofErr w:type="spellEnd"/>
      <w:r w:rsidRPr="002C271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C2711">
        <w:rPr>
          <w:rFonts w:ascii="Times New Roman" w:hAnsi="Times New Roman" w:cs="Times New Roman"/>
          <w:sz w:val="24"/>
          <w:szCs w:val="24"/>
          <w:lang w:val="de-DE"/>
        </w:rPr>
        <w:t>Таёжный</w:t>
      </w:r>
      <w:proofErr w:type="spellEnd"/>
      <w:r w:rsidRPr="002C2711">
        <w:rPr>
          <w:rFonts w:ascii="Times New Roman" w:hAnsi="Times New Roman" w:cs="Times New Roman"/>
          <w:sz w:val="24"/>
          <w:szCs w:val="24"/>
        </w:rPr>
        <w:t xml:space="preserve">, ул. Железнодорожная, д. 11. </w:t>
      </w:r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>Дата и время проведения общественных обсуждений:</w:t>
      </w:r>
      <w:r w:rsidRPr="002C2711">
        <w:rPr>
          <w:rFonts w:ascii="Times New Roman" w:hAnsi="Times New Roman" w:cs="Times New Roman"/>
          <w:sz w:val="24"/>
          <w:szCs w:val="24"/>
        </w:rPr>
        <w:t xml:space="preserve"> 18 сентября 2023,  17-00 ч.</w:t>
      </w:r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 xml:space="preserve">Период проведения общественных обсуждений: </w:t>
      </w:r>
      <w:r w:rsidRPr="002C2711">
        <w:rPr>
          <w:rFonts w:ascii="Times New Roman" w:hAnsi="Times New Roman" w:cs="Times New Roman"/>
          <w:sz w:val="24"/>
          <w:szCs w:val="24"/>
        </w:rPr>
        <w:t>с 17 августа 2023 года по 18 сентября 2023 года.</w:t>
      </w:r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711">
        <w:rPr>
          <w:rFonts w:ascii="Times New Roman" w:hAnsi="Times New Roman" w:cs="Times New Roman"/>
          <w:b/>
          <w:sz w:val="24"/>
          <w:szCs w:val="24"/>
        </w:rPr>
        <w:t xml:space="preserve">Основания для проведения общественных обсуждений: </w:t>
      </w:r>
      <w:r w:rsidRPr="002C2711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2C2711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 от 17.08.2023 № 7 «</w:t>
      </w:r>
      <w:r w:rsidRPr="002C2711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внесения изменений в генеральный план городского поселения Таёжный</w:t>
      </w:r>
      <w:r w:rsidRPr="002C2711">
        <w:rPr>
          <w:rFonts w:ascii="Times New Roman" w:eastAsia="Calibri" w:hAnsi="Times New Roman" w:cs="Times New Roman"/>
          <w:sz w:val="24"/>
          <w:szCs w:val="24"/>
        </w:rPr>
        <w:t>»</w:t>
      </w:r>
      <w:r w:rsidRPr="002C27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 xml:space="preserve">Информирование о проведении общественных обсуждений: </w:t>
      </w:r>
      <w:r w:rsidRPr="002C2711">
        <w:rPr>
          <w:rFonts w:ascii="Times New Roman" w:hAnsi="Times New Roman" w:cs="Times New Roman"/>
          <w:sz w:val="24"/>
          <w:szCs w:val="24"/>
        </w:rPr>
        <w:t xml:space="preserve">газета </w:t>
      </w:r>
      <w:r w:rsidRPr="002C2711">
        <w:rPr>
          <w:rFonts w:ascii="Times New Roman" w:hAnsi="Times New Roman" w:cs="Times New Roman"/>
          <w:color w:val="000000"/>
          <w:sz w:val="24"/>
          <w:szCs w:val="24"/>
        </w:rPr>
        <w:t>«Вестник Таёжного» от 17.08.2023 № 34</w:t>
      </w:r>
      <w:r w:rsidRPr="002C2711">
        <w:rPr>
          <w:rFonts w:ascii="Times New Roman" w:hAnsi="Times New Roman" w:cs="Times New Roman"/>
          <w:sz w:val="24"/>
          <w:szCs w:val="24"/>
        </w:rPr>
        <w:t>, официальный сайт городского поселения Таёжный, размещение информации в здании администрации городского поселения Таёжный и на информационных стендах поселения, Платформа обратной связи.</w:t>
      </w:r>
    </w:p>
    <w:p w:rsidR="002C2711" w:rsidRPr="002C2711" w:rsidRDefault="002C2711" w:rsidP="002C2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/>
          <w:sz w:val="24"/>
          <w:szCs w:val="24"/>
        </w:rPr>
        <w:t>Участники общественных обсуждений:</w:t>
      </w:r>
    </w:p>
    <w:p w:rsidR="002C2711" w:rsidRPr="002C2711" w:rsidRDefault="002C2711" w:rsidP="002C271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sz w:val="24"/>
          <w:szCs w:val="24"/>
        </w:rPr>
        <w:t xml:space="preserve">Жители городского поселения </w:t>
      </w:r>
      <w:proofErr w:type="gramStart"/>
      <w:r w:rsidRPr="002C271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C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2711">
        <w:rPr>
          <w:rFonts w:ascii="Times New Roman" w:hAnsi="Times New Roman" w:cs="Times New Roman"/>
          <w:b/>
          <w:sz w:val="24"/>
          <w:szCs w:val="24"/>
        </w:rPr>
        <w:tab/>
        <w:t>Слушали:</w:t>
      </w:r>
      <w:r w:rsidRPr="002C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проектом решения Совета депутатов городского поселения Таежный «О внесении изменений в решение Совета депутатов городского поселения Таежный от 26.03.2010 № 113 «Об утверждении Генерального плана городского поселения Таежный» (далее – проект решения) предусмотрено внесение изменений в Генеральный план городского поселения Таежный в части дополнения раздела 6 пункта 6.3. тома </w:t>
      </w:r>
      <w:r w:rsidRPr="002C271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положениями об ограничениях предоставления и использования земельных участков, на которых располагались</w:t>
      </w:r>
      <w:proofErr w:type="gramEnd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объекты жилищного строительства, расселенные в рамках, действующих на территории Советского района жилищных программ.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</w:t>
      </w:r>
      <w:proofErr w:type="spell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>обусловленно</w:t>
      </w:r>
      <w:proofErr w:type="spellEnd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следующим: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14 Федерального закона от 21.07.2007 № 185-ФЗ «О фонде содействия реформированию жилищно-коммунального хозяйства» финансовая поддержка за счет средств Фонда предоставляется при условии  наличия обязательства субъекта Российской Федерации обеспечить непредставление и  неиспользование земельных </w:t>
      </w:r>
      <w:r w:rsidRPr="002C271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участков, на которых располагались многоквартирные дома, в целях, отличных целей, в том числе строительства многоквартирных домов, а также индивидуального жилищного строительства.</w:t>
      </w:r>
      <w:proofErr w:type="gramEnd"/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000000"/>
          <w:sz w:val="24"/>
          <w:szCs w:val="24"/>
        </w:rPr>
        <w:t>Согласно положениям Адресной программной Ханты-Мансийского автономного округа – Югры по переселению граждан из аварийного жилищного фонда на 2019-2025 годы, утвержденной постановлением Правительства Ханты-Мансийского автономного округа – Югры от 01.04.2019 № 104-п, муниципальные образования – участники программы обеспечивают снос многоквартирных домов, признанных аварийными и подлежащими сносу или реконструкции.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000000"/>
          <w:sz w:val="24"/>
          <w:szCs w:val="24"/>
        </w:rPr>
        <w:t>Снос расселенных домов осуществляется в рамках 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государственной программы Ханты-Мансийского автономного округа – Югры «Развитие жилищной сферы».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>В соответствии с Соглашением о предоставлении субсидии местному бюджету из бюджета Ханты-Мансийского автономного округа – Югры № 19-ЕС/2023 от 18.01.2023 (в редакции дополнительного соглашения от 13.06.2023) получатель бюджетных средств (Администрация Советского района) обязуется при реализации мероприятий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предоставлять в Департамент строительства и жилищно</w:t>
      </w:r>
      <w:proofErr w:type="gramEnd"/>
      <w:r w:rsidRPr="002C2711">
        <w:rPr>
          <w:rFonts w:ascii="Times New Roman" w:hAnsi="Times New Roman" w:cs="Times New Roman"/>
          <w:color w:val="000000"/>
          <w:sz w:val="24"/>
          <w:szCs w:val="24"/>
        </w:rPr>
        <w:t>- коммунального комплекса Ханты-Мансийского автономного округ</w:t>
      </w:r>
      <w:proofErr w:type="gram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Югры: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и документы (копии актов, контрактов (договоров), схему из графической части проекта планировки территории или правил землепользования и застройки или генерального плана поселения с земельными участками, планируемыми для жилищного строительства, иные документы), подтверждающие принятые денежные обязательства, в целях </w:t>
      </w:r>
      <w:proofErr w:type="spell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предоставляется субсидия.</w:t>
      </w:r>
    </w:p>
    <w:p w:rsidR="002C2711" w:rsidRPr="002C2711" w:rsidRDefault="002C2711" w:rsidP="002C2711">
      <w:pPr>
        <w:tabs>
          <w:tab w:val="left" w:pos="0"/>
        </w:tabs>
        <w:spacing w:after="0" w:line="240" w:lineRule="auto"/>
        <w:ind w:right="-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указанных изменений позволит эффективно реализовывать мероприятия по расселению аварийного жилищного фонда, освобождению земельных участков для жилищного строительства и обеспечению планов по вводу в эксплуатацию объектов жилищного строительства, при этом исключит риски </w:t>
      </w:r>
      <w:proofErr w:type="gramStart"/>
      <w:r w:rsidRPr="002C2711">
        <w:rPr>
          <w:rFonts w:ascii="Times New Roman" w:hAnsi="Times New Roman" w:cs="Times New Roman"/>
          <w:color w:val="000000"/>
          <w:sz w:val="24"/>
          <w:szCs w:val="24"/>
        </w:rPr>
        <w:t>не исполнения</w:t>
      </w:r>
      <w:proofErr w:type="gramEnd"/>
      <w:r w:rsidRPr="002C27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программных мероприятий.</w:t>
      </w:r>
    </w:p>
    <w:p w:rsidR="002C2711" w:rsidRPr="002C2711" w:rsidRDefault="002C2711" w:rsidP="002C2711">
      <w:pPr>
        <w:pStyle w:val="s10"/>
        <w:shd w:val="clear" w:color="auto" w:fill="FFFFFF"/>
        <w:spacing w:before="0" w:beforeAutospacing="0" w:after="0" w:afterAutospacing="0"/>
        <w:jc w:val="both"/>
        <w:rPr>
          <w:rStyle w:val="2d"/>
          <w:bCs/>
          <w:color w:val="000000"/>
        </w:rPr>
      </w:pPr>
      <w:r w:rsidRPr="002C2711">
        <w:rPr>
          <w:rStyle w:val="2d"/>
          <w:b/>
          <w:bCs/>
          <w:color w:val="000000"/>
        </w:rPr>
        <w:t xml:space="preserve">Итоги общественных </w:t>
      </w:r>
      <w:r w:rsidRPr="002C2711">
        <w:rPr>
          <w:b/>
        </w:rPr>
        <w:t>обсуждений</w:t>
      </w:r>
      <w:r w:rsidRPr="002C2711">
        <w:rPr>
          <w:rStyle w:val="2d"/>
          <w:b/>
          <w:bCs/>
          <w:color w:val="000000"/>
        </w:rPr>
        <w:t>:</w:t>
      </w:r>
      <w:r w:rsidRPr="002C2711">
        <w:rPr>
          <w:rStyle w:val="2d"/>
          <w:bCs/>
          <w:color w:val="000000"/>
        </w:rPr>
        <w:t xml:space="preserve"> </w:t>
      </w:r>
    </w:p>
    <w:p w:rsidR="002C2711" w:rsidRPr="002C2711" w:rsidRDefault="002C2711" w:rsidP="002C2711">
      <w:pPr>
        <w:pStyle w:val="38"/>
        <w:numPr>
          <w:ilvl w:val="0"/>
          <w:numId w:val="63"/>
        </w:numPr>
        <w:suppressAutoHyphens w:val="0"/>
        <w:autoSpaceDE w:val="0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2C2711">
        <w:rPr>
          <w:sz w:val="24"/>
          <w:szCs w:val="24"/>
        </w:rPr>
        <w:t xml:space="preserve">Зарегистрировано в списке участников </w:t>
      </w:r>
      <w:r w:rsidRPr="002C2711">
        <w:rPr>
          <w:sz w:val="24"/>
          <w:szCs w:val="24"/>
          <w:lang w:val="ru-RU"/>
        </w:rPr>
        <w:t>общественных</w:t>
      </w:r>
      <w:r w:rsidRPr="002C2711">
        <w:rPr>
          <w:sz w:val="24"/>
          <w:szCs w:val="24"/>
        </w:rPr>
        <w:t xml:space="preserve"> обсуждений </w:t>
      </w:r>
      <w:r w:rsidRPr="002C2711">
        <w:rPr>
          <w:sz w:val="24"/>
          <w:szCs w:val="24"/>
          <w:lang w:val="ru-RU"/>
        </w:rPr>
        <w:t>5</w:t>
      </w:r>
      <w:r w:rsidRPr="002C2711">
        <w:rPr>
          <w:sz w:val="24"/>
          <w:szCs w:val="24"/>
        </w:rPr>
        <w:t xml:space="preserve"> человек;</w:t>
      </w:r>
    </w:p>
    <w:p w:rsidR="002C2711" w:rsidRPr="002C2711" w:rsidRDefault="002C2711" w:rsidP="002C2711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sz w:val="24"/>
          <w:szCs w:val="24"/>
        </w:rPr>
        <w:t>Общественные обсуждения по проекту внесения изменений в генеральный план городского поселения Таёжный проведены в соответствии с законодательством Российской Федерации и порядком организации и проведения общественных обсуждений;</w:t>
      </w:r>
    </w:p>
    <w:p w:rsidR="002C2711" w:rsidRPr="002C2711" w:rsidRDefault="002C2711" w:rsidP="002C2711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sz w:val="24"/>
          <w:szCs w:val="24"/>
        </w:rPr>
        <w:t>По проекту внесения изменений в генеральный план городского поселения Таёжный  предложений не поступало;</w:t>
      </w:r>
    </w:p>
    <w:p w:rsidR="002C2711" w:rsidRPr="002C2711" w:rsidRDefault="002C2711" w:rsidP="002C2711">
      <w:pPr>
        <w:numPr>
          <w:ilvl w:val="0"/>
          <w:numId w:val="63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sz w:val="24"/>
          <w:szCs w:val="24"/>
        </w:rPr>
        <w:t>Замечания по проекту внесения изменений в генеральный план городского поселения Таёжный  не поступали;</w:t>
      </w:r>
    </w:p>
    <w:p w:rsidR="002C2711" w:rsidRPr="002C2711" w:rsidRDefault="002C2711" w:rsidP="002C27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711">
        <w:rPr>
          <w:rFonts w:ascii="Times New Roman" w:hAnsi="Times New Roman" w:cs="Times New Roman"/>
          <w:sz w:val="24"/>
          <w:szCs w:val="24"/>
        </w:rPr>
        <w:t>5. Общественные обсуждения по проекту считать состоявшимися.</w:t>
      </w:r>
    </w:p>
    <w:p w:rsidR="002C2711" w:rsidRPr="002C2711" w:rsidRDefault="002C2711" w:rsidP="002C27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0400E" w:rsidRPr="0020400E" w:rsidRDefault="0020400E" w:rsidP="002040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20400E" w:rsidRPr="0020400E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0" w:rsidRDefault="00BE5460" w:rsidP="00541D82">
      <w:pPr>
        <w:spacing w:after="0" w:line="240" w:lineRule="auto"/>
      </w:pPr>
      <w:r>
        <w:separator/>
      </w:r>
    </w:p>
  </w:endnote>
  <w:endnote w:type="continuationSeparator" w:id="0">
    <w:p w:rsidR="00BE5460" w:rsidRDefault="00BE5460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0" w:rsidRDefault="00BE5460" w:rsidP="00541D82">
      <w:pPr>
        <w:spacing w:after="0" w:line="240" w:lineRule="auto"/>
      </w:pPr>
      <w:r>
        <w:separator/>
      </w:r>
    </w:p>
  </w:footnote>
  <w:footnote w:type="continuationSeparator" w:id="0">
    <w:p w:rsidR="00BE5460" w:rsidRDefault="00BE5460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00E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35DC1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711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8B4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5ED4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460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4FA7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59C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2B8D4B-6ADB-4C61-8C3E-6C1996FF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7</cp:revision>
  <cp:lastPrinted>2022-07-26T05:47:00Z</cp:lastPrinted>
  <dcterms:created xsi:type="dcterms:W3CDTF">2023-09-01T11:50:00Z</dcterms:created>
  <dcterms:modified xsi:type="dcterms:W3CDTF">2023-09-19T05:40:00Z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