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8E63CE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 марта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6A321E">
      <w:pPr>
        <w:pStyle w:val="formattext"/>
        <w:spacing w:before="0" w:beforeAutospacing="0" w:after="0" w:afterAutospacing="0"/>
        <w:ind w:right="4818"/>
        <w:jc w:val="both"/>
      </w:pPr>
      <w:proofErr w:type="gramStart"/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6A321E" w:rsidRPr="006A321E">
        <w:t>от 20.10.2022 N 175</w:t>
      </w:r>
      <w:r w:rsidR="006A321E">
        <w:t xml:space="preserve"> </w:t>
      </w:r>
      <w:r w:rsidRPr="00DA2DBC">
        <w:rPr>
          <w:bCs/>
          <w:kern w:val="2"/>
        </w:rPr>
        <w:t>«</w:t>
      </w:r>
      <w:r w:rsidR="00A15813" w:rsidRPr="00AB5945">
        <w:rPr>
          <w:bCs/>
          <w:color w:val="000000"/>
        </w:rPr>
        <w:t>Об утверждении администрати</w:t>
      </w:r>
      <w:r w:rsidR="007567F5">
        <w:rPr>
          <w:bCs/>
          <w:color w:val="000000"/>
        </w:rPr>
        <w:t xml:space="preserve">вного регламента предоставления </w:t>
      </w:r>
      <w:r w:rsidR="00A15813" w:rsidRPr="00AB5945">
        <w:rPr>
          <w:bCs/>
          <w:color w:val="000000"/>
        </w:rPr>
        <w:t>муниципальной услуги «</w:t>
      </w:r>
      <w:r w:rsidR="006A321E" w:rsidRPr="006A321E">
        <w:t>Принятие на учет граждан в качестве нуждающихся в жилых помещениях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  <w:proofErr w:type="gramEnd"/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03058F" w:rsidRDefault="00301BB6" w:rsidP="007567F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3058F">
        <w:rPr>
          <w:color w:val="000000" w:themeColor="text1"/>
        </w:rPr>
        <w:t xml:space="preserve">В соответствии с </w:t>
      </w:r>
      <w:r w:rsidR="006A321E" w:rsidRPr="0003058F">
        <w:rPr>
          <w:color w:val="000000" w:themeColor="text1"/>
        </w:rPr>
        <w:t xml:space="preserve">Жилищным кодексом Российской Федерации, </w:t>
      </w:r>
      <w:r w:rsidR="006B3362" w:rsidRPr="0003058F">
        <w:rPr>
          <w:color w:val="000000" w:themeColor="text1"/>
        </w:rPr>
        <w:t>Федеральным</w:t>
      </w:r>
      <w:r w:rsidR="007567F5" w:rsidRPr="0003058F">
        <w:rPr>
          <w:color w:val="000000" w:themeColor="text1"/>
        </w:rPr>
        <w:t>и</w:t>
      </w:r>
      <w:r w:rsidR="006B3362" w:rsidRPr="0003058F">
        <w:rPr>
          <w:color w:val="000000" w:themeColor="text1"/>
        </w:rPr>
        <w:t xml:space="preserve"> закон</w:t>
      </w:r>
      <w:r w:rsidR="007567F5" w:rsidRPr="0003058F">
        <w:rPr>
          <w:color w:val="000000" w:themeColor="text1"/>
        </w:rPr>
        <w:t>а</w:t>
      </w:r>
      <w:r w:rsidR="006B3362" w:rsidRPr="0003058F">
        <w:rPr>
          <w:color w:val="000000" w:themeColor="text1"/>
        </w:rPr>
        <w:t>м</w:t>
      </w:r>
      <w:r w:rsidR="007567F5" w:rsidRPr="0003058F">
        <w:rPr>
          <w:color w:val="000000" w:themeColor="text1"/>
        </w:rPr>
        <w:t>и</w:t>
      </w:r>
      <w:r w:rsidR="006B3362" w:rsidRPr="0003058F">
        <w:rPr>
          <w:color w:val="000000" w:themeColor="text1"/>
        </w:rPr>
        <w:t xml:space="preserve"> </w:t>
      </w:r>
      <w:r w:rsidR="007567F5" w:rsidRPr="0003058F">
        <w:rPr>
          <w:color w:val="000000" w:themeColor="text1"/>
        </w:rPr>
        <w:t xml:space="preserve">от 27.07.2010 N 210-ФЗ </w:t>
      </w:r>
      <w:r w:rsidR="006B3362" w:rsidRPr="0003058F">
        <w:rPr>
          <w:color w:val="000000" w:themeColor="text1"/>
        </w:rPr>
        <w:t xml:space="preserve"> «</w:t>
      </w:r>
      <w:r w:rsidR="007567F5" w:rsidRPr="0003058F">
        <w:rPr>
          <w:color w:val="000000" w:themeColor="text1"/>
        </w:rPr>
        <w:t xml:space="preserve">Об организации предоставления </w:t>
      </w:r>
      <w:proofErr w:type="gramStart"/>
      <w:r w:rsidR="007567F5" w:rsidRPr="0003058F">
        <w:rPr>
          <w:color w:val="000000" w:themeColor="text1"/>
        </w:rPr>
        <w:t>государственных</w:t>
      </w:r>
      <w:proofErr w:type="gramEnd"/>
      <w:r w:rsidR="007567F5" w:rsidRPr="0003058F">
        <w:rPr>
          <w:color w:val="000000" w:themeColor="text1"/>
        </w:rPr>
        <w:t xml:space="preserve"> и муниципальных услуг</w:t>
      </w:r>
      <w:r w:rsidR="006B3362" w:rsidRPr="0003058F">
        <w:rPr>
          <w:color w:val="000000" w:themeColor="text1"/>
        </w:rPr>
        <w:t>»</w:t>
      </w:r>
      <w:r w:rsidR="007567F5" w:rsidRPr="0003058F">
        <w:rPr>
          <w:color w:val="000000" w:themeColor="text1"/>
        </w:rPr>
        <w:t xml:space="preserve"> и от 24.11.1995 N 181-ФЗ «О социальной защите инвалидов в Российской Федерации»</w:t>
      </w:r>
      <w:r w:rsidR="005666BA" w:rsidRPr="0003058F">
        <w:rPr>
          <w:color w:val="000000" w:themeColor="text1"/>
        </w:rPr>
        <w:t>,</w:t>
      </w:r>
      <w:r w:rsidR="007567F5" w:rsidRPr="0003058F">
        <w:rPr>
          <w:color w:val="000000" w:themeColor="text1"/>
        </w:rPr>
        <w:t xml:space="preserve"> Постановлением Правительства Российской Федерации от 26.03.2016 N 236 «О требованиях к предоставлению в электронной форме государственных и муниципальных услуг»,</w:t>
      </w:r>
      <w:r w:rsidR="008F7223" w:rsidRPr="0003058F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03058F">
        <w:rPr>
          <w:color w:val="000000" w:themeColor="text1"/>
          <w:shd w:val="clear" w:color="auto" w:fill="FFFFFF"/>
        </w:rPr>
        <w:t>Таёжный</w:t>
      </w:r>
      <w:proofErr w:type="gramEnd"/>
      <w:r w:rsidRPr="0003058F">
        <w:rPr>
          <w:color w:val="000000" w:themeColor="text1"/>
        </w:rPr>
        <w:t>:</w:t>
      </w:r>
    </w:p>
    <w:p w:rsidR="00D13F71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03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03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03058F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Таёжный </w:t>
      </w:r>
      <w:r w:rsidR="006A321E" w:rsidRPr="0003058F">
        <w:rPr>
          <w:rFonts w:ascii="Times New Roman" w:hAnsi="Times New Roman" w:cs="Times New Roman"/>
          <w:sz w:val="24"/>
          <w:szCs w:val="24"/>
        </w:rPr>
        <w:t xml:space="preserve">от 20.10.2022 N 175 </w:t>
      </w:r>
      <w:r w:rsidR="006A321E" w:rsidRPr="0003058F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6A321E" w:rsidRPr="0003058F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A321E" w:rsidRPr="0003058F">
        <w:rPr>
          <w:rFonts w:ascii="Times New Roman" w:hAnsi="Times New Roman" w:cs="Times New Roman"/>
          <w:sz w:val="24"/>
          <w:szCs w:val="24"/>
        </w:rPr>
        <w:t xml:space="preserve">Принятие на учет граждан в качестве нуждающихся в жилых </w:t>
      </w:r>
      <w:r w:rsidR="006A321E" w:rsidRPr="0003058F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6A321E" w:rsidRPr="000305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695EF1" w:rsidRPr="0003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03058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476B7D" w:rsidRPr="00476B7D" w:rsidRDefault="00476B7D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6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Раздел </w:t>
      </w:r>
      <w:r w:rsidRPr="00476B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476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Pr="00476B7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на учет граждан в качестве нуждающихся в жилых помещениях</w:t>
      </w:r>
      <w:r w:rsidRPr="00476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утвержденный Постановлением, дополнить пунктом 1.13 следующего содержания: </w:t>
      </w:r>
    </w:p>
    <w:p w:rsidR="00476B7D" w:rsidRPr="00476B7D" w:rsidRDefault="00476B7D" w:rsidP="00476B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«1.13. </w:t>
      </w:r>
      <w:r w:rsidRPr="00476B7D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</w:t>
      </w:r>
      <w:proofErr w:type="gramStart"/>
      <w:r w:rsidRPr="00476B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716D6D" w:rsidRPr="0003058F" w:rsidRDefault="00716D6D" w:rsidP="00716D6D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03058F">
        <w:rPr>
          <w:color w:val="000000" w:themeColor="text1"/>
        </w:rPr>
        <w:t>1.</w:t>
      </w:r>
      <w:r w:rsidR="00476B7D">
        <w:rPr>
          <w:color w:val="000000" w:themeColor="text1"/>
        </w:rPr>
        <w:t>2</w:t>
      </w:r>
      <w:r w:rsidRPr="0003058F">
        <w:rPr>
          <w:color w:val="000000" w:themeColor="text1"/>
        </w:rPr>
        <w:t xml:space="preserve">. Абзац 3 пункта 2.23 </w:t>
      </w:r>
      <w:r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Pr="0003058F">
        <w:rPr>
          <w:color w:val="000000" w:themeColor="text1"/>
        </w:rPr>
        <w:t>Принятие на учет граждан в качестве нуждающихся в жилых помещениях</w:t>
      </w:r>
      <w:r w:rsidRPr="0003058F">
        <w:rPr>
          <w:bCs/>
          <w:color w:val="000000" w:themeColor="text1"/>
        </w:rPr>
        <w:t xml:space="preserve">», утвержденный Постановлением,  </w:t>
      </w:r>
      <w:r w:rsidRPr="0003058F">
        <w:rPr>
          <w:color w:val="000000" w:themeColor="text1"/>
          <w:shd w:val="clear" w:color="auto" w:fill="FFFFFF"/>
        </w:rPr>
        <w:t xml:space="preserve">изложить в следующей редакции: </w:t>
      </w:r>
    </w:p>
    <w:p w:rsidR="00716D6D" w:rsidRPr="0003058F" w:rsidRDefault="00716D6D" w:rsidP="00716D6D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03058F">
        <w:rPr>
          <w:color w:val="000000" w:themeColor="text1"/>
          <w:shd w:val="clear" w:color="auto" w:fill="FFFFFF"/>
        </w:rPr>
        <w:t>«</w:t>
      </w:r>
      <w:r w:rsidRPr="0003058F">
        <w:rPr>
          <w:color w:val="000000" w:themeColor="text1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3058F">
        <w:rPr>
          <w:color w:val="000000" w:themeColor="text1"/>
        </w:rPr>
        <w:t xml:space="preserve"> средств, перевозящих таких инвалидов и (или) детей-инвалидов. На граждан из числа инвалидов III </w:t>
      </w:r>
      <w:r w:rsidRPr="0003058F">
        <w:rPr>
          <w:color w:val="000000" w:themeColor="text1"/>
        </w:rPr>
        <w:lastRenderedPageBreak/>
        <w:t>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03058F">
        <w:rPr>
          <w:color w:val="000000" w:themeColor="text1"/>
        </w:rPr>
        <w:t>.».</w:t>
      </w:r>
      <w:proofErr w:type="gramEnd"/>
    </w:p>
    <w:p w:rsidR="0007247B" w:rsidRPr="0003058F" w:rsidRDefault="00716D6D" w:rsidP="0007247B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03058F">
        <w:rPr>
          <w:color w:val="000000" w:themeColor="text1"/>
        </w:rPr>
        <w:t>1.</w:t>
      </w:r>
      <w:r w:rsidR="00476B7D">
        <w:rPr>
          <w:color w:val="000000" w:themeColor="text1"/>
        </w:rPr>
        <w:t>3</w:t>
      </w:r>
      <w:r w:rsidRPr="0003058F">
        <w:rPr>
          <w:color w:val="000000" w:themeColor="text1"/>
        </w:rPr>
        <w:t xml:space="preserve">. </w:t>
      </w:r>
      <w:r w:rsidR="0007247B" w:rsidRPr="0003058F">
        <w:rPr>
          <w:color w:val="000000" w:themeColor="text1"/>
        </w:rPr>
        <w:t xml:space="preserve">Пункт 2.14 </w:t>
      </w:r>
      <w:r w:rsidR="0007247B"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="0007247B" w:rsidRPr="0003058F">
        <w:rPr>
          <w:color w:val="000000" w:themeColor="text1"/>
        </w:rPr>
        <w:t>Принятие на учет граждан в качестве нуждающихся в жилых помещениях</w:t>
      </w:r>
      <w:r w:rsidR="0007247B" w:rsidRPr="0003058F">
        <w:rPr>
          <w:bCs/>
          <w:color w:val="000000" w:themeColor="text1"/>
        </w:rPr>
        <w:t xml:space="preserve">», утвержденный Постановлением,  </w:t>
      </w:r>
      <w:r w:rsidR="0007247B" w:rsidRPr="0003058F">
        <w:rPr>
          <w:color w:val="000000" w:themeColor="text1"/>
          <w:shd w:val="clear" w:color="auto" w:fill="FFFFFF"/>
        </w:rPr>
        <w:t>изложить в следующей редакции:</w:t>
      </w:r>
    </w:p>
    <w:p w:rsidR="0007247B" w:rsidRPr="0003058F" w:rsidRDefault="0007247B" w:rsidP="0007247B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3058F">
        <w:rPr>
          <w:color w:val="000000" w:themeColor="text1"/>
          <w:shd w:val="clear" w:color="auto" w:fill="FFFFFF"/>
        </w:rPr>
        <w:t xml:space="preserve">«2.14. </w:t>
      </w:r>
      <w:r w:rsidRPr="0003058F">
        <w:rPr>
          <w:color w:val="000000" w:themeColor="text1"/>
        </w:rPr>
        <w:t>Основания для отказа в предоставлении муниципальной услуги:</w:t>
      </w:r>
    </w:p>
    <w:p w:rsidR="0007247B" w:rsidRPr="0003058F" w:rsidRDefault="0007247B" w:rsidP="0007247B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3058F">
        <w:rPr>
          <w:color w:val="000000" w:themeColor="text1"/>
        </w:rPr>
        <w:t xml:space="preserve">1) не представлены предусмотренные </w:t>
      </w:r>
      <w:hyperlink r:id="rId9" w:history="1">
        <w:r w:rsidRPr="0003058F">
          <w:rPr>
            <w:rStyle w:val="a3"/>
            <w:color w:val="000000" w:themeColor="text1"/>
            <w:u w:val="none"/>
          </w:rPr>
          <w:t>частью 4 статьи 52</w:t>
        </w:r>
      </w:hyperlink>
      <w:r w:rsidRPr="0003058F">
        <w:rPr>
          <w:color w:val="000000" w:themeColor="text1"/>
        </w:rPr>
        <w:t xml:space="preserve"> Жилищного кодекса Российской Федерации документы, обязанность по представлению которых возложена на заявителя; </w:t>
      </w:r>
    </w:p>
    <w:p w:rsidR="0007247B" w:rsidRPr="0003058F" w:rsidRDefault="00EE46E6" w:rsidP="0007247B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03058F">
        <w:rPr>
          <w:color w:val="000000" w:themeColor="text1"/>
        </w:rPr>
        <w:t>2</w:t>
      </w:r>
      <w:r w:rsidR="0007247B" w:rsidRPr="0003058F">
        <w:rPr>
          <w:color w:val="000000" w:themeColor="text1"/>
        </w:rPr>
        <w:t xml:space="preserve">) ответ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0" w:history="1">
        <w:r w:rsidR="0007247B" w:rsidRPr="0003058F">
          <w:rPr>
            <w:rStyle w:val="a3"/>
            <w:color w:val="000000" w:themeColor="text1"/>
            <w:u w:val="none"/>
          </w:rPr>
          <w:t>частью 4 статьи 52</w:t>
        </w:r>
      </w:hyperlink>
      <w:r w:rsidR="0007247B" w:rsidRPr="0003058F">
        <w:rPr>
          <w:color w:val="000000" w:themeColor="text1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подтверждает право соответствующих граждан состоять</w:t>
      </w:r>
      <w:proofErr w:type="gramEnd"/>
      <w:r w:rsidR="0007247B" w:rsidRPr="0003058F">
        <w:rPr>
          <w:color w:val="000000" w:themeColor="text1"/>
        </w:rPr>
        <w:t xml:space="preserve"> </w:t>
      </w:r>
      <w:proofErr w:type="gramStart"/>
      <w:r w:rsidR="0007247B" w:rsidRPr="0003058F">
        <w:rPr>
          <w:color w:val="000000" w:themeColor="text1"/>
        </w:rPr>
        <w:t>на учете в качестве нуждающихся в жилых помещениях;</w:t>
      </w:r>
      <w:bookmarkStart w:id="0" w:name="P05E7"/>
      <w:bookmarkEnd w:id="0"/>
      <w:proofErr w:type="gramEnd"/>
    </w:p>
    <w:p w:rsidR="0007247B" w:rsidRPr="0003058F" w:rsidRDefault="00EE46E6" w:rsidP="0007247B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3058F">
        <w:rPr>
          <w:color w:val="000000" w:themeColor="text1"/>
        </w:rPr>
        <w:t>3</w:t>
      </w:r>
      <w:r w:rsidR="0007247B" w:rsidRPr="0003058F">
        <w:rPr>
          <w:color w:val="000000" w:themeColor="text1"/>
        </w:rPr>
        <w:t>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  <w:bookmarkStart w:id="1" w:name="P05E9"/>
      <w:bookmarkEnd w:id="1"/>
    </w:p>
    <w:p w:rsidR="0007247B" w:rsidRPr="0003058F" w:rsidRDefault="00EE46E6" w:rsidP="0007247B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3058F">
        <w:rPr>
          <w:color w:val="000000" w:themeColor="text1"/>
        </w:rPr>
        <w:t>4</w:t>
      </w:r>
      <w:r w:rsidR="0007247B" w:rsidRPr="0003058F">
        <w:rPr>
          <w:color w:val="000000" w:themeColor="text1"/>
        </w:rPr>
        <w:t xml:space="preserve">) не истек предусмотренный </w:t>
      </w:r>
      <w:hyperlink r:id="rId11" w:history="1">
        <w:r w:rsidR="0007247B" w:rsidRPr="0003058F">
          <w:rPr>
            <w:rStyle w:val="a3"/>
            <w:color w:val="000000" w:themeColor="text1"/>
            <w:u w:val="none"/>
          </w:rPr>
          <w:t>статьей 53</w:t>
        </w:r>
      </w:hyperlink>
      <w:r w:rsidR="0007247B" w:rsidRPr="0003058F">
        <w:rPr>
          <w:color w:val="000000" w:themeColor="text1"/>
        </w:rPr>
        <w:t xml:space="preserve"> Жилищного кодекса Российской</w:t>
      </w:r>
      <w:r w:rsidRPr="0003058F">
        <w:rPr>
          <w:color w:val="000000" w:themeColor="text1"/>
        </w:rPr>
        <w:t xml:space="preserve"> Федерации</w:t>
      </w:r>
      <w:r w:rsidR="0007247B" w:rsidRPr="0003058F">
        <w:rPr>
          <w:color w:val="000000" w:themeColor="text1"/>
        </w:rPr>
        <w:t xml:space="preserve"> срок</w:t>
      </w:r>
      <w:proofErr w:type="gramStart"/>
      <w:r w:rsidR="0007247B" w:rsidRPr="0003058F">
        <w:rPr>
          <w:color w:val="000000" w:themeColor="text1"/>
        </w:rPr>
        <w:t>.</w:t>
      </w:r>
      <w:r w:rsidRPr="0003058F">
        <w:rPr>
          <w:color w:val="000000" w:themeColor="text1"/>
        </w:rPr>
        <w:t>».</w:t>
      </w:r>
      <w:proofErr w:type="gramEnd"/>
    </w:p>
    <w:p w:rsidR="000010C5" w:rsidRPr="0003058F" w:rsidRDefault="00EE46E6" w:rsidP="0007247B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3058F">
        <w:rPr>
          <w:color w:val="000000" w:themeColor="text1"/>
        </w:rPr>
        <w:t>1.</w:t>
      </w:r>
      <w:r w:rsidR="00476B7D">
        <w:rPr>
          <w:color w:val="000000" w:themeColor="text1"/>
        </w:rPr>
        <w:t>4</w:t>
      </w:r>
      <w:r w:rsidRPr="0003058F">
        <w:rPr>
          <w:color w:val="000000" w:themeColor="text1"/>
        </w:rPr>
        <w:t>. Пункт</w:t>
      </w:r>
      <w:r w:rsidR="000010C5" w:rsidRPr="0003058F">
        <w:rPr>
          <w:color w:val="000000" w:themeColor="text1"/>
        </w:rPr>
        <w:t>ы</w:t>
      </w:r>
      <w:r w:rsidRPr="0003058F">
        <w:rPr>
          <w:color w:val="000000" w:themeColor="text1"/>
        </w:rPr>
        <w:t xml:space="preserve"> </w:t>
      </w:r>
      <w:r w:rsidR="000010C5" w:rsidRPr="0003058F">
        <w:rPr>
          <w:color w:val="000000" w:themeColor="text1"/>
        </w:rPr>
        <w:t>2.8.3 и 2.8.7</w:t>
      </w:r>
      <w:r w:rsidRPr="0003058F">
        <w:rPr>
          <w:color w:val="000000" w:themeColor="text1"/>
        </w:rPr>
        <w:t xml:space="preserve"> </w:t>
      </w:r>
      <w:r w:rsidRPr="0003058F">
        <w:rPr>
          <w:bCs/>
          <w:color w:val="000000" w:themeColor="text1"/>
        </w:rPr>
        <w:t>административного регламента предоставления муниципальной услуги «</w:t>
      </w:r>
      <w:r w:rsidRPr="0003058F">
        <w:rPr>
          <w:color w:val="000000" w:themeColor="text1"/>
        </w:rPr>
        <w:t>Принятие на учет граждан в качестве нуждающихся в жилых помещениях</w:t>
      </w:r>
      <w:r w:rsidRPr="0003058F">
        <w:rPr>
          <w:bCs/>
          <w:color w:val="000000" w:themeColor="text1"/>
        </w:rPr>
        <w:t xml:space="preserve">», утвержденный Постановлением,  </w:t>
      </w:r>
      <w:r w:rsidR="000010C5" w:rsidRPr="0003058F">
        <w:rPr>
          <w:color w:val="000000" w:themeColor="text1"/>
        </w:rPr>
        <w:t>исключить.</w:t>
      </w:r>
    </w:p>
    <w:p w:rsidR="00F42D18" w:rsidRPr="0003058F" w:rsidRDefault="00F42D18" w:rsidP="0007247B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03058F">
        <w:rPr>
          <w:color w:val="000000" w:themeColor="text1"/>
        </w:rPr>
        <w:t>1.</w:t>
      </w:r>
      <w:r w:rsidR="00476B7D">
        <w:rPr>
          <w:color w:val="000000" w:themeColor="text1"/>
        </w:rPr>
        <w:t>5</w:t>
      </w:r>
      <w:r w:rsidRPr="0003058F">
        <w:rPr>
          <w:color w:val="000000" w:themeColor="text1"/>
        </w:rPr>
        <w:t>. А</w:t>
      </w:r>
      <w:r w:rsidRPr="0003058F">
        <w:rPr>
          <w:bCs/>
          <w:color w:val="000000" w:themeColor="text1"/>
        </w:rPr>
        <w:t>дминистративный регламент предоставления муниципальной услуги «</w:t>
      </w:r>
      <w:r w:rsidRPr="0003058F">
        <w:rPr>
          <w:color w:val="000000" w:themeColor="text1"/>
        </w:rPr>
        <w:t>Принятие на учет граждан в качестве нуждающихся в жилых помещениях</w:t>
      </w:r>
      <w:r w:rsidRPr="0003058F">
        <w:rPr>
          <w:bCs/>
          <w:color w:val="000000" w:themeColor="text1"/>
        </w:rPr>
        <w:t>», утвержденный Постановлением, дополнить пунктом 2.22.1 следующего содержания:</w:t>
      </w:r>
    </w:p>
    <w:p w:rsidR="00F42D18" w:rsidRPr="0003058F" w:rsidRDefault="00F42D18" w:rsidP="0007247B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03058F">
        <w:rPr>
          <w:bCs/>
          <w:color w:val="000000" w:themeColor="text1"/>
        </w:rPr>
        <w:t xml:space="preserve">«2.22.1. </w:t>
      </w:r>
      <w:r w:rsidR="00A309F7" w:rsidRPr="0003058F">
        <w:rPr>
          <w:bCs/>
          <w:color w:val="000000" w:themeColor="text1"/>
        </w:rPr>
        <w:t>Предоставление услуги в упреждающем (</w:t>
      </w:r>
      <w:proofErr w:type="spellStart"/>
      <w:r w:rsidR="00A309F7" w:rsidRPr="0003058F">
        <w:rPr>
          <w:bCs/>
          <w:color w:val="000000" w:themeColor="text1"/>
        </w:rPr>
        <w:t>проактивном</w:t>
      </w:r>
      <w:proofErr w:type="spellEnd"/>
      <w:r w:rsidR="00A309F7" w:rsidRPr="0003058F">
        <w:rPr>
          <w:bCs/>
          <w:color w:val="000000" w:themeColor="text1"/>
        </w:rPr>
        <w:t>) режиме не предусмотрено</w:t>
      </w:r>
      <w:proofErr w:type="gramStart"/>
      <w:r w:rsidR="00A309F7" w:rsidRPr="0003058F">
        <w:rPr>
          <w:bCs/>
          <w:color w:val="000000" w:themeColor="text1"/>
        </w:rPr>
        <w:t>.».</w:t>
      </w:r>
      <w:proofErr w:type="gramEnd"/>
    </w:p>
    <w:p w:rsidR="00A309F7" w:rsidRPr="0003058F" w:rsidRDefault="00A309F7" w:rsidP="0007247B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3058F">
        <w:t>1.</w:t>
      </w:r>
      <w:r w:rsidR="00476B7D">
        <w:t>6</w:t>
      </w:r>
      <w:r w:rsidRPr="0003058F">
        <w:t xml:space="preserve">. </w:t>
      </w:r>
      <w:r w:rsidR="00EA45AE" w:rsidRPr="0003058F">
        <w:t xml:space="preserve">Раздел </w:t>
      </w:r>
      <w:r w:rsidR="00EA45AE" w:rsidRPr="0003058F">
        <w:rPr>
          <w:lang w:val="en-US"/>
        </w:rPr>
        <w:t>III</w:t>
      </w:r>
      <w:r w:rsidRPr="0003058F">
        <w:t xml:space="preserve"> а</w:t>
      </w:r>
      <w:r w:rsidRPr="0003058F">
        <w:rPr>
          <w:bCs/>
          <w:color w:val="000000"/>
        </w:rPr>
        <w:t>дминистративного регламента предоставления муниципальной услуги «</w:t>
      </w:r>
      <w:r w:rsidRPr="0003058F">
        <w:t>Принятие на учет граждан в качестве нуждающихся в жилых помещениях</w:t>
      </w:r>
      <w:r w:rsidRPr="0003058F">
        <w:rPr>
          <w:bCs/>
          <w:color w:val="000000"/>
        </w:rPr>
        <w:t xml:space="preserve">», утвержденный Постановлением, </w:t>
      </w:r>
      <w:r w:rsidR="00EA45AE" w:rsidRPr="0003058F">
        <w:rPr>
          <w:bCs/>
          <w:color w:val="000000"/>
        </w:rPr>
        <w:t>изложить в следующей редакции</w:t>
      </w:r>
      <w:r w:rsidRPr="0003058F">
        <w:rPr>
          <w:bCs/>
          <w:color w:val="000000"/>
        </w:rPr>
        <w:t>:</w:t>
      </w:r>
    </w:p>
    <w:p w:rsidR="00EA45AE" w:rsidRPr="0003058F" w:rsidRDefault="00EA45AE" w:rsidP="005B2B62">
      <w:pPr>
        <w:pStyle w:val="100"/>
        <w:spacing w:before="0" w:beforeAutospacing="0" w:after="0" w:afterAutospacing="0"/>
        <w:ind w:firstLine="567"/>
        <w:jc w:val="both"/>
        <w:rPr>
          <w:color w:val="000000"/>
        </w:rPr>
      </w:pPr>
      <w:r w:rsidRPr="0003058F">
        <w:rPr>
          <w:bCs/>
          <w:color w:val="000000"/>
        </w:rPr>
        <w:t>«</w:t>
      </w:r>
      <w:r w:rsidRPr="0003058F">
        <w:rPr>
          <w:lang w:val="en-US"/>
        </w:rPr>
        <w:t>III</w:t>
      </w:r>
      <w:r w:rsidRPr="0003058F">
        <w:t xml:space="preserve"> </w:t>
      </w:r>
      <w:r w:rsidRPr="0003058F">
        <w:rPr>
          <w:bCs/>
          <w:color w:val="000000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  <w:r w:rsidR="005B2B62" w:rsidRPr="0003058F">
        <w:rPr>
          <w:bCs/>
          <w:color w:val="000000"/>
        </w:rPr>
        <w:t>П</w:t>
      </w:r>
      <w:r w:rsidRPr="0003058F">
        <w:rPr>
          <w:bCs/>
          <w:color w:val="000000"/>
        </w:rPr>
        <w:t>редоставлени</w:t>
      </w:r>
      <w:r w:rsidR="005B2B62" w:rsidRPr="0003058F">
        <w:rPr>
          <w:bCs/>
          <w:color w:val="000000"/>
        </w:rPr>
        <w:t>е</w:t>
      </w:r>
      <w:r w:rsidRPr="0003058F">
        <w:rPr>
          <w:bCs/>
          <w:color w:val="000000"/>
        </w:rPr>
        <w:t xml:space="preserve"> </w:t>
      </w:r>
      <w:r w:rsidR="005B2B62" w:rsidRPr="0003058F">
        <w:rPr>
          <w:bCs/>
          <w:color w:val="000000"/>
        </w:rPr>
        <w:t>муниципальных</w:t>
      </w:r>
      <w:r w:rsidRPr="0003058F">
        <w:rPr>
          <w:bCs/>
          <w:color w:val="000000"/>
        </w:rPr>
        <w:t xml:space="preserve">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EA45AE" w:rsidRPr="00EA45AE" w:rsidRDefault="00EA45AE" w:rsidP="00EA45AE">
      <w:pPr>
        <w:spacing w:after="0" w:line="240" w:lineRule="auto"/>
        <w:ind w:left="164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административных процедур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3.1.     Предоставление муниципальной услуги включает в себя следующие административные процедуры: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</w:t>
      </w:r>
      <w:r w:rsidR="005B2B62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отказа</w:t>
      </w: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Системы межведомственного электронного взаимодействия: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межведомственных запросов в органы и организации;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рассмотрение документов и сведений: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принятие решения о предоставлении муниципальной услуги: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о предоставление или </w:t>
      </w:r>
      <w:proofErr w:type="gramStart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proofErr w:type="gramEnd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5) выдача результата (независимо от выбора заявителю):</w:t>
      </w:r>
    </w:p>
    <w:p w:rsidR="00EA45AE" w:rsidRPr="00EA45AE" w:rsidRDefault="00EA45AE" w:rsidP="005B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результата предоставления муниципальной услуги.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45A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A45AE" w:rsidRPr="00EA45AE" w:rsidRDefault="00EA45AE" w:rsidP="005B5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 административных процедур (действий) при предоставлении муниципальной услуги в электронной форме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3.2.           При предоставлении услуг в электронной форме посредством единого портала,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заявителю обеспечивается: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получение информации о порядке и сроках предоставления услуги;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запись на прием в орган, многофункциональный центр предоставления государственных и муниципальных услуг,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запроса;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прием и регистрация органом запроса и иных документов, необходимых для предоставления услуги;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д) оплата государственной пошлины за предоставление услуг и уплата иных платежей, взимаемых в соответствии с законодательством Российской Федерации;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получение результата предоставления услуги;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ж) получение сведений о ходе выполнения запроса;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з) осуществление оценки качества предоставления услуги;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и) досудебное (внесудебное) обжалование решений и действий (бездействия) органа, должностного лица органа либо муниципального служащего;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л) предъявление заявителю варианта предоставления муниципальной услуги, предусмотренного административным регламентом предоставления государственной услуги.</w:t>
      </w:r>
    </w:p>
    <w:p w:rsidR="005B5054" w:rsidRPr="0003058F" w:rsidRDefault="005B5054" w:rsidP="00EA45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A45AE" w:rsidRPr="00EA45AE" w:rsidRDefault="00EA45AE" w:rsidP="00EA45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EA45AE" w:rsidRPr="0003058F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3.2.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B5054" w:rsidRPr="00EA45AE" w:rsidRDefault="005B5054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5AE" w:rsidRPr="00EA45AE" w:rsidRDefault="00EA45AE" w:rsidP="005B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Порядок осуществления административных процедур (действий) в электронной форме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3.3.      Формирование заявления.</w:t>
      </w:r>
    </w:p>
    <w:p w:rsidR="00BE439B" w:rsidRDefault="00EA45AE" w:rsidP="00BE4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 электронной формы заявления на ЕПГУ без необходимости дополнительной подачи заявления в какой-либо иной форме.</w:t>
      </w:r>
    </w:p>
    <w:p w:rsidR="00BE439B" w:rsidRPr="00BE439B" w:rsidRDefault="00BE439B" w:rsidP="00BE4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39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части, касающейся сведений, отсутствующих в единой системе идентификац</w:t>
      </w:r>
      <w:proofErr w:type="gramStart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тентификации;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</w:t>
      </w:r>
    </w:p>
    <w:p w:rsidR="00EA45AE" w:rsidRPr="00EA45AE" w:rsidRDefault="00EA45AE" w:rsidP="005B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3.4.           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а) прием документов, необходимых для предоставления муниципальной услуги, и направление заявителю электронного сообщения о поступлении заявления;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 муниципальной услуги.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3.5.      Электронное заявление становится доступным для должностного лица Уполномоченного органа, ответственного за прием и регистрацию заявления (далее – ответственное должностное лицо), в государственной информационной системе, используемой Уполномоченным органом для предоставления муниципальной услуги (далее – ГИС).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должностное лицо</w:t>
      </w:r>
      <w:r w:rsidR="008E6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3CE"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не позднее 1 рабочего дня с момента подачи заявления</w:t>
      </w: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3.6.     Заявителю в качестве результата предоставления услуги обеспечивается по его выбору возможность: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в) внесения изменений в сведения, содержащиеся в государственных (муниципальных) информационных 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– электронный документ в машиночитаемом формате).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3.7.           Получение 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 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в) уведомление о факте получения информации, подтверждающей оплату услуги;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          Оценка качества предоставления муниципальной услуги.</w:t>
      </w:r>
    </w:p>
    <w:p w:rsidR="00EA45AE" w:rsidRPr="00EA45AE" w:rsidRDefault="00EA45AE" w:rsidP="00EA4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качества предоставления муниципальной услуги 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 </w:t>
      </w:r>
      <w:hyperlink r:id="rId12" w:tgtFrame="_blank" w:history="1">
        <w:r w:rsidRPr="000305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№ 1284 «Об оценке гражданами эффективности деятельности</w:t>
        </w:r>
      </w:hyperlink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руководителей 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3.9.     </w:t>
      </w:r>
      <w:proofErr w:type="gramStart"/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 № 210-ФЗ и в порядке, установленном постановлением Правительства Российской Федерации от 20 ноября 2012 года </w:t>
      </w:r>
      <w:hyperlink r:id="rId13" w:tgtFrame="_blank" w:history="1">
        <w:r w:rsidRPr="000305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№ 1198 «О федеральной государственной</w:t>
        </w:r>
      </w:hyperlink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информационной системе, обеспечивающей процесс досудебного, </w:t>
      </w:r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A4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муниципальных услуг.</w:t>
      </w:r>
    </w:p>
    <w:p w:rsidR="00EA45AE" w:rsidRPr="00EA45AE" w:rsidRDefault="00EA45AE" w:rsidP="00EA45AE">
      <w:pPr>
        <w:spacing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A45A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A45AE" w:rsidRPr="00EA45AE" w:rsidRDefault="00EA45AE" w:rsidP="00F42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исправления допущенных опечаток и ошибок в выданных в результате предоставления муниципальной услуги документах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3.10.      В случае выявления опечаток и ошибок заявитель вправе обратиться в Уполномоченный орган с заявлением с приложением доку</w:t>
      </w:r>
      <w:r w:rsidR="00F42EF4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указанных в </w:t>
      </w: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F42EF4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F42EF4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</w:t>
      </w:r>
      <w:r w:rsidR="00F42EF4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      Основания отказа в приеме заявления об исправлении опечаток и ошибок указаны в </w:t>
      </w:r>
      <w:r w:rsidR="00F42EF4"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F42EF4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42EF4"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F42EF4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42EF4"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</w:t>
      </w:r>
      <w:r w:rsidR="00F42EF4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3.12.      Исправление допущенных опечаток и ошибок в выданных в результате предоставления муниципальной услуги документах осуществляется в следующем порядке: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3.13.1.      Заявитель при обнаружении опечаток и ошибок в документах, выданных в результате предоставления 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3.13.2.      Уполномоченный орган при получении заявления, указанного в пункте 3.13.1 настоящего подраздела, рассматривает необходимость внесения соответствующих изменений в документы, являющиеся результатом предоставления муниципальной услуги.</w:t>
      </w:r>
    </w:p>
    <w:p w:rsidR="00EA45AE" w:rsidRPr="00EA45AE" w:rsidRDefault="00EA45AE" w:rsidP="00EA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3.13.3.      Уполномоченный орган обеспечивает устранение опечаток и ошибок в документах, являющихся результатом предоставления муниципальной услуги.</w:t>
      </w:r>
    </w:p>
    <w:p w:rsidR="00EA45AE" w:rsidRPr="0003058F" w:rsidRDefault="00EA45AE" w:rsidP="00F42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3.13.4.      Срок устранения опечаток и ошибок не должен превышать 3 (трех) рабочих дней с даты регистрации заявления, указанного в пункте 3.13.1 настоящего подраздела</w:t>
      </w:r>
      <w:proofErr w:type="gramStart"/>
      <w:r w:rsidRPr="00EA4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2EF4" w:rsidRPr="0003058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03058F" w:rsidRPr="000511D6" w:rsidRDefault="00F42EF4" w:rsidP="000305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476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51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Абзац 3 пункта 6.4 </w:t>
      </w:r>
      <w:r w:rsidRPr="00051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на учет граждан в качестве нуждающихся в жилых помещениях</w:t>
      </w:r>
      <w:r w:rsidRPr="00051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утвержденный Постановлением, изложить в следующей редакции:</w:t>
      </w:r>
    </w:p>
    <w:p w:rsidR="00F42EF4" w:rsidRPr="000511D6" w:rsidRDefault="00F42EF4" w:rsidP="000305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051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</w:t>
      </w:r>
      <w:hyperlink r:id="rId14" w:history="1">
        <w:r w:rsidRPr="000511D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документов</w:t>
        </w:r>
      </w:hyperlink>
      <w:r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15" w:history="1">
        <w:r w:rsidRPr="000511D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частях 10</w:t>
        </w:r>
      </w:hyperlink>
      <w:r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6" w:history="1">
        <w:r w:rsidRPr="000511D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 статьи 7 настоящего Федерального закона</w:t>
        </w:r>
      </w:hyperlink>
      <w:r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58F"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03058F"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27.07.2010 N 210-ФЗ «Об организации предоставления государственных и муниципальных услуг</w:t>
      </w:r>
      <w:r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проверять соответствие копий представляемых документов (за исключением нотариально заверенных) их оригиналам</w:t>
      </w:r>
      <w:proofErr w:type="gramStart"/>
      <w:r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3058F"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03058F" w:rsidRPr="00051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458" w:rsidRPr="0003058F" w:rsidRDefault="004A1458" w:rsidP="006B3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Pr="0003058F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255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39" w:rsidRDefault="00A02539" w:rsidP="0009271D">
      <w:pPr>
        <w:spacing w:after="0" w:line="240" w:lineRule="auto"/>
      </w:pPr>
      <w:r>
        <w:separator/>
      </w:r>
    </w:p>
  </w:endnote>
  <w:endnote w:type="continuationSeparator" w:id="0">
    <w:p w:rsidR="00A02539" w:rsidRDefault="00A02539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39" w:rsidRDefault="00A02539" w:rsidP="0009271D">
      <w:pPr>
        <w:spacing w:after="0" w:line="240" w:lineRule="auto"/>
      </w:pPr>
      <w:r>
        <w:separator/>
      </w:r>
    </w:p>
  </w:footnote>
  <w:footnote w:type="continuationSeparator" w:id="0">
    <w:p w:rsidR="00A02539" w:rsidRDefault="00A02539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3C73"/>
    <w:rsid w:val="003F4000"/>
    <w:rsid w:val="00403238"/>
    <w:rsid w:val="00404CB6"/>
    <w:rsid w:val="0041446A"/>
    <w:rsid w:val="00417818"/>
    <w:rsid w:val="00424F46"/>
    <w:rsid w:val="0042556E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83C45"/>
    <w:rsid w:val="008867C6"/>
    <w:rsid w:val="00887BBC"/>
    <w:rsid w:val="00893BCB"/>
    <w:rsid w:val="008A040B"/>
    <w:rsid w:val="008C02E3"/>
    <w:rsid w:val="008C1BC3"/>
    <w:rsid w:val="008D0EA8"/>
    <w:rsid w:val="008E63CE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F1B6F"/>
    <w:rsid w:val="009F2DB2"/>
    <w:rsid w:val="009F5085"/>
    <w:rsid w:val="00A02539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14F79F23-26A1-4AAC-9064-101F96742A5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CE2FC5F-F61E-4592-87D3-B63D2AF525D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kodeks://link/d?nd=902228011&amp;prevdoc=902228011&amp;point=mark=00000000000000000000000000000000000000000000000000A7M0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946&amp;prevdoc=901919946&amp;point=mark=000000000000000000000000000000000000000000000000008Q60M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902228011&amp;point=mark=00000000000000000000000000000000000000000000000000A7K0ND" TargetMode="External"/><Relationship Id="rId10" Type="http://schemas.openxmlformats.org/officeDocument/2006/relationships/hyperlink" Target="kodeks://link/d?nd=901919946&amp;prevdoc=901919946&amp;point=mark=000000000000000000000000000000000000000000000000008PM0LS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19946&amp;prevdoc=901919946&amp;point=mark=000000000000000000000000000000000000000000000000008PM0LS" TargetMode="External"/><Relationship Id="rId14" Type="http://schemas.openxmlformats.org/officeDocument/2006/relationships/hyperlink" Target="kodeks://link/d?nd=902032332&amp;prevdoc=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18</cp:revision>
  <cp:lastPrinted>2020-08-07T06:20:00Z</cp:lastPrinted>
  <dcterms:created xsi:type="dcterms:W3CDTF">2022-12-26T04:43:00Z</dcterms:created>
  <dcterms:modified xsi:type="dcterms:W3CDTF">2023-03-30T06:47:00Z</dcterms:modified>
</cp:coreProperties>
</file>