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711BF2" w:rsidRPr="00F022A5" w:rsidTr="007C722F">
        <w:trPr>
          <w:trHeight w:val="1266"/>
          <w:jc w:val="center"/>
        </w:trPr>
        <w:tc>
          <w:tcPr>
            <w:tcW w:w="1172" w:type="dxa"/>
            <w:vAlign w:val="center"/>
          </w:tcPr>
          <w:p w:rsidR="00711BF2" w:rsidRPr="00F022A5" w:rsidRDefault="00711BF2" w:rsidP="007C722F">
            <w:pPr>
              <w:pStyle w:val="ae"/>
              <w:rPr>
                <w:rFonts w:ascii="Times New Roman" w:hAnsi="Times New Roman"/>
                <w:sz w:val="20"/>
                <w:szCs w:val="20"/>
              </w:rPr>
            </w:pPr>
            <w:r w:rsidRPr="00F022A5">
              <w:rPr>
                <w:rFonts w:ascii="Times New Roman" w:hAnsi="Times New Roman"/>
                <w:noProof/>
                <w:sz w:val="20"/>
                <w:szCs w:val="20"/>
              </w:rPr>
              <w:drawing>
                <wp:inline distT="0" distB="0" distL="0" distR="0" wp14:anchorId="3F5CF3DF" wp14:editId="6C048495">
                  <wp:extent cx="915142" cy="1330712"/>
                  <wp:effectExtent l="19050" t="0" r="0" b="0"/>
                  <wp:docPr id="3"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9"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711BF2" w:rsidRPr="00F022A5" w:rsidRDefault="00711BF2" w:rsidP="007C722F">
            <w:pPr>
              <w:pStyle w:val="ae"/>
              <w:jc w:val="center"/>
              <w:rPr>
                <w:rFonts w:ascii="Times New Roman" w:hAnsi="Times New Roman"/>
                <w:sz w:val="20"/>
                <w:szCs w:val="20"/>
              </w:rPr>
            </w:pPr>
          </w:p>
        </w:tc>
        <w:tc>
          <w:tcPr>
            <w:tcW w:w="6874" w:type="dxa"/>
            <w:vAlign w:val="center"/>
          </w:tcPr>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711BF2" w:rsidRPr="00F022A5" w:rsidRDefault="00711BF2" w:rsidP="007C722F">
            <w:pPr>
              <w:pStyle w:val="ae"/>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711BF2" w:rsidRPr="00F022A5" w:rsidRDefault="00711BF2" w:rsidP="007C722F">
            <w:pPr>
              <w:pStyle w:val="ae"/>
              <w:jc w:val="center"/>
              <w:rPr>
                <w:rFonts w:ascii="Times New Roman" w:hAnsi="Times New Roman"/>
                <w:sz w:val="20"/>
                <w:szCs w:val="20"/>
              </w:rPr>
            </w:pPr>
          </w:p>
        </w:tc>
        <w:tc>
          <w:tcPr>
            <w:tcW w:w="2811" w:type="dxa"/>
          </w:tcPr>
          <w:p w:rsidR="00711BF2" w:rsidRPr="00F022A5" w:rsidRDefault="00711BF2" w:rsidP="007C722F">
            <w:pPr>
              <w:pStyle w:val="ae"/>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045F286A" wp14:editId="519E2DB8">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0"/>
                                <a:srcRect/>
                                <a:tile tx="0" ty="0" sx="100000" sy="100000" flip="none" algn="tl"/>
                              </a:blipFill>
                              <a:ln w="19050">
                                <a:solidFill>
                                  <a:srgbClr val="003300"/>
                                </a:solidFill>
                                <a:round/>
                                <a:headEnd/>
                                <a:tailEnd/>
                              </a:ln>
                            </wps:spPr>
                            <wps:txbx>
                              <w:txbxContent>
                                <w:p w:rsidR="00711BF2" w:rsidRPr="004761E3" w:rsidRDefault="00711BF2" w:rsidP="00711BF2">
                                  <w:pPr>
                                    <w:pStyle w:val="ae"/>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D83958">
                                    <w:rPr>
                                      <w:rFonts w:ascii="Times New Roman" w:hAnsi="Times New Roman"/>
                                      <w:b/>
                                      <w:color w:val="000000"/>
                                      <w:sz w:val="28"/>
                                      <w:szCs w:val="28"/>
                                    </w:rPr>
                                    <w:t>1</w:t>
                                  </w:r>
                                  <w:r w:rsidR="009C7D42">
                                    <w:rPr>
                                      <w:rFonts w:ascii="Times New Roman" w:hAnsi="Times New Roman"/>
                                      <w:b/>
                                      <w:color w:val="000000"/>
                                      <w:sz w:val="28"/>
                                      <w:szCs w:val="28"/>
                                    </w:rPr>
                                    <w:t>2</w:t>
                                  </w:r>
                                </w:p>
                                <w:p w:rsidR="00711BF2" w:rsidRPr="004761E3" w:rsidRDefault="00C6372E" w:rsidP="00711BF2">
                                  <w:pPr>
                                    <w:pStyle w:val="ae"/>
                                    <w:jc w:val="center"/>
                                    <w:rPr>
                                      <w:rFonts w:ascii="Times New Roman" w:hAnsi="Times New Roman"/>
                                      <w:b/>
                                      <w:color w:val="000000"/>
                                      <w:sz w:val="28"/>
                                      <w:szCs w:val="28"/>
                                    </w:rPr>
                                  </w:pPr>
                                  <w:r>
                                    <w:rPr>
                                      <w:rFonts w:ascii="Times New Roman" w:hAnsi="Times New Roman"/>
                                      <w:b/>
                                      <w:color w:val="000000"/>
                                      <w:sz w:val="28"/>
                                      <w:szCs w:val="28"/>
                                    </w:rPr>
                                    <w:t>20</w:t>
                                  </w:r>
                                  <w:r w:rsidR="00711BF2">
                                    <w:rPr>
                                      <w:rFonts w:ascii="Times New Roman" w:hAnsi="Times New Roman"/>
                                      <w:b/>
                                      <w:color w:val="000000"/>
                                      <w:sz w:val="28"/>
                                      <w:szCs w:val="28"/>
                                    </w:rPr>
                                    <w:t xml:space="preserve"> </w:t>
                                  </w:r>
                                  <w:r w:rsidR="00D83958">
                                    <w:rPr>
                                      <w:rFonts w:ascii="Times New Roman" w:hAnsi="Times New Roman"/>
                                      <w:b/>
                                      <w:color w:val="000000"/>
                                      <w:sz w:val="28"/>
                                      <w:szCs w:val="28"/>
                                    </w:rPr>
                                    <w:t>марта</w:t>
                                  </w:r>
                                </w:p>
                                <w:p w:rsidR="00711BF2" w:rsidRPr="004761E3" w:rsidRDefault="00711BF2" w:rsidP="00711BF2">
                                  <w:pPr>
                                    <w:pStyle w:val="ae"/>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431C23">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711BF2" w:rsidRPr="004761E3" w:rsidRDefault="00711BF2" w:rsidP="00711BF2">
                                  <w:pPr>
                                    <w:pStyle w:val="ae"/>
                                    <w:jc w:val="center"/>
                                    <w:rPr>
                                      <w:rFonts w:ascii="Times New Roman" w:hAnsi="Times New Roman"/>
                                      <w:b/>
                                      <w:color w:val="000000"/>
                                      <w:sz w:val="28"/>
                                      <w:szCs w:val="28"/>
                                    </w:rPr>
                                  </w:pPr>
                                </w:p>
                                <w:p w:rsidR="00711BF2" w:rsidRDefault="00711BF2" w:rsidP="00711BF2">
                                  <w:pPr>
                                    <w:pStyle w:val="ae"/>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1" o:title=" Белый мрамор" recolor="t" type="tile"/>
                      <v:textbox>
                        <w:txbxContent>
                          <w:p w:rsidR="00711BF2" w:rsidRPr="004761E3" w:rsidRDefault="00711BF2" w:rsidP="00711BF2">
                            <w:pPr>
                              <w:pStyle w:val="ae"/>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D83958">
                              <w:rPr>
                                <w:rFonts w:ascii="Times New Roman" w:hAnsi="Times New Roman"/>
                                <w:b/>
                                <w:color w:val="000000"/>
                                <w:sz w:val="28"/>
                                <w:szCs w:val="28"/>
                              </w:rPr>
                              <w:t>1</w:t>
                            </w:r>
                            <w:r w:rsidR="009C7D42">
                              <w:rPr>
                                <w:rFonts w:ascii="Times New Roman" w:hAnsi="Times New Roman"/>
                                <w:b/>
                                <w:color w:val="000000"/>
                                <w:sz w:val="28"/>
                                <w:szCs w:val="28"/>
                              </w:rPr>
                              <w:t>2</w:t>
                            </w:r>
                          </w:p>
                          <w:p w:rsidR="00711BF2" w:rsidRPr="004761E3" w:rsidRDefault="00C6372E" w:rsidP="00711BF2">
                            <w:pPr>
                              <w:pStyle w:val="ae"/>
                              <w:jc w:val="center"/>
                              <w:rPr>
                                <w:rFonts w:ascii="Times New Roman" w:hAnsi="Times New Roman"/>
                                <w:b/>
                                <w:color w:val="000000"/>
                                <w:sz w:val="28"/>
                                <w:szCs w:val="28"/>
                              </w:rPr>
                            </w:pPr>
                            <w:r>
                              <w:rPr>
                                <w:rFonts w:ascii="Times New Roman" w:hAnsi="Times New Roman"/>
                                <w:b/>
                                <w:color w:val="000000"/>
                                <w:sz w:val="28"/>
                                <w:szCs w:val="28"/>
                              </w:rPr>
                              <w:t>20</w:t>
                            </w:r>
                            <w:r w:rsidR="00711BF2">
                              <w:rPr>
                                <w:rFonts w:ascii="Times New Roman" w:hAnsi="Times New Roman"/>
                                <w:b/>
                                <w:color w:val="000000"/>
                                <w:sz w:val="28"/>
                                <w:szCs w:val="28"/>
                              </w:rPr>
                              <w:t xml:space="preserve"> </w:t>
                            </w:r>
                            <w:r w:rsidR="00D83958">
                              <w:rPr>
                                <w:rFonts w:ascii="Times New Roman" w:hAnsi="Times New Roman"/>
                                <w:b/>
                                <w:color w:val="000000"/>
                                <w:sz w:val="28"/>
                                <w:szCs w:val="28"/>
                              </w:rPr>
                              <w:t>марта</w:t>
                            </w:r>
                          </w:p>
                          <w:p w:rsidR="00711BF2" w:rsidRPr="004761E3" w:rsidRDefault="00711BF2" w:rsidP="00711BF2">
                            <w:pPr>
                              <w:pStyle w:val="ae"/>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431C23">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711BF2" w:rsidRPr="004761E3" w:rsidRDefault="00711BF2" w:rsidP="00711BF2">
                            <w:pPr>
                              <w:pStyle w:val="ae"/>
                              <w:jc w:val="center"/>
                              <w:rPr>
                                <w:rFonts w:ascii="Times New Roman" w:hAnsi="Times New Roman"/>
                                <w:b/>
                                <w:color w:val="000000"/>
                                <w:sz w:val="28"/>
                                <w:szCs w:val="28"/>
                              </w:rPr>
                            </w:pPr>
                          </w:p>
                          <w:p w:rsidR="00711BF2" w:rsidRDefault="00711BF2" w:rsidP="00711BF2">
                            <w:pPr>
                              <w:pStyle w:val="ae"/>
                              <w:jc w:val="center"/>
                            </w:pPr>
                          </w:p>
                        </w:txbxContent>
                      </v:textbox>
                      <w10:anchorlock/>
                    </v:shape>
                  </w:pict>
                </mc:Fallback>
              </mc:AlternateContent>
            </w:r>
          </w:p>
          <w:p w:rsidR="00711BF2" w:rsidRPr="00F022A5" w:rsidRDefault="00711BF2" w:rsidP="007C722F">
            <w:pPr>
              <w:pStyle w:val="ae"/>
              <w:jc w:val="center"/>
              <w:rPr>
                <w:rFonts w:ascii="Times New Roman" w:hAnsi="Times New Roman"/>
                <w:b/>
                <w:color w:val="000000"/>
                <w:sz w:val="20"/>
                <w:szCs w:val="20"/>
              </w:rPr>
            </w:pPr>
          </w:p>
        </w:tc>
      </w:tr>
    </w:tbl>
    <w:p w:rsidR="00711BF2" w:rsidRPr="007D006A" w:rsidRDefault="004E65FA" w:rsidP="00711BF2">
      <w:pPr>
        <w:pStyle w:val="ae"/>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5pt;height:68.85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711BF2" w:rsidRDefault="00711BF2" w:rsidP="002F16BA">
      <w:pPr>
        <w:spacing w:after="0" w:line="240" w:lineRule="auto"/>
        <w:jc w:val="both"/>
        <w:rPr>
          <w:rFonts w:ascii="Times New Roman" w:hAnsi="Times New Roman" w:cs="Times New Roman"/>
        </w:rPr>
      </w:pPr>
    </w:p>
    <w:p w:rsidR="00C6372E" w:rsidRPr="00A67B09" w:rsidRDefault="00C6372E" w:rsidP="00C6372E">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3DFFE491" wp14:editId="1CF07568">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2"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C6372E" w:rsidRPr="00A67B09" w:rsidRDefault="00C6372E" w:rsidP="00C6372E">
      <w:pPr>
        <w:spacing w:after="0" w:line="240" w:lineRule="auto"/>
        <w:jc w:val="center"/>
        <w:rPr>
          <w:rFonts w:ascii="Times New Roman" w:hAnsi="Times New Roman" w:cs="Times New Roman"/>
        </w:rPr>
      </w:pPr>
    </w:p>
    <w:p w:rsidR="00C6372E" w:rsidRPr="00A67B09" w:rsidRDefault="00C6372E" w:rsidP="00C6372E">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C6372E" w:rsidRPr="00A67B09" w:rsidRDefault="00C6372E" w:rsidP="00C6372E">
      <w:pPr>
        <w:pBdr>
          <w:bottom w:val="single" w:sz="12" w:space="1" w:color="auto"/>
        </w:pBdr>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rPr>
      </w:pPr>
    </w:p>
    <w:p w:rsidR="00C6372E" w:rsidRDefault="00C6372E" w:rsidP="00C6372E">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C6372E" w:rsidRDefault="00C6372E" w:rsidP="00C6372E">
      <w:pPr>
        <w:spacing w:after="0" w:line="240" w:lineRule="auto"/>
        <w:rPr>
          <w:rFonts w:ascii="Times New Roman" w:hAnsi="Times New Roman" w:cs="Times New Roman"/>
          <w:color w:val="000000"/>
          <w:sz w:val="24"/>
          <w:szCs w:val="24"/>
        </w:rPr>
      </w:pPr>
    </w:p>
    <w:p w:rsidR="00C6372E" w:rsidRDefault="00C6372E" w:rsidP="00C6372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марта 2025 </w:t>
      </w:r>
      <w:r w:rsidRPr="005B25B7">
        <w:rPr>
          <w:rFonts w:ascii="Times New Roman" w:hAnsi="Times New Roman" w:cs="Times New Roman"/>
          <w:color w:val="000000" w:themeColor="text1"/>
          <w:sz w:val="24"/>
          <w:szCs w:val="24"/>
        </w:rPr>
        <w:t>года</w:t>
      </w:r>
      <w:r w:rsidRPr="005B25B7">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5B25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21 </w:t>
      </w:r>
    </w:p>
    <w:p w:rsidR="00C6372E" w:rsidRDefault="00C6372E" w:rsidP="00C6372E">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C6372E" w:rsidRPr="005F14BB" w:rsidRDefault="00C6372E" w:rsidP="00C6372E">
      <w:pPr>
        <w:pStyle w:val="formattext0"/>
        <w:spacing w:before="0" w:beforeAutospacing="0" w:after="0" w:afterAutospacing="0"/>
        <w:ind w:right="4251"/>
        <w:jc w:val="both"/>
      </w:pPr>
      <w:r w:rsidRPr="00702447">
        <w:rPr>
          <w:color w:val="22272F"/>
          <w:shd w:val="clear" w:color="auto" w:fill="FFFFFF"/>
        </w:rPr>
        <w:t xml:space="preserve">О внесении изменений в постановление администрации городского поселения </w:t>
      </w:r>
      <w:proofErr w:type="gramStart"/>
      <w:r w:rsidRPr="00702447">
        <w:rPr>
          <w:color w:val="22272F"/>
          <w:shd w:val="clear" w:color="auto" w:fill="FFFFFF"/>
        </w:rPr>
        <w:t>Таежный</w:t>
      </w:r>
      <w:proofErr w:type="gramEnd"/>
      <w:r w:rsidRPr="00702447">
        <w:rPr>
          <w:color w:val="22272F"/>
          <w:shd w:val="clear" w:color="auto" w:fill="FFFFFF"/>
        </w:rPr>
        <w:t xml:space="preserve">  о</w:t>
      </w:r>
      <w:r w:rsidRPr="00702447">
        <w:t xml:space="preserve">т </w:t>
      </w:r>
      <w:r>
        <w:t>10</w:t>
      </w:r>
      <w:r w:rsidRPr="00702447">
        <w:t>.</w:t>
      </w:r>
      <w:r>
        <w:t>11</w:t>
      </w:r>
      <w:r w:rsidRPr="00702447">
        <w:t>.20</w:t>
      </w:r>
      <w:r>
        <w:t>11</w:t>
      </w:r>
      <w:r w:rsidRPr="00702447">
        <w:t xml:space="preserve"> </w:t>
      </w:r>
      <w:r>
        <w:t>№</w:t>
      </w:r>
      <w:r w:rsidRPr="00702447">
        <w:t xml:space="preserve"> </w:t>
      </w:r>
      <w:r>
        <w:t xml:space="preserve">134 </w:t>
      </w:r>
      <w:r w:rsidRPr="00702447">
        <w:t xml:space="preserve"> </w:t>
      </w:r>
      <w:r w:rsidRPr="00702447">
        <w:rPr>
          <w:color w:val="22272F"/>
          <w:shd w:val="clear" w:color="auto" w:fill="FFFFFF"/>
        </w:rPr>
        <w:t>«</w:t>
      </w:r>
      <w:r w:rsidRPr="00AD411B">
        <w:t xml:space="preserve">О порядке разработки и </w:t>
      </w:r>
      <w:r>
        <w:t>у</w:t>
      </w:r>
      <w:r w:rsidRPr="00AD411B">
        <w:t xml:space="preserve">тверждения административных </w:t>
      </w:r>
      <w:r>
        <w:t>регламентов предоставления муниципальных услуг в м</w:t>
      </w:r>
      <w:r w:rsidRPr="00AD411B">
        <w:t xml:space="preserve">униципальном образовании </w:t>
      </w:r>
      <w:r>
        <w:t>г</w:t>
      </w:r>
      <w:r w:rsidRPr="00AD411B">
        <w:t>ородское поселение Таёжный</w:t>
      </w:r>
      <w:r>
        <w:rPr>
          <w:bCs/>
          <w:color w:val="000000"/>
        </w:rPr>
        <w:t>»</w:t>
      </w:r>
    </w:p>
    <w:p w:rsidR="00C6372E" w:rsidRPr="00DF2629" w:rsidRDefault="00C6372E" w:rsidP="00C6372E">
      <w:pPr>
        <w:shd w:val="clear" w:color="auto" w:fill="FFFFFF"/>
        <w:tabs>
          <w:tab w:val="left" w:pos="2880"/>
        </w:tabs>
        <w:spacing w:after="0" w:line="240" w:lineRule="auto"/>
        <w:ind w:right="4819"/>
        <w:jc w:val="both"/>
        <w:rPr>
          <w:rFonts w:ascii="Times New Roman" w:hAnsi="Times New Roman" w:cs="Times New Roman"/>
          <w:sz w:val="24"/>
          <w:szCs w:val="24"/>
        </w:rPr>
      </w:pPr>
    </w:p>
    <w:p w:rsidR="00C6372E" w:rsidRPr="007E3736" w:rsidRDefault="00C6372E" w:rsidP="00C6372E">
      <w:pPr>
        <w:pStyle w:val="formattext0"/>
        <w:spacing w:before="0" w:beforeAutospacing="0" w:after="0" w:afterAutospacing="0"/>
        <w:ind w:firstLine="567"/>
        <w:jc w:val="both"/>
      </w:pPr>
      <w:r w:rsidRPr="007E3736">
        <w:t>В соответствии с Федеральным законом от 26.12.2024 № 494-ФЗ «О внесении изменений в отдельные законодательные акты Российской Федерации»</w:t>
      </w:r>
      <w:r w:rsidRPr="007E3736">
        <w:rPr>
          <w:color w:val="000000" w:themeColor="text1"/>
        </w:rPr>
        <w:t xml:space="preserve">, Уставом городского поселения </w:t>
      </w:r>
      <w:proofErr w:type="gramStart"/>
      <w:r w:rsidRPr="007E3736">
        <w:rPr>
          <w:color w:val="000000" w:themeColor="text1"/>
        </w:rPr>
        <w:t>Таежный</w:t>
      </w:r>
      <w:proofErr w:type="gramEnd"/>
      <w:r w:rsidRPr="007E3736">
        <w:rPr>
          <w:color w:val="000000" w:themeColor="text1"/>
          <w:shd w:val="clear" w:color="auto" w:fill="FFFFFF"/>
        </w:rPr>
        <w:t>:</w:t>
      </w:r>
    </w:p>
    <w:p w:rsidR="00C6372E" w:rsidRPr="007E3736"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7E3736">
        <w:rPr>
          <w:rFonts w:ascii="Times New Roman" w:hAnsi="Times New Roman" w:cs="Times New Roman"/>
          <w:color w:val="000000" w:themeColor="text1"/>
          <w:sz w:val="24"/>
          <w:szCs w:val="24"/>
          <w:shd w:val="clear" w:color="auto" w:fill="FFFFFF"/>
        </w:rPr>
        <w:t xml:space="preserve">1. Внести в постановление администрации городского поселения </w:t>
      </w:r>
      <w:proofErr w:type="gramStart"/>
      <w:r w:rsidRPr="007E3736">
        <w:rPr>
          <w:rFonts w:ascii="Times New Roman" w:hAnsi="Times New Roman" w:cs="Times New Roman"/>
          <w:color w:val="000000" w:themeColor="text1"/>
          <w:sz w:val="24"/>
          <w:szCs w:val="24"/>
          <w:shd w:val="clear" w:color="auto" w:fill="FFFFFF"/>
        </w:rPr>
        <w:t>Таежный</w:t>
      </w:r>
      <w:proofErr w:type="gramEnd"/>
      <w:r w:rsidRPr="007E3736">
        <w:rPr>
          <w:rFonts w:ascii="Times New Roman" w:hAnsi="Times New Roman" w:cs="Times New Roman"/>
          <w:color w:val="000000" w:themeColor="text1"/>
          <w:sz w:val="24"/>
          <w:szCs w:val="24"/>
          <w:shd w:val="clear" w:color="auto" w:fill="FFFFFF"/>
        </w:rPr>
        <w:t xml:space="preserve">  </w:t>
      </w:r>
      <w:r w:rsidRPr="007E3736">
        <w:rPr>
          <w:rFonts w:ascii="Times New Roman" w:hAnsi="Times New Roman" w:cs="Times New Roman"/>
          <w:color w:val="22272F"/>
          <w:sz w:val="24"/>
          <w:szCs w:val="24"/>
          <w:shd w:val="clear" w:color="auto" w:fill="FFFFFF"/>
        </w:rPr>
        <w:t>о</w:t>
      </w:r>
      <w:r w:rsidRPr="007E3736">
        <w:rPr>
          <w:rFonts w:ascii="Times New Roman" w:hAnsi="Times New Roman" w:cs="Times New Roman"/>
          <w:sz w:val="24"/>
          <w:szCs w:val="24"/>
        </w:rPr>
        <w:t xml:space="preserve">т 10.11.2011 № 134  </w:t>
      </w:r>
      <w:r w:rsidRPr="007E3736">
        <w:rPr>
          <w:rFonts w:ascii="Times New Roman" w:hAnsi="Times New Roman" w:cs="Times New Roman"/>
          <w:color w:val="22272F"/>
          <w:sz w:val="24"/>
          <w:szCs w:val="24"/>
          <w:shd w:val="clear" w:color="auto" w:fill="FFFFFF"/>
        </w:rPr>
        <w:t>«</w:t>
      </w:r>
      <w:r w:rsidRPr="007E3736">
        <w:rPr>
          <w:rFonts w:ascii="Times New Roman" w:hAnsi="Times New Roman" w:cs="Times New Roman"/>
          <w:sz w:val="24"/>
          <w:szCs w:val="24"/>
        </w:rPr>
        <w:t>О порядке разработки и утверждения административных регламентов предоставления муниципальных услуг в муниципальном образовании городское поселение Таёжный</w:t>
      </w:r>
      <w:r w:rsidRPr="007E3736">
        <w:rPr>
          <w:rFonts w:ascii="Times New Roman" w:hAnsi="Times New Roman" w:cs="Times New Roman"/>
          <w:bCs/>
          <w:color w:val="000000"/>
          <w:sz w:val="24"/>
          <w:szCs w:val="24"/>
        </w:rPr>
        <w:t>»</w:t>
      </w:r>
      <w:r w:rsidRPr="007E3736">
        <w:rPr>
          <w:rFonts w:ascii="Times New Roman" w:hAnsi="Times New Roman" w:cs="Times New Roman"/>
          <w:color w:val="000000" w:themeColor="text1"/>
          <w:sz w:val="24"/>
          <w:szCs w:val="24"/>
          <w:shd w:val="clear" w:color="auto" w:fill="FFFFFF"/>
        </w:rPr>
        <w:t xml:space="preserve"> (далее – Постановление) следующие изменения:</w:t>
      </w:r>
    </w:p>
    <w:p w:rsidR="00C6372E" w:rsidRPr="007E3736" w:rsidRDefault="00C6372E" w:rsidP="00C6372E">
      <w:pPr>
        <w:shd w:val="clear" w:color="auto" w:fill="FFFFFF"/>
        <w:spacing w:after="0" w:line="240" w:lineRule="auto"/>
        <w:ind w:firstLine="567"/>
        <w:jc w:val="both"/>
        <w:rPr>
          <w:rFonts w:ascii="Times New Roman" w:hAnsi="Times New Roman" w:cs="Times New Roman"/>
          <w:sz w:val="24"/>
          <w:szCs w:val="24"/>
        </w:rPr>
      </w:pPr>
      <w:r w:rsidRPr="007E3736">
        <w:rPr>
          <w:rFonts w:ascii="Times New Roman" w:hAnsi="Times New Roman" w:cs="Times New Roman"/>
          <w:color w:val="000000" w:themeColor="text1"/>
          <w:sz w:val="24"/>
          <w:szCs w:val="24"/>
          <w:shd w:val="clear" w:color="auto" w:fill="FFFFFF"/>
        </w:rPr>
        <w:t xml:space="preserve">1.1. </w:t>
      </w:r>
      <w:proofErr w:type="gramStart"/>
      <w:r w:rsidRPr="007E3736">
        <w:rPr>
          <w:rFonts w:ascii="Times New Roman" w:hAnsi="Times New Roman" w:cs="Times New Roman"/>
          <w:color w:val="000000" w:themeColor="text1"/>
          <w:sz w:val="24"/>
          <w:szCs w:val="24"/>
          <w:shd w:val="clear" w:color="auto" w:fill="FFFFFF"/>
        </w:rPr>
        <w:t xml:space="preserve">В пункте 3.2.3 Порядка </w:t>
      </w:r>
      <w:r w:rsidRPr="007E3736">
        <w:rPr>
          <w:rFonts w:ascii="Times New Roman" w:hAnsi="Times New Roman" w:cs="Times New Roman"/>
          <w:sz w:val="24"/>
          <w:szCs w:val="24"/>
        </w:rPr>
        <w:t>разработки и утверждения административных регламентов предоставления муниципальных услуг в муниципальном образовании городское поселение Таёжный</w:t>
      </w:r>
      <w:r w:rsidRPr="007E3736">
        <w:rPr>
          <w:rFonts w:ascii="Times New Roman" w:hAnsi="Times New Roman" w:cs="Times New Roman"/>
          <w:color w:val="22272F"/>
          <w:sz w:val="24"/>
          <w:szCs w:val="24"/>
          <w:shd w:val="clear" w:color="auto" w:fill="FFFFFF"/>
        </w:rPr>
        <w:t>,</w:t>
      </w:r>
      <w:r w:rsidRPr="007E3736">
        <w:rPr>
          <w:rFonts w:ascii="Times New Roman" w:hAnsi="Times New Roman" w:cs="Times New Roman"/>
          <w:color w:val="000000" w:themeColor="text1"/>
          <w:sz w:val="24"/>
          <w:szCs w:val="24"/>
        </w:rPr>
        <w:t xml:space="preserve"> утвержденного Постановлением, слова «</w:t>
      </w:r>
      <w:r w:rsidRPr="007E3736">
        <w:rPr>
          <w:rFonts w:ascii="Times New Roman" w:hAnsi="Times New Roman" w:cs="Times New Roman"/>
          <w:sz w:val="24"/>
          <w:szCs w:val="24"/>
        </w:rPr>
        <w:t xml:space="preserve">Раздел должен содержать варианты </w:t>
      </w:r>
      <w:r w:rsidRPr="007E3736">
        <w:rPr>
          <w:rFonts w:ascii="Times New Roman" w:hAnsi="Times New Roman" w:cs="Times New Roman"/>
          <w:sz w:val="24"/>
          <w:szCs w:val="24"/>
        </w:rPr>
        <w:lastRenderedPageBreak/>
        <w:t>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заменить словами «Указанный раздел</w:t>
      </w:r>
      <w:proofErr w:type="gramEnd"/>
      <w:r w:rsidRPr="007E3736">
        <w:rPr>
          <w:rFonts w:ascii="Times New Roman" w:hAnsi="Times New Roman" w:cs="Times New Roman"/>
          <w:sz w:val="24"/>
          <w:szCs w:val="24"/>
        </w:rPr>
        <w:t xml:space="preserve">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w:t>
      </w:r>
      <w:r w:rsidRPr="007E3736">
        <w:rPr>
          <w:rFonts w:ascii="Times New Roman" w:hAnsi="Times New Roman" w:cs="Times New Roman"/>
          <w:color w:val="000000" w:themeColor="text1"/>
          <w:sz w:val="24"/>
          <w:szCs w:val="24"/>
        </w:rPr>
        <w:t xml:space="preserve">указанными в </w:t>
      </w:r>
      <w:hyperlink r:id="rId13" w:history="1">
        <w:r w:rsidRPr="007E3736">
          <w:rPr>
            <w:rStyle w:val="a4"/>
            <w:rFonts w:ascii="Times New Roman" w:hAnsi="Times New Roman" w:cs="Times New Roman"/>
            <w:color w:val="000000" w:themeColor="text1"/>
            <w:sz w:val="24"/>
            <w:szCs w:val="24"/>
          </w:rPr>
          <w:t>частях 13.1-15 статьи 13  Федерального закона от 27.07.2010</w:t>
        </w:r>
      </w:hyperlink>
      <w:r w:rsidRPr="007E3736">
        <w:rPr>
          <w:rFonts w:ascii="Times New Roman" w:hAnsi="Times New Roman" w:cs="Times New Roman"/>
          <w:color w:val="000000" w:themeColor="text1"/>
          <w:sz w:val="24"/>
          <w:szCs w:val="24"/>
        </w:rPr>
        <w:t xml:space="preserve"> № 210-ФЗ «Об </w:t>
      </w:r>
      <w:r w:rsidRPr="007E3736">
        <w:rPr>
          <w:rFonts w:ascii="Times New Roman" w:hAnsi="Times New Roman" w:cs="Times New Roman"/>
          <w:sz w:val="24"/>
          <w:szCs w:val="24"/>
        </w:rPr>
        <w:t>организации предоставления государственных и муниципальных услуг»;</w:t>
      </w:r>
    </w:p>
    <w:p w:rsidR="00C6372E" w:rsidRPr="007E3736"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7E3736">
        <w:rPr>
          <w:rFonts w:ascii="Times New Roman" w:hAnsi="Times New Roman" w:cs="Times New Roman"/>
          <w:sz w:val="24"/>
          <w:szCs w:val="24"/>
        </w:rPr>
        <w:t xml:space="preserve">1.2. </w:t>
      </w:r>
      <w:proofErr w:type="gramStart"/>
      <w:r w:rsidRPr="007E3736">
        <w:rPr>
          <w:rFonts w:ascii="Times New Roman" w:hAnsi="Times New Roman" w:cs="Times New Roman"/>
          <w:sz w:val="24"/>
          <w:szCs w:val="24"/>
        </w:rPr>
        <w:t xml:space="preserve">Пункт 3.2.6 </w:t>
      </w:r>
      <w:r w:rsidRPr="007E3736">
        <w:rPr>
          <w:rFonts w:ascii="Times New Roman" w:hAnsi="Times New Roman" w:cs="Times New Roman"/>
          <w:color w:val="000000" w:themeColor="text1"/>
          <w:sz w:val="24"/>
          <w:szCs w:val="24"/>
          <w:shd w:val="clear" w:color="auto" w:fill="FFFFFF"/>
        </w:rPr>
        <w:t xml:space="preserve">Порядка </w:t>
      </w:r>
      <w:r w:rsidRPr="007E3736">
        <w:rPr>
          <w:rFonts w:ascii="Times New Roman" w:hAnsi="Times New Roman" w:cs="Times New Roman"/>
          <w:sz w:val="24"/>
          <w:szCs w:val="24"/>
        </w:rPr>
        <w:t>разработки и утверждения административных регламентов предоставления муниципальных услуг в муниципальном образовании городское поселение Таёжный</w:t>
      </w:r>
      <w:r w:rsidRPr="007E3736">
        <w:rPr>
          <w:rFonts w:ascii="Times New Roman" w:hAnsi="Times New Roman" w:cs="Times New Roman"/>
          <w:color w:val="22272F"/>
          <w:sz w:val="24"/>
          <w:szCs w:val="24"/>
          <w:shd w:val="clear" w:color="auto" w:fill="FFFFFF"/>
        </w:rPr>
        <w:t>,</w:t>
      </w:r>
      <w:r w:rsidRPr="007E3736">
        <w:rPr>
          <w:rFonts w:ascii="Times New Roman" w:hAnsi="Times New Roman" w:cs="Times New Roman"/>
          <w:color w:val="000000" w:themeColor="text1"/>
          <w:sz w:val="24"/>
          <w:szCs w:val="24"/>
        </w:rPr>
        <w:t xml:space="preserve"> утвержденного Постановлением, признать утратившей силу.</w:t>
      </w:r>
      <w:proofErr w:type="gramEnd"/>
    </w:p>
    <w:p w:rsidR="00C6372E" w:rsidRPr="007E3736" w:rsidRDefault="00C6372E" w:rsidP="00C6372E">
      <w:pPr>
        <w:tabs>
          <w:tab w:val="left" w:pos="0"/>
        </w:tabs>
        <w:spacing w:after="0" w:line="240" w:lineRule="auto"/>
        <w:ind w:firstLine="567"/>
        <w:jc w:val="both"/>
        <w:outlineLvl w:val="0"/>
        <w:rPr>
          <w:rFonts w:ascii="Times New Roman" w:hAnsi="Times New Roman" w:cs="Times New Roman"/>
          <w:sz w:val="24"/>
          <w:szCs w:val="24"/>
        </w:rPr>
      </w:pPr>
      <w:r w:rsidRPr="007E3736">
        <w:rPr>
          <w:rFonts w:ascii="Times New Roman" w:hAnsi="Times New Roman" w:cs="Times New Roman"/>
          <w:sz w:val="24"/>
          <w:szCs w:val="24"/>
        </w:rPr>
        <w:t xml:space="preserve">2. Постановление вступает в силу </w:t>
      </w:r>
      <w:proofErr w:type="gramStart"/>
      <w:r w:rsidRPr="007E3736">
        <w:rPr>
          <w:rFonts w:ascii="Times New Roman" w:hAnsi="Times New Roman" w:cs="Times New Roman"/>
          <w:sz w:val="24"/>
          <w:szCs w:val="24"/>
        </w:rPr>
        <w:t>с</w:t>
      </w:r>
      <w:proofErr w:type="gramEnd"/>
      <w:r w:rsidRPr="007E3736">
        <w:rPr>
          <w:rFonts w:ascii="Times New Roman" w:hAnsi="Times New Roman" w:cs="Times New Roman"/>
          <w:sz w:val="24"/>
          <w:szCs w:val="24"/>
        </w:rPr>
        <w:t xml:space="preserve">  даты его официального опубликования в порядке, установленном Уставом городского поселения Таежный.</w:t>
      </w:r>
    </w:p>
    <w:p w:rsidR="00C6372E" w:rsidRDefault="00C6372E" w:rsidP="00C6372E">
      <w:pPr>
        <w:spacing w:after="0" w:line="240" w:lineRule="auto"/>
        <w:jc w:val="both"/>
        <w:rPr>
          <w:rFonts w:ascii="Times New Roman" w:hAnsi="Times New Roman" w:cs="Times New Roman"/>
          <w:color w:val="000000"/>
          <w:sz w:val="24"/>
          <w:szCs w:val="24"/>
        </w:rPr>
      </w:pPr>
    </w:p>
    <w:p w:rsidR="00C6372E" w:rsidRDefault="00C6372E" w:rsidP="00C6372E">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.г</w:t>
      </w:r>
      <w:proofErr w:type="gramEnd"/>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ы</w:t>
      </w:r>
      <w:proofErr w:type="spellEnd"/>
      <w:r w:rsidRPr="0060103A">
        <w:rPr>
          <w:rFonts w:ascii="Times New Roman" w:hAnsi="Times New Roman" w:cs="Times New Roman"/>
          <w:color w:val="000000"/>
          <w:sz w:val="24"/>
          <w:szCs w:val="24"/>
        </w:rPr>
        <w:t xml:space="preserve"> городского поселения Таёжный      </w:t>
      </w:r>
      <w:r w:rsidRPr="0060103A">
        <w:rPr>
          <w:rFonts w:ascii="Times New Roman" w:hAnsi="Times New Roman" w:cs="Times New Roman"/>
          <w:color w:val="000000"/>
          <w:sz w:val="24"/>
          <w:szCs w:val="24"/>
        </w:rPr>
        <w:tab/>
      </w:r>
      <w:r>
        <w:rPr>
          <w:rFonts w:ascii="Times New Roman" w:hAnsi="Times New Roman" w:cs="Times New Roman"/>
          <w:color w:val="000000"/>
          <w:sz w:val="24"/>
          <w:szCs w:val="24"/>
        </w:rPr>
        <w:t xml:space="preserve">                         С.П. </w:t>
      </w:r>
      <w:proofErr w:type="spellStart"/>
      <w:r>
        <w:rPr>
          <w:rFonts w:ascii="Times New Roman" w:hAnsi="Times New Roman" w:cs="Times New Roman"/>
          <w:color w:val="000000"/>
          <w:sz w:val="24"/>
          <w:szCs w:val="24"/>
        </w:rPr>
        <w:t>Хайдукова</w:t>
      </w:r>
      <w:proofErr w:type="spellEnd"/>
      <w:r w:rsidRPr="0060103A">
        <w:rPr>
          <w:rFonts w:ascii="Times New Roman" w:hAnsi="Times New Roman" w:cs="Times New Roman"/>
          <w:color w:val="000000"/>
          <w:sz w:val="24"/>
          <w:szCs w:val="24"/>
        </w:rPr>
        <w:t xml:space="preserve"> </w:t>
      </w:r>
    </w:p>
    <w:p w:rsidR="00C6372E" w:rsidRDefault="00C6372E" w:rsidP="00C6372E">
      <w:pPr>
        <w:jc w:val="both"/>
        <w:rPr>
          <w:rFonts w:ascii="Times New Roman" w:hAnsi="Times New Roman" w:cs="Times New Roman"/>
          <w:color w:val="000000"/>
          <w:sz w:val="24"/>
          <w:szCs w:val="24"/>
        </w:rPr>
      </w:pPr>
    </w:p>
    <w:p w:rsidR="00C6372E" w:rsidRPr="00A67B09" w:rsidRDefault="00C6372E" w:rsidP="00C6372E">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7CBF03D3" wp14:editId="4702A90B">
            <wp:extent cx="596412" cy="867873"/>
            <wp:effectExtent l="19050" t="0" r="0" b="0"/>
            <wp:docPr id="2"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2"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C6372E" w:rsidRPr="00A67B09" w:rsidRDefault="00C6372E" w:rsidP="00C6372E">
      <w:pPr>
        <w:spacing w:after="0" w:line="240" w:lineRule="auto"/>
        <w:jc w:val="center"/>
        <w:rPr>
          <w:rFonts w:ascii="Times New Roman" w:hAnsi="Times New Roman" w:cs="Times New Roman"/>
        </w:rPr>
      </w:pPr>
    </w:p>
    <w:p w:rsidR="00C6372E" w:rsidRPr="00A67B09" w:rsidRDefault="00C6372E" w:rsidP="00C6372E">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C6372E" w:rsidRPr="00A67B09" w:rsidRDefault="00C6372E" w:rsidP="00C6372E">
      <w:pPr>
        <w:pBdr>
          <w:bottom w:val="single" w:sz="12" w:space="1" w:color="auto"/>
        </w:pBdr>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rPr>
      </w:pPr>
    </w:p>
    <w:p w:rsidR="00C6372E" w:rsidRDefault="00C6372E" w:rsidP="00C6372E">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C6372E" w:rsidRDefault="00C6372E" w:rsidP="00C6372E">
      <w:pPr>
        <w:spacing w:after="0" w:line="240" w:lineRule="auto"/>
        <w:rPr>
          <w:rFonts w:ascii="Times New Roman" w:hAnsi="Times New Roman" w:cs="Times New Roman"/>
          <w:color w:val="000000"/>
          <w:sz w:val="24"/>
          <w:szCs w:val="24"/>
        </w:rPr>
      </w:pPr>
    </w:p>
    <w:p w:rsidR="00C6372E" w:rsidRDefault="00C6372E" w:rsidP="00C6372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марта 2025 </w:t>
      </w:r>
      <w:r w:rsidRPr="005B25B7">
        <w:rPr>
          <w:rFonts w:ascii="Times New Roman" w:hAnsi="Times New Roman" w:cs="Times New Roman"/>
          <w:color w:val="000000" w:themeColor="text1"/>
          <w:sz w:val="24"/>
          <w:szCs w:val="24"/>
        </w:rPr>
        <w:t>года</w:t>
      </w:r>
      <w:r w:rsidRPr="005B25B7">
        <w:rPr>
          <w:rFonts w:ascii="Times New Roman" w:hAnsi="Times New Roman" w:cs="Times New Roman"/>
          <w:color w:val="000000" w:themeColor="text1"/>
          <w:sz w:val="24"/>
          <w:szCs w:val="24"/>
        </w:rPr>
        <w:tab/>
      </w:r>
      <w:r w:rsidRPr="005B25B7">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5B25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22</w:t>
      </w:r>
    </w:p>
    <w:p w:rsidR="00C6372E" w:rsidRDefault="00C6372E" w:rsidP="00C6372E">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C6372E" w:rsidRPr="00480B7E" w:rsidRDefault="00C6372E" w:rsidP="00C6372E">
      <w:pPr>
        <w:pStyle w:val="formattext0"/>
        <w:spacing w:before="0" w:beforeAutospacing="0" w:after="0" w:afterAutospacing="0"/>
        <w:ind w:right="4251"/>
        <w:jc w:val="both"/>
      </w:pPr>
      <w:r w:rsidRPr="00702447">
        <w:rPr>
          <w:color w:val="22272F"/>
          <w:shd w:val="clear" w:color="auto" w:fill="FFFFFF"/>
        </w:rPr>
        <w:t xml:space="preserve">О внесении изменений в постановление администрации городского поселения </w:t>
      </w:r>
      <w:proofErr w:type="gramStart"/>
      <w:r w:rsidRPr="00702447">
        <w:rPr>
          <w:color w:val="22272F"/>
          <w:shd w:val="clear" w:color="auto" w:fill="FFFFFF"/>
        </w:rPr>
        <w:t>Таежный</w:t>
      </w:r>
      <w:proofErr w:type="gramEnd"/>
      <w:r w:rsidRPr="00702447">
        <w:rPr>
          <w:color w:val="22272F"/>
          <w:shd w:val="clear" w:color="auto" w:fill="FFFFFF"/>
        </w:rPr>
        <w:t xml:space="preserve">  о</w:t>
      </w:r>
      <w:r w:rsidRPr="00702447">
        <w:t xml:space="preserve">т </w:t>
      </w:r>
      <w:r>
        <w:t>25</w:t>
      </w:r>
      <w:r w:rsidRPr="00702447">
        <w:t>.</w:t>
      </w:r>
      <w:r>
        <w:t>11</w:t>
      </w:r>
      <w:r w:rsidRPr="00702447">
        <w:t>.20</w:t>
      </w:r>
      <w:r>
        <w:t>22</w:t>
      </w:r>
      <w:r w:rsidRPr="00702447">
        <w:t xml:space="preserve"> N </w:t>
      </w:r>
      <w:r>
        <w:t xml:space="preserve">242 </w:t>
      </w:r>
      <w:r w:rsidRPr="00702447">
        <w:t xml:space="preserve"> </w:t>
      </w:r>
      <w:r w:rsidRPr="00702447">
        <w:rPr>
          <w:color w:val="22272F"/>
          <w:shd w:val="clear" w:color="auto" w:fill="FFFFFF"/>
        </w:rPr>
        <w:t>«</w:t>
      </w:r>
      <w:r>
        <w:rPr>
          <w:bCs/>
          <w:color w:val="000000"/>
        </w:rPr>
        <w:t xml:space="preserve">Об </w:t>
      </w:r>
      <w:r w:rsidRPr="00702447">
        <w:rPr>
          <w:bCs/>
          <w:color w:val="000000"/>
        </w:rPr>
        <w:t>утверждении административного</w:t>
      </w:r>
      <w:r>
        <w:rPr>
          <w:bCs/>
          <w:color w:val="000000"/>
        </w:rPr>
        <w:t xml:space="preserve"> </w:t>
      </w:r>
      <w:r w:rsidRPr="00702447">
        <w:rPr>
          <w:bCs/>
          <w:color w:val="000000"/>
        </w:rPr>
        <w:t>регламен</w:t>
      </w:r>
      <w:r>
        <w:rPr>
          <w:bCs/>
          <w:color w:val="000000"/>
        </w:rPr>
        <w:t xml:space="preserve">та предоставления муниципальной </w:t>
      </w:r>
      <w:r w:rsidRPr="00702447">
        <w:rPr>
          <w:bCs/>
          <w:color w:val="000000"/>
        </w:rPr>
        <w:t>услуги</w:t>
      </w:r>
      <w:r>
        <w:rPr>
          <w:bCs/>
          <w:color w:val="000000"/>
        </w:rPr>
        <w:t xml:space="preserve"> «</w:t>
      </w:r>
      <w:r w:rsidRPr="00480B7E">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Cs/>
          <w:color w:val="000000"/>
        </w:rPr>
        <w:t>»</w:t>
      </w:r>
    </w:p>
    <w:p w:rsidR="00C6372E" w:rsidRPr="00DF2629" w:rsidRDefault="00C6372E" w:rsidP="00C6372E">
      <w:pPr>
        <w:shd w:val="clear" w:color="auto" w:fill="FFFFFF"/>
        <w:tabs>
          <w:tab w:val="left" w:pos="2880"/>
        </w:tabs>
        <w:spacing w:after="0" w:line="240" w:lineRule="auto"/>
        <w:ind w:right="4819"/>
        <w:jc w:val="both"/>
        <w:rPr>
          <w:rFonts w:ascii="Times New Roman" w:hAnsi="Times New Roman" w:cs="Times New Roman"/>
          <w:sz w:val="24"/>
          <w:szCs w:val="24"/>
        </w:rPr>
      </w:pPr>
    </w:p>
    <w:p w:rsidR="00C6372E" w:rsidRPr="00676C4B" w:rsidRDefault="00C6372E" w:rsidP="00C6372E">
      <w:pPr>
        <w:pStyle w:val="formattext0"/>
        <w:spacing w:before="0" w:beforeAutospacing="0" w:after="0" w:afterAutospacing="0"/>
        <w:ind w:firstLine="567"/>
        <w:jc w:val="both"/>
      </w:pPr>
      <w:proofErr w:type="gramStart"/>
      <w:r w:rsidRPr="00676C4B">
        <w:t>В соответствии с Федеральным</w:t>
      </w:r>
      <w:r>
        <w:t>и</w:t>
      </w:r>
      <w:r w:rsidRPr="00676C4B">
        <w:t xml:space="preserve"> закон</w:t>
      </w:r>
      <w:r>
        <w:t>ами</w:t>
      </w:r>
      <w:r w:rsidRPr="00676C4B">
        <w:t xml:space="preserve"> от </w:t>
      </w:r>
      <w:r>
        <w:t>28</w:t>
      </w:r>
      <w:r w:rsidRPr="00676C4B">
        <w:t>.</w:t>
      </w:r>
      <w:r>
        <w:t>12</w:t>
      </w:r>
      <w:r w:rsidRPr="00676C4B">
        <w:t>.20</w:t>
      </w:r>
      <w:r>
        <w:t>24</w:t>
      </w:r>
      <w:r w:rsidRPr="00676C4B">
        <w:t xml:space="preserve"> № </w:t>
      </w:r>
      <w:r>
        <w:t>538</w:t>
      </w:r>
      <w:r w:rsidRPr="00676C4B">
        <w:t>-ФЗ «</w:t>
      </w:r>
      <w:r w:rsidRPr="00471EB8">
        <w:rPr>
          <w:color w:val="22272F"/>
          <w:shd w:val="clear" w:color="auto" w:fill="FFFFFF"/>
        </w:rPr>
        <w:t xml:space="preserve">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w:t>
      </w:r>
      <w:r w:rsidRPr="00471EB8">
        <w:rPr>
          <w:color w:val="22272F"/>
          <w:shd w:val="clear" w:color="auto" w:fill="FFFFFF"/>
        </w:rPr>
        <w:lastRenderedPageBreak/>
        <w:t>отдельные законодательные акты Российской Федерации</w:t>
      </w:r>
      <w:r>
        <w:t>»</w:t>
      </w:r>
      <w:r w:rsidRPr="00676C4B">
        <w:rPr>
          <w:color w:val="000000" w:themeColor="text1"/>
        </w:rPr>
        <w:t>, Уставом городского поселения Таежный</w:t>
      </w:r>
      <w:r w:rsidRPr="00676C4B">
        <w:rPr>
          <w:color w:val="000000" w:themeColor="text1"/>
          <w:shd w:val="clear" w:color="auto" w:fill="FFFFFF"/>
        </w:rPr>
        <w:t xml:space="preserve">, </w:t>
      </w:r>
      <w:proofErr w:type="gramEnd"/>
    </w:p>
    <w:p w:rsidR="00C6372E" w:rsidRPr="00A92ACC"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A92ACC">
        <w:rPr>
          <w:rFonts w:ascii="Times New Roman" w:hAnsi="Times New Roman" w:cs="Times New Roman"/>
          <w:color w:val="000000" w:themeColor="text1"/>
          <w:sz w:val="24"/>
          <w:szCs w:val="24"/>
          <w:shd w:val="clear" w:color="auto" w:fill="FFFFFF"/>
        </w:rPr>
        <w:t xml:space="preserve">1. Внести в постановление администрации городского поселения </w:t>
      </w:r>
      <w:proofErr w:type="gramStart"/>
      <w:r w:rsidRPr="00A92ACC">
        <w:rPr>
          <w:rFonts w:ascii="Times New Roman" w:hAnsi="Times New Roman" w:cs="Times New Roman"/>
          <w:color w:val="000000" w:themeColor="text1"/>
          <w:sz w:val="24"/>
          <w:szCs w:val="24"/>
          <w:shd w:val="clear" w:color="auto" w:fill="FFFFFF"/>
        </w:rPr>
        <w:t>Таежный</w:t>
      </w:r>
      <w:proofErr w:type="gramEnd"/>
      <w:r w:rsidRPr="00A92ACC">
        <w:rPr>
          <w:rFonts w:ascii="Times New Roman" w:hAnsi="Times New Roman" w:cs="Times New Roman"/>
          <w:color w:val="000000" w:themeColor="text1"/>
          <w:sz w:val="24"/>
          <w:szCs w:val="24"/>
          <w:shd w:val="clear" w:color="auto" w:fill="FFFFFF"/>
        </w:rPr>
        <w:t xml:space="preserve">  </w:t>
      </w:r>
      <w:r w:rsidRPr="00A92ACC">
        <w:rPr>
          <w:rFonts w:ascii="Times New Roman" w:hAnsi="Times New Roman" w:cs="Times New Roman"/>
          <w:color w:val="22272F"/>
          <w:sz w:val="24"/>
          <w:szCs w:val="24"/>
          <w:shd w:val="clear" w:color="auto" w:fill="FFFFFF"/>
        </w:rPr>
        <w:t>о</w:t>
      </w:r>
      <w:r w:rsidRPr="00A92ACC">
        <w:rPr>
          <w:rFonts w:ascii="Times New Roman" w:hAnsi="Times New Roman" w:cs="Times New Roman"/>
          <w:sz w:val="24"/>
          <w:szCs w:val="24"/>
        </w:rPr>
        <w:t xml:space="preserve">т 25.11.2022 N 242  </w:t>
      </w:r>
      <w:r w:rsidRPr="00A92ACC">
        <w:rPr>
          <w:rFonts w:ascii="Times New Roman" w:hAnsi="Times New Roman" w:cs="Times New Roman"/>
          <w:color w:val="22272F"/>
          <w:sz w:val="24"/>
          <w:szCs w:val="24"/>
          <w:shd w:val="clear" w:color="auto" w:fill="FFFFFF"/>
        </w:rPr>
        <w:t>«</w:t>
      </w:r>
      <w:r w:rsidRPr="00A92ACC">
        <w:rPr>
          <w:rFonts w:ascii="Times New Roman" w:hAnsi="Times New Roman" w:cs="Times New Roman"/>
          <w:bCs/>
          <w:color w:val="000000"/>
          <w:sz w:val="24"/>
          <w:szCs w:val="24"/>
        </w:rPr>
        <w:t>Об утверждении административного регламента предоставления муниципальной услуги «</w:t>
      </w:r>
      <w:r w:rsidRPr="00A92AC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92ACC">
        <w:rPr>
          <w:rFonts w:ascii="Times New Roman" w:hAnsi="Times New Roman" w:cs="Times New Roman"/>
          <w:bCs/>
          <w:color w:val="000000"/>
          <w:sz w:val="24"/>
          <w:szCs w:val="24"/>
        </w:rPr>
        <w:t>»</w:t>
      </w:r>
      <w:r w:rsidRPr="00A92ACC">
        <w:rPr>
          <w:rFonts w:ascii="Times New Roman" w:hAnsi="Times New Roman" w:cs="Times New Roman"/>
          <w:color w:val="000000" w:themeColor="text1"/>
          <w:sz w:val="24"/>
          <w:szCs w:val="24"/>
          <w:shd w:val="clear" w:color="auto" w:fill="FFFFFF"/>
        </w:rPr>
        <w:t xml:space="preserve"> (далее – Постановление) следующие изменения:</w:t>
      </w:r>
    </w:p>
    <w:p w:rsidR="00C6372E" w:rsidRPr="00676C4B"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r w:rsidRPr="00676C4B">
        <w:rPr>
          <w:rFonts w:ascii="Times New Roman" w:hAnsi="Times New Roman" w:cs="Times New Roman"/>
          <w:color w:val="000000" w:themeColor="text1"/>
          <w:sz w:val="24"/>
          <w:szCs w:val="24"/>
          <w:shd w:val="clear" w:color="auto" w:fill="FFFFFF"/>
        </w:rPr>
        <w:t xml:space="preserve">1.1. </w:t>
      </w:r>
      <w:proofErr w:type="gramStart"/>
      <w:r>
        <w:rPr>
          <w:rFonts w:ascii="Times New Roman" w:hAnsi="Times New Roman" w:cs="Times New Roman"/>
          <w:color w:val="000000" w:themeColor="text1"/>
          <w:sz w:val="24"/>
          <w:szCs w:val="24"/>
          <w:shd w:val="clear" w:color="auto" w:fill="FFFFFF"/>
        </w:rPr>
        <w:t xml:space="preserve">В подпункте 14 пункта 33 </w:t>
      </w:r>
      <w:r w:rsidRPr="00A92ACC">
        <w:rPr>
          <w:rFonts w:ascii="Times New Roman" w:hAnsi="Times New Roman" w:cs="Times New Roman"/>
          <w:bCs/>
          <w:color w:val="000000"/>
          <w:sz w:val="24"/>
          <w:szCs w:val="24"/>
        </w:rPr>
        <w:t>административного регламента предоставления муниципальной услуги «</w:t>
      </w:r>
      <w:r w:rsidRPr="00A92ACC">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92ACC">
        <w:rPr>
          <w:rFonts w:ascii="Times New Roman" w:hAnsi="Times New Roman" w:cs="Times New Roman"/>
          <w:bCs/>
          <w:color w:val="000000"/>
          <w:sz w:val="24"/>
          <w:szCs w:val="24"/>
        </w:rPr>
        <w:t>»</w:t>
      </w:r>
      <w:r w:rsidRPr="00676C4B">
        <w:rPr>
          <w:rFonts w:ascii="Times New Roman" w:hAnsi="Times New Roman" w:cs="Times New Roman"/>
          <w:color w:val="22272F"/>
          <w:sz w:val="24"/>
          <w:szCs w:val="24"/>
          <w:shd w:val="clear" w:color="auto" w:fill="FFFFFF"/>
        </w:rPr>
        <w:t>,</w:t>
      </w:r>
      <w:r w:rsidRPr="00676C4B">
        <w:rPr>
          <w:rFonts w:ascii="Times New Roman" w:hAnsi="Times New Roman" w:cs="Times New Roman"/>
          <w:color w:val="000000" w:themeColor="text1"/>
          <w:sz w:val="24"/>
          <w:szCs w:val="24"/>
        </w:rPr>
        <w:t xml:space="preserve"> утвержденного Постановлением,</w:t>
      </w:r>
      <w:r>
        <w:rPr>
          <w:rFonts w:ascii="Times New Roman" w:hAnsi="Times New Roman" w:cs="Times New Roman"/>
          <w:color w:val="000000" w:themeColor="text1"/>
          <w:sz w:val="24"/>
          <w:szCs w:val="24"/>
        </w:rPr>
        <w:t xml:space="preserve"> слова «опубликовано и» исключить.</w:t>
      </w:r>
      <w:proofErr w:type="gramEnd"/>
    </w:p>
    <w:p w:rsidR="00C6372E" w:rsidRPr="00676C4B" w:rsidRDefault="00C6372E" w:rsidP="00C6372E">
      <w:pPr>
        <w:tabs>
          <w:tab w:val="left" w:pos="0"/>
        </w:tabs>
        <w:spacing w:after="0" w:line="240" w:lineRule="auto"/>
        <w:ind w:firstLine="567"/>
        <w:jc w:val="both"/>
        <w:outlineLvl w:val="0"/>
        <w:rPr>
          <w:rFonts w:ascii="Times New Roman" w:hAnsi="Times New Roman" w:cs="Times New Roman"/>
          <w:sz w:val="24"/>
          <w:szCs w:val="24"/>
        </w:rPr>
      </w:pPr>
      <w:r w:rsidRPr="00676C4B">
        <w:rPr>
          <w:rFonts w:ascii="Times New Roman" w:hAnsi="Times New Roman" w:cs="Times New Roman"/>
          <w:sz w:val="24"/>
          <w:szCs w:val="24"/>
        </w:rPr>
        <w:t xml:space="preserve">2. Постановление вступает в силу </w:t>
      </w:r>
      <w:proofErr w:type="gramStart"/>
      <w:r w:rsidRPr="00676C4B">
        <w:rPr>
          <w:rFonts w:ascii="Times New Roman" w:hAnsi="Times New Roman" w:cs="Times New Roman"/>
          <w:sz w:val="24"/>
          <w:szCs w:val="24"/>
        </w:rPr>
        <w:t>с</w:t>
      </w:r>
      <w:proofErr w:type="gramEnd"/>
      <w:r w:rsidRPr="00676C4B">
        <w:rPr>
          <w:rFonts w:ascii="Times New Roman" w:hAnsi="Times New Roman" w:cs="Times New Roman"/>
          <w:sz w:val="24"/>
          <w:szCs w:val="24"/>
        </w:rPr>
        <w:t xml:space="preserve">  даты его официального опубликования в порядке, установленном Уставом городского поселения Таежный.</w:t>
      </w:r>
    </w:p>
    <w:p w:rsidR="00C6372E" w:rsidRDefault="00C6372E" w:rsidP="00C6372E">
      <w:pPr>
        <w:spacing w:after="0" w:line="240" w:lineRule="auto"/>
        <w:jc w:val="both"/>
        <w:rPr>
          <w:rFonts w:ascii="Times New Roman" w:hAnsi="Times New Roman" w:cs="Times New Roman"/>
          <w:color w:val="000000"/>
          <w:sz w:val="24"/>
          <w:szCs w:val="24"/>
        </w:rPr>
      </w:pPr>
    </w:p>
    <w:p w:rsidR="00C6372E" w:rsidRDefault="00C6372E" w:rsidP="00C6372E">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.г</w:t>
      </w:r>
      <w:proofErr w:type="gramEnd"/>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ы</w:t>
      </w:r>
      <w:proofErr w:type="spellEnd"/>
      <w:r w:rsidRPr="0060103A">
        <w:rPr>
          <w:rFonts w:ascii="Times New Roman" w:hAnsi="Times New Roman" w:cs="Times New Roman"/>
          <w:color w:val="000000"/>
          <w:sz w:val="24"/>
          <w:szCs w:val="24"/>
        </w:rPr>
        <w:t xml:space="preserve"> городского поселения Таёжный               </w:t>
      </w:r>
      <w:r>
        <w:rPr>
          <w:rFonts w:ascii="Times New Roman" w:hAnsi="Times New Roman" w:cs="Times New Roman"/>
          <w:color w:val="000000"/>
          <w:sz w:val="24"/>
          <w:szCs w:val="24"/>
        </w:rPr>
        <w:t xml:space="preserve">                    С.П. </w:t>
      </w:r>
      <w:proofErr w:type="spellStart"/>
      <w:r>
        <w:rPr>
          <w:rFonts w:ascii="Times New Roman" w:hAnsi="Times New Roman" w:cs="Times New Roman"/>
          <w:color w:val="000000"/>
          <w:sz w:val="24"/>
          <w:szCs w:val="24"/>
        </w:rPr>
        <w:t>Хайдукова</w:t>
      </w:r>
      <w:proofErr w:type="spellEnd"/>
    </w:p>
    <w:p w:rsidR="00C6372E" w:rsidRDefault="00C6372E" w:rsidP="00C6372E">
      <w:pPr>
        <w:jc w:val="both"/>
        <w:rPr>
          <w:rFonts w:ascii="Times New Roman" w:hAnsi="Times New Roman" w:cs="Times New Roman"/>
          <w:color w:val="000000"/>
          <w:sz w:val="24"/>
          <w:szCs w:val="24"/>
        </w:rPr>
      </w:pPr>
    </w:p>
    <w:p w:rsidR="00C6372E" w:rsidRPr="00A67B09" w:rsidRDefault="00C6372E" w:rsidP="00C6372E">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3D73B298" wp14:editId="1A97510E">
            <wp:extent cx="596412" cy="867873"/>
            <wp:effectExtent l="19050" t="0" r="0" b="0"/>
            <wp:docPr id="4"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2"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C6372E" w:rsidRPr="00A67B09" w:rsidRDefault="00C6372E" w:rsidP="00C6372E">
      <w:pPr>
        <w:spacing w:after="0" w:line="240" w:lineRule="auto"/>
        <w:jc w:val="center"/>
        <w:rPr>
          <w:rFonts w:ascii="Times New Roman" w:hAnsi="Times New Roman" w:cs="Times New Roman"/>
        </w:rPr>
      </w:pPr>
    </w:p>
    <w:p w:rsidR="00C6372E" w:rsidRPr="00A67B09" w:rsidRDefault="00C6372E" w:rsidP="00C6372E">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C6372E" w:rsidRPr="00A67B09" w:rsidRDefault="00C6372E" w:rsidP="00C6372E">
      <w:pPr>
        <w:pBdr>
          <w:bottom w:val="single" w:sz="12" w:space="1" w:color="auto"/>
        </w:pBdr>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rPr>
      </w:pPr>
    </w:p>
    <w:p w:rsidR="00C6372E" w:rsidRDefault="00C6372E" w:rsidP="00C6372E">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C6372E" w:rsidRDefault="00C6372E" w:rsidP="00C6372E">
      <w:pPr>
        <w:spacing w:after="0" w:line="240" w:lineRule="auto"/>
        <w:rPr>
          <w:rFonts w:ascii="Times New Roman" w:hAnsi="Times New Roman" w:cs="Times New Roman"/>
          <w:color w:val="000000"/>
          <w:sz w:val="24"/>
          <w:szCs w:val="24"/>
        </w:rPr>
      </w:pPr>
    </w:p>
    <w:p w:rsidR="00C6372E" w:rsidRDefault="00C6372E" w:rsidP="00C6372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марта 2025 </w:t>
      </w:r>
      <w:r w:rsidRPr="005B25B7">
        <w:rPr>
          <w:rFonts w:ascii="Times New Roman" w:hAnsi="Times New Roman" w:cs="Times New Roman"/>
          <w:color w:val="000000" w:themeColor="text1"/>
          <w:sz w:val="24"/>
          <w:szCs w:val="24"/>
        </w:rPr>
        <w:t>года</w:t>
      </w:r>
      <w:r w:rsidRPr="005B25B7">
        <w:rPr>
          <w:rFonts w:ascii="Times New Roman" w:hAnsi="Times New Roman" w:cs="Times New Roman"/>
          <w:color w:val="000000" w:themeColor="text1"/>
          <w:sz w:val="24"/>
          <w:szCs w:val="24"/>
        </w:rPr>
        <w:tab/>
      </w:r>
      <w:r w:rsidRPr="005B25B7">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5B25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23</w:t>
      </w:r>
    </w:p>
    <w:p w:rsidR="00C6372E" w:rsidRDefault="00C6372E" w:rsidP="00C6372E">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C6372E" w:rsidRPr="00702447" w:rsidRDefault="00C6372E" w:rsidP="00C6372E">
      <w:pPr>
        <w:pStyle w:val="ad"/>
        <w:spacing w:before="0" w:beforeAutospacing="0" w:after="0" w:afterAutospacing="0"/>
        <w:ind w:right="5102"/>
        <w:jc w:val="both"/>
        <w:rPr>
          <w:color w:val="000000"/>
        </w:rPr>
      </w:pPr>
      <w:r w:rsidRPr="00702447">
        <w:rPr>
          <w:color w:val="22272F"/>
          <w:shd w:val="clear" w:color="auto" w:fill="FFFFFF"/>
        </w:rPr>
        <w:t>О внесении изменений в постановление администрации городского поселения Таежный  о</w:t>
      </w:r>
      <w:r w:rsidRPr="00702447">
        <w:t xml:space="preserve">т </w:t>
      </w:r>
      <w:r>
        <w:t>25</w:t>
      </w:r>
      <w:r w:rsidRPr="00702447">
        <w:t>.</w:t>
      </w:r>
      <w:r>
        <w:t>11</w:t>
      </w:r>
      <w:r w:rsidRPr="00702447">
        <w:t>.20</w:t>
      </w:r>
      <w:r>
        <w:t>22</w:t>
      </w:r>
      <w:r w:rsidRPr="00702447">
        <w:t xml:space="preserve"> N </w:t>
      </w:r>
      <w:r>
        <w:t xml:space="preserve">245 </w:t>
      </w:r>
      <w:r w:rsidRPr="00702447">
        <w:t xml:space="preserve"> </w:t>
      </w:r>
      <w:r w:rsidRPr="00702447">
        <w:rPr>
          <w:color w:val="22272F"/>
          <w:shd w:val="clear" w:color="auto" w:fill="FFFFFF"/>
        </w:rPr>
        <w:t>«</w:t>
      </w:r>
      <w:r>
        <w:rPr>
          <w:bCs/>
          <w:color w:val="000000"/>
        </w:rPr>
        <w:t xml:space="preserve">Об </w:t>
      </w:r>
      <w:r w:rsidRPr="00702447">
        <w:rPr>
          <w:bCs/>
          <w:color w:val="000000"/>
        </w:rPr>
        <w:t>утверждении административного</w:t>
      </w:r>
      <w:r>
        <w:rPr>
          <w:bCs/>
          <w:color w:val="000000"/>
        </w:rPr>
        <w:t xml:space="preserve"> </w:t>
      </w:r>
      <w:r w:rsidRPr="00702447">
        <w:rPr>
          <w:bCs/>
          <w:color w:val="000000"/>
        </w:rPr>
        <w:t>регламен</w:t>
      </w:r>
      <w:r>
        <w:rPr>
          <w:bCs/>
          <w:color w:val="000000"/>
        </w:rPr>
        <w:t xml:space="preserve">та предоставления муниципальной </w:t>
      </w:r>
      <w:r w:rsidRPr="00702447">
        <w:rPr>
          <w:bCs/>
          <w:color w:val="000000"/>
        </w:rPr>
        <w:t>услуги</w:t>
      </w:r>
      <w:r>
        <w:rPr>
          <w:bCs/>
          <w:color w:val="000000"/>
        </w:rPr>
        <w:t xml:space="preserve"> «Перевод  жилого помещения в нежилое и нежилого помещения в жилое помещение»</w:t>
      </w:r>
    </w:p>
    <w:p w:rsidR="00C6372E" w:rsidRPr="00DF2629" w:rsidRDefault="00C6372E" w:rsidP="00C6372E">
      <w:pPr>
        <w:shd w:val="clear" w:color="auto" w:fill="FFFFFF"/>
        <w:tabs>
          <w:tab w:val="left" w:pos="2880"/>
        </w:tabs>
        <w:spacing w:after="0" w:line="240" w:lineRule="auto"/>
        <w:ind w:right="4819"/>
        <w:jc w:val="both"/>
        <w:rPr>
          <w:rFonts w:ascii="Times New Roman" w:hAnsi="Times New Roman" w:cs="Times New Roman"/>
          <w:sz w:val="24"/>
          <w:szCs w:val="24"/>
        </w:rPr>
      </w:pPr>
    </w:p>
    <w:p w:rsidR="00C6372E" w:rsidRPr="00676C4B" w:rsidRDefault="00C6372E" w:rsidP="00C6372E">
      <w:pPr>
        <w:pStyle w:val="formattext0"/>
        <w:spacing w:before="0" w:beforeAutospacing="0" w:after="0" w:afterAutospacing="0"/>
        <w:ind w:firstLine="567"/>
        <w:jc w:val="both"/>
      </w:pPr>
      <w:r w:rsidRPr="00676C4B">
        <w:t>В соответствии с Федеральным законом от 06.10.2003 № 131-ФЗ «Об общих принципах организации местного самоуправления в Российской Федерации»</w:t>
      </w:r>
      <w:r w:rsidRPr="00676C4B">
        <w:rPr>
          <w:color w:val="000000" w:themeColor="text1"/>
        </w:rPr>
        <w:t xml:space="preserve">, Уставом городского поселения </w:t>
      </w:r>
      <w:proofErr w:type="gramStart"/>
      <w:r w:rsidRPr="00676C4B">
        <w:rPr>
          <w:color w:val="000000" w:themeColor="text1"/>
        </w:rPr>
        <w:t>Таежный</w:t>
      </w:r>
      <w:proofErr w:type="gramEnd"/>
      <w:r w:rsidRPr="00676C4B">
        <w:rPr>
          <w:color w:val="000000" w:themeColor="text1"/>
          <w:shd w:val="clear" w:color="auto" w:fill="FFFFFF"/>
        </w:rPr>
        <w:t>, учитывая реализацию Указа Президента Российской Федерации от 31.03.2023 № 231 «О создании, развитии и эксплуатации государственных информационных систем с использованием единой цифровой платформы Российской Федерации «</w:t>
      </w:r>
      <w:proofErr w:type="spellStart"/>
      <w:r w:rsidRPr="00676C4B">
        <w:rPr>
          <w:color w:val="000000" w:themeColor="text1"/>
          <w:shd w:val="clear" w:color="auto" w:fill="FFFFFF"/>
        </w:rPr>
        <w:t>ГосТех</w:t>
      </w:r>
      <w:proofErr w:type="spellEnd"/>
      <w:r w:rsidRPr="00676C4B">
        <w:rPr>
          <w:color w:val="000000" w:themeColor="text1"/>
          <w:shd w:val="clear" w:color="auto" w:fill="FFFFFF"/>
        </w:rPr>
        <w:t>»:</w:t>
      </w:r>
    </w:p>
    <w:p w:rsidR="00C6372E" w:rsidRPr="00676C4B"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676C4B">
        <w:rPr>
          <w:rFonts w:ascii="Times New Roman" w:hAnsi="Times New Roman" w:cs="Times New Roman"/>
          <w:color w:val="000000" w:themeColor="text1"/>
          <w:sz w:val="24"/>
          <w:szCs w:val="24"/>
          <w:shd w:val="clear" w:color="auto" w:fill="FFFFFF"/>
        </w:rPr>
        <w:lastRenderedPageBreak/>
        <w:t xml:space="preserve">1. </w:t>
      </w:r>
      <w:proofErr w:type="gramStart"/>
      <w:r w:rsidRPr="00676C4B">
        <w:rPr>
          <w:rFonts w:ascii="Times New Roman" w:hAnsi="Times New Roman" w:cs="Times New Roman"/>
          <w:color w:val="000000" w:themeColor="text1"/>
          <w:sz w:val="24"/>
          <w:szCs w:val="24"/>
          <w:shd w:val="clear" w:color="auto" w:fill="FFFFFF"/>
        </w:rPr>
        <w:t xml:space="preserve">Внести в постановление администрации городского поселения Таежный  </w:t>
      </w:r>
      <w:r w:rsidRPr="00676C4B">
        <w:rPr>
          <w:rFonts w:ascii="Times New Roman" w:hAnsi="Times New Roman" w:cs="Times New Roman"/>
          <w:color w:val="22272F"/>
          <w:sz w:val="24"/>
          <w:szCs w:val="24"/>
          <w:shd w:val="clear" w:color="auto" w:fill="FFFFFF"/>
        </w:rPr>
        <w:t>о</w:t>
      </w:r>
      <w:r w:rsidRPr="00676C4B">
        <w:rPr>
          <w:rFonts w:ascii="Times New Roman" w:hAnsi="Times New Roman" w:cs="Times New Roman"/>
          <w:sz w:val="24"/>
          <w:szCs w:val="24"/>
        </w:rPr>
        <w:t xml:space="preserve">т 25.11.2022 </w:t>
      </w:r>
      <w:r>
        <w:rPr>
          <w:rFonts w:ascii="Times New Roman" w:hAnsi="Times New Roman" w:cs="Times New Roman"/>
          <w:sz w:val="24"/>
          <w:szCs w:val="24"/>
        </w:rPr>
        <w:t>№</w:t>
      </w:r>
      <w:r w:rsidRPr="00676C4B">
        <w:rPr>
          <w:rFonts w:ascii="Times New Roman" w:hAnsi="Times New Roman" w:cs="Times New Roman"/>
          <w:sz w:val="24"/>
          <w:szCs w:val="24"/>
        </w:rPr>
        <w:t xml:space="preserve"> 245  </w:t>
      </w:r>
      <w:r w:rsidRPr="00676C4B">
        <w:rPr>
          <w:rFonts w:ascii="Times New Roman" w:hAnsi="Times New Roman" w:cs="Times New Roman"/>
          <w:color w:val="22272F"/>
          <w:sz w:val="24"/>
          <w:szCs w:val="24"/>
          <w:shd w:val="clear" w:color="auto" w:fill="FFFFFF"/>
        </w:rPr>
        <w:t>«</w:t>
      </w:r>
      <w:r w:rsidRPr="00676C4B">
        <w:rPr>
          <w:rFonts w:ascii="Times New Roman" w:hAnsi="Times New Roman" w:cs="Times New Roman"/>
          <w:bCs/>
          <w:color w:val="000000"/>
          <w:sz w:val="24"/>
          <w:szCs w:val="24"/>
        </w:rPr>
        <w:t xml:space="preserve">Об утверждении административного </w:t>
      </w:r>
      <w:r w:rsidRPr="00676C4B">
        <w:rPr>
          <w:rFonts w:ascii="Times New Roman" w:eastAsia="Times New Roman" w:hAnsi="Times New Roman" w:cs="Times New Roman"/>
          <w:bCs/>
          <w:color w:val="000000"/>
          <w:sz w:val="24"/>
          <w:szCs w:val="24"/>
        </w:rPr>
        <w:t>регламен</w:t>
      </w:r>
      <w:r w:rsidRPr="00676C4B">
        <w:rPr>
          <w:rFonts w:ascii="Times New Roman" w:hAnsi="Times New Roman" w:cs="Times New Roman"/>
          <w:bCs/>
          <w:color w:val="000000"/>
          <w:sz w:val="24"/>
          <w:szCs w:val="24"/>
        </w:rPr>
        <w:t xml:space="preserve">та предоставления муниципальной </w:t>
      </w:r>
      <w:r w:rsidRPr="00676C4B">
        <w:rPr>
          <w:rFonts w:ascii="Times New Roman" w:eastAsia="Times New Roman" w:hAnsi="Times New Roman" w:cs="Times New Roman"/>
          <w:bCs/>
          <w:color w:val="000000"/>
          <w:sz w:val="24"/>
          <w:szCs w:val="24"/>
        </w:rPr>
        <w:t>услуги</w:t>
      </w:r>
      <w:r w:rsidRPr="00676C4B">
        <w:rPr>
          <w:rFonts w:ascii="Times New Roman" w:hAnsi="Times New Roman" w:cs="Times New Roman"/>
          <w:bCs/>
          <w:color w:val="000000"/>
          <w:sz w:val="24"/>
          <w:szCs w:val="24"/>
        </w:rPr>
        <w:t xml:space="preserve"> «Перевод  жилого помещения в нежилое и нежилого помещения в жилое помещение»</w:t>
      </w:r>
      <w:r w:rsidRPr="00676C4B">
        <w:rPr>
          <w:rFonts w:ascii="Times New Roman" w:hAnsi="Times New Roman" w:cs="Times New Roman"/>
          <w:color w:val="000000" w:themeColor="text1"/>
          <w:sz w:val="24"/>
          <w:szCs w:val="24"/>
          <w:shd w:val="clear" w:color="auto" w:fill="FFFFFF"/>
        </w:rPr>
        <w:t xml:space="preserve"> (далее – Постановление) следующие изменения:</w:t>
      </w:r>
      <w:proofErr w:type="gramEnd"/>
    </w:p>
    <w:p w:rsidR="00C6372E" w:rsidRPr="00676C4B"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r w:rsidRPr="00676C4B">
        <w:rPr>
          <w:rFonts w:ascii="Times New Roman" w:hAnsi="Times New Roman" w:cs="Times New Roman"/>
          <w:color w:val="000000" w:themeColor="text1"/>
          <w:sz w:val="24"/>
          <w:szCs w:val="24"/>
          <w:shd w:val="clear" w:color="auto" w:fill="FFFFFF"/>
        </w:rPr>
        <w:t xml:space="preserve">1.1. Абзац второй пункта 2.4 </w:t>
      </w:r>
      <w:r w:rsidRPr="00676C4B">
        <w:rPr>
          <w:rFonts w:ascii="Times New Roman" w:hAnsi="Times New Roman" w:cs="Times New Roman"/>
          <w:sz w:val="24"/>
          <w:szCs w:val="24"/>
        </w:rPr>
        <w:t xml:space="preserve">административного регламента предоставления муниципальной услуги </w:t>
      </w:r>
      <w:r w:rsidRPr="00676C4B">
        <w:rPr>
          <w:rFonts w:ascii="Times New Roman" w:hAnsi="Times New Roman" w:cs="Times New Roman"/>
          <w:bCs/>
          <w:color w:val="000000"/>
          <w:sz w:val="24"/>
          <w:szCs w:val="24"/>
        </w:rPr>
        <w:t>«Перевод  жилого помещения в нежилое и нежилого помещения в жилое помещение»</w:t>
      </w:r>
      <w:r w:rsidRPr="00676C4B">
        <w:rPr>
          <w:rFonts w:ascii="Times New Roman" w:hAnsi="Times New Roman" w:cs="Times New Roman"/>
          <w:color w:val="22272F"/>
          <w:sz w:val="24"/>
          <w:szCs w:val="24"/>
          <w:shd w:val="clear" w:color="auto" w:fill="FFFFFF"/>
        </w:rPr>
        <w:t>,</w:t>
      </w:r>
      <w:r w:rsidRPr="00676C4B">
        <w:rPr>
          <w:rFonts w:ascii="Times New Roman" w:hAnsi="Times New Roman" w:cs="Times New Roman"/>
          <w:color w:val="000000" w:themeColor="text1"/>
          <w:sz w:val="24"/>
          <w:szCs w:val="24"/>
        </w:rPr>
        <w:t xml:space="preserve"> утвержденного Постановлением, изложить в следующей редакции:</w:t>
      </w:r>
    </w:p>
    <w:p w:rsidR="00C6372E" w:rsidRPr="00676C4B"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r w:rsidRPr="00676C4B">
        <w:rPr>
          <w:rFonts w:ascii="Times New Roman" w:hAnsi="Times New Roman" w:cs="Times New Roman"/>
          <w:color w:val="000000" w:themeColor="text1"/>
          <w:sz w:val="24"/>
          <w:szCs w:val="24"/>
        </w:rPr>
        <w:t>«</w:t>
      </w:r>
      <w:r w:rsidRPr="00676C4B">
        <w:rPr>
          <w:rFonts w:ascii="Times New Roman" w:hAnsi="Times New Roman" w:cs="Times New Roman"/>
          <w:color w:val="000000"/>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13 </w:t>
      </w:r>
      <w:r>
        <w:rPr>
          <w:rFonts w:ascii="Times New Roman" w:hAnsi="Times New Roman" w:cs="Times New Roman"/>
          <w:color w:val="000000"/>
          <w:sz w:val="24"/>
          <w:szCs w:val="24"/>
        </w:rPr>
        <w:t xml:space="preserve">рабочих </w:t>
      </w:r>
      <w:r w:rsidRPr="00676C4B">
        <w:rPr>
          <w:rFonts w:ascii="Times New Roman" w:hAnsi="Times New Roman" w:cs="Times New Roman"/>
          <w:color w:val="000000"/>
          <w:sz w:val="24"/>
          <w:szCs w:val="24"/>
        </w:rPr>
        <w:t>дней со дня представления в указанный орган документов, обязанность по представлению которых возложена на заявителя</w:t>
      </w:r>
      <w:proofErr w:type="gramStart"/>
      <w:r w:rsidRPr="00676C4B">
        <w:rPr>
          <w:rFonts w:ascii="Times New Roman" w:hAnsi="Times New Roman" w:cs="Times New Roman"/>
          <w:color w:val="000000"/>
          <w:sz w:val="24"/>
          <w:szCs w:val="24"/>
        </w:rPr>
        <w:t>.</w:t>
      </w:r>
      <w:r w:rsidRPr="00676C4B">
        <w:rPr>
          <w:rFonts w:ascii="Times New Roman" w:hAnsi="Times New Roman" w:cs="Times New Roman"/>
          <w:color w:val="000000" w:themeColor="text1"/>
          <w:sz w:val="24"/>
          <w:szCs w:val="24"/>
        </w:rPr>
        <w:t>».</w:t>
      </w:r>
      <w:proofErr w:type="gramEnd"/>
    </w:p>
    <w:p w:rsidR="00C6372E" w:rsidRPr="00676C4B" w:rsidRDefault="00C6372E" w:rsidP="00C6372E">
      <w:pPr>
        <w:tabs>
          <w:tab w:val="left" w:pos="0"/>
        </w:tabs>
        <w:spacing w:after="0" w:line="240" w:lineRule="auto"/>
        <w:ind w:firstLine="567"/>
        <w:jc w:val="both"/>
        <w:outlineLvl w:val="0"/>
        <w:rPr>
          <w:rFonts w:ascii="Times New Roman" w:hAnsi="Times New Roman" w:cs="Times New Roman"/>
          <w:sz w:val="24"/>
          <w:szCs w:val="24"/>
        </w:rPr>
      </w:pPr>
      <w:r w:rsidRPr="00676C4B">
        <w:rPr>
          <w:rFonts w:ascii="Times New Roman" w:hAnsi="Times New Roman" w:cs="Times New Roman"/>
          <w:sz w:val="24"/>
          <w:szCs w:val="24"/>
        </w:rPr>
        <w:t xml:space="preserve">2. Постановление вступает в силу </w:t>
      </w:r>
      <w:proofErr w:type="gramStart"/>
      <w:r w:rsidRPr="00676C4B">
        <w:rPr>
          <w:rFonts w:ascii="Times New Roman" w:hAnsi="Times New Roman" w:cs="Times New Roman"/>
          <w:sz w:val="24"/>
          <w:szCs w:val="24"/>
        </w:rPr>
        <w:t>с</w:t>
      </w:r>
      <w:proofErr w:type="gramEnd"/>
      <w:r w:rsidRPr="00676C4B">
        <w:rPr>
          <w:rFonts w:ascii="Times New Roman" w:hAnsi="Times New Roman" w:cs="Times New Roman"/>
          <w:sz w:val="24"/>
          <w:szCs w:val="24"/>
        </w:rPr>
        <w:t xml:space="preserve">  даты его официального опубликования в порядке, установленном Уставом городского поселения Таежный.</w:t>
      </w:r>
    </w:p>
    <w:p w:rsidR="00C6372E" w:rsidRDefault="00C6372E" w:rsidP="00C6372E">
      <w:pPr>
        <w:spacing w:after="0" w:line="240" w:lineRule="auto"/>
        <w:jc w:val="both"/>
        <w:rPr>
          <w:rFonts w:ascii="Times New Roman" w:hAnsi="Times New Roman" w:cs="Times New Roman"/>
          <w:color w:val="000000"/>
          <w:sz w:val="24"/>
          <w:szCs w:val="24"/>
        </w:rPr>
      </w:pPr>
    </w:p>
    <w:p w:rsidR="00C6372E" w:rsidRDefault="00C6372E" w:rsidP="00C6372E">
      <w:pPr>
        <w:spacing w:after="0" w:line="240" w:lineRule="auto"/>
        <w:jc w:val="both"/>
        <w:rPr>
          <w:rFonts w:ascii="Times New Roman" w:hAnsi="Times New Roman" w:cs="Times New Roman"/>
          <w:color w:val="000000"/>
          <w:sz w:val="24"/>
          <w:szCs w:val="24"/>
        </w:rPr>
      </w:pPr>
    </w:p>
    <w:p w:rsidR="00C6372E" w:rsidRDefault="00C6372E" w:rsidP="00C6372E">
      <w:pPr>
        <w:jc w:val="both"/>
        <w:rPr>
          <w:rFonts w:ascii="Times New Roman" w:hAnsi="Times New Roman" w:cs="Times New Roman"/>
          <w:color w:val="000000"/>
          <w:sz w:val="24"/>
          <w:szCs w:val="24"/>
        </w:rPr>
      </w:pPr>
    </w:p>
    <w:p w:rsidR="00C6372E" w:rsidRDefault="00C6372E" w:rsidP="00C6372E">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.г</w:t>
      </w:r>
      <w:proofErr w:type="gramEnd"/>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ы</w:t>
      </w:r>
      <w:proofErr w:type="spellEnd"/>
      <w:r w:rsidRPr="0060103A">
        <w:rPr>
          <w:rFonts w:ascii="Times New Roman" w:hAnsi="Times New Roman" w:cs="Times New Roman"/>
          <w:color w:val="000000"/>
          <w:sz w:val="24"/>
          <w:szCs w:val="24"/>
        </w:rPr>
        <w:t xml:space="preserve"> городского поселения Таёжный           </w:t>
      </w:r>
      <w:r w:rsidRPr="0060103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С.П. </w:t>
      </w:r>
      <w:proofErr w:type="spellStart"/>
      <w:r>
        <w:rPr>
          <w:rFonts w:ascii="Times New Roman" w:hAnsi="Times New Roman" w:cs="Times New Roman"/>
          <w:color w:val="000000"/>
          <w:sz w:val="24"/>
          <w:szCs w:val="24"/>
        </w:rPr>
        <w:t>Хайдукова</w:t>
      </w:r>
      <w:proofErr w:type="spellEnd"/>
    </w:p>
    <w:p w:rsidR="00C6372E" w:rsidRDefault="00C6372E" w:rsidP="00C6372E">
      <w:pPr>
        <w:jc w:val="both"/>
        <w:rPr>
          <w:rFonts w:ascii="Times New Roman" w:hAnsi="Times New Roman" w:cs="Times New Roman"/>
          <w:color w:val="000000"/>
          <w:sz w:val="24"/>
          <w:szCs w:val="24"/>
        </w:rPr>
      </w:pPr>
    </w:p>
    <w:p w:rsidR="00C6372E" w:rsidRPr="00A67B09" w:rsidRDefault="00C6372E" w:rsidP="00C6372E">
      <w:pPr>
        <w:jc w:val="center"/>
        <w:rPr>
          <w:rFonts w:ascii="Times New Roman" w:hAnsi="Times New Roman" w:cs="Times New Roman"/>
        </w:rPr>
      </w:pPr>
      <w:r w:rsidRPr="00A67B09">
        <w:rPr>
          <w:rFonts w:ascii="Times New Roman" w:hAnsi="Times New Roman" w:cs="Times New Roman"/>
          <w:noProof/>
        </w:rPr>
        <w:drawing>
          <wp:inline distT="0" distB="0" distL="0" distR="0" wp14:anchorId="379593BC" wp14:editId="00516666">
            <wp:extent cx="596412" cy="867873"/>
            <wp:effectExtent l="19050" t="0" r="0" b="0"/>
            <wp:docPr id="5"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2"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C6372E" w:rsidRPr="00A67B09" w:rsidRDefault="00C6372E" w:rsidP="00C6372E">
      <w:pPr>
        <w:jc w:val="center"/>
        <w:rPr>
          <w:rFonts w:ascii="Times New Roman" w:hAnsi="Times New Roman" w:cs="Times New Roman"/>
        </w:rPr>
      </w:pPr>
    </w:p>
    <w:p w:rsidR="00C6372E" w:rsidRPr="00A67B09" w:rsidRDefault="00C6372E" w:rsidP="00C6372E">
      <w:pPr>
        <w:jc w:val="center"/>
        <w:rPr>
          <w:rFonts w:ascii="Times New Roman" w:hAnsi="Times New Roman" w:cs="Times New Roman"/>
          <w:b/>
        </w:rPr>
      </w:pPr>
      <w:r w:rsidRPr="00A67B09">
        <w:rPr>
          <w:rFonts w:ascii="Times New Roman" w:hAnsi="Times New Roman" w:cs="Times New Roman"/>
          <w:b/>
        </w:rPr>
        <w:t>Ханты - Мансийский автономный округ – Югра</w:t>
      </w:r>
    </w:p>
    <w:p w:rsidR="00C6372E" w:rsidRPr="00A67B09" w:rsidRDefault="00C6372E" w:rsidP="00C6372E">
      <w:pPr>
        <w:tabs>
          <w:tab w:val="center" w:pos="4549"/>
          <w:tab w:val="left" w:pos="7215"/>
        </w:tabs>
        <w:jc w:val="center"/>
        <w:rPr>
          <w:rFonts w:ascii="Times New Roman" w:hAnsi="Times New Roman" w:cs="Times New Roman"/>
          <w:b/>
        </w:rPr>
      </w:pPr>
      <w:r w:rsidRPr="00A67B09">
        <w:rPr>
          <w:rFonts w:ascii="Times New Roman" w:hAnsi="Times New Roman" w:cs="Times New Roman"/>
          <w:b/>
        </w:rPr>
        <w:t>Советский район</w:t>
      </w:r>
    </w:p>
    <w:p w:rsidR="00C6372E" w:rsidRPr="00A67B09" w:rsidRDefault="00C6372E" w:rsidP="00C6372E">
      <w:pPr>
        <w:tabs>
          <w:tab w:val="center" w:pos="4549"/>
          <w:tab w:val="left" w:pos="7215"/>
        </w:tabs>
        <w:jc w:val="center"/>
        <w:rPr>
          <w:rFonts w:ascii="Times New Roman" w:hAnsi="Times New Roman" w:cs="Times New Roman"/>
          <w:b/>
        </w:rPr>
      </w:pPr>
    </w:p>
    <w:p w:rsidR="00C6372E" w:rsidRPr="00A67B09" w:rsidRDefault="00C6372E" w:rsidP="00C6372E">
      <w:pPr>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C6372E" w:rsidRPr="00A67B09" w:rsidRDefault="00C6372E" w:rsidP="00C6372E">
      <w:pPr>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C6372E" w:rsidRPr="00A67B09" w:rsidRDefault="00C6372E" w:rsidP="00C6372E">
      <w:pPr>
        <w:pBdr>
          <w:bottom w:val="single" w:sz="12" w:space="1" w:color="auto"/>
        </w:pBdr>
        <w:jc w:val="center"/>
        <w:rPr>
          <w:rFonts w:ascii="Times New Roman" w:hAnsi="Times New Roman" w:cs="Times New Roman"/>
          <w:b/>
        </w:rPr>
      </w:pPr>
    </w:p>
    <w:p w:rsidR="00C6372E" w:rsidRPr="00A67B09" w:rsidRDefault="00C6372E" w:rsidP="00C6372E">
      <w:pPr>
        <w:jc w:val="center"/>
        <w:rPr>
          <w:rFonts w:ascii="Times New Roman" w:hAnsi="Times New Roman" w:cs="Times New Roman"/>
          <w:b/>
        </w:rPr>
      </w:pPr>
    </w:p>
    <w:p w:rsidR="00C6372E" w:rsidRPr="00A67B09" w:rsidRDefault="00C6372E" w:rsidP="00C6372E">
      <w:pPr>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C6372E" w:rsidRDefault="00C6372E" w:rsidP="00C6372E">
      <w:pPr>
        <w:rPr>
          <w:rFonts w:ascii="Times New Roman" w:hAnsi="Times New Roman" w:cs="Times New Roman"/>
          <w:color w:val="000000"/>
        </w:rPr>
      </w:pPr>
    </w:p>
    <w:p w:rsidR="00C6372E" w:rsidRPr="00807769" w:rsidRDefault="00C6372E" w:rsidP="00C6372E">
      <w:pPr>
        <w:rPr>
          <w:rFonts w:ascii="Times New Roman" w:hAnsi="Times New Roman" w:cs="Times New Roman"/>
          <w:color w:val="000000" w:themeColor="text1"/>
        </w:rPr>
      </w:pPr>
      <w:r>
        <w:rPr>
          <w:rFonts w:ascii="Times New Roman" w:hAnsi="Times New Roman" w:cs="Times New Roman"/>
          <w:color w:val="000000" w:themeColor="text1"/>
        </w:rPr>
        <w:t xml:space="preserve">20 марта 2025 </w:t>
      </w:r>
      <w:r w:rsidRPr="00807769">
        <w:rPr>
          <w:rFonts w:ascii="Times New Roman" w:hAnsi="Times New Roman" w:cs="Times New Roman"/>
          <w:color w:val="000000" w:themeColor="text1"/>
        </w:rPr>
        <w:t>года</w:t>
      </w:r>
      <w:r w:rsidRPr="00807769">
        <w:rPr>
          <w:rFonts w:ascii="Times New Roman" w:hAnsi="Times New Roman" w:cs="Times New Roman"/>
          <w:color w:val="000000" w:themeColor="text1"/>
        </w:rPr>
        <w:tab/>
      </w:r>
      <w:r w:rsidRPr="00807769">
        <w:rPr>
          <w:rFonts w:ascii="Times New Roman" w:hAnsi="Times New Roman" w:cs="Times New Roman"/>
          <w:color w:val="000000" w:themeColor="text1"/>
        </w:rPr>
        <w:tab/>
      </w:r>
      <w:r w:rsidRPr="00807769">
        <w:rPr>
          <w:rFonts w:ascii="Times New Roman" w:hAnsi="Times New Roman" w:cs="Times New Roman"/>
          <w:color w:val="000000" w:themeColor="text1"/>
        </w:rPr>
        <w:tab/>
      </w:r>
      <w:r w:rsidRPr="00807769">
        <w:rPr>
          <w:rFonts w:ascii="Times New Roman" w:hAnsi="Times New Roman" w:cs="Times New Roman"/>
          <w:color w:val="000000" w:themeColor="text1"/>
        </w:rPr>
        <w:tab/>
        <w:t xml:space="preserve">                            </w:t>
      </w:r>
      <w:r>
        <w:rPr>
          <w:rFonts w:ascii="Times New Roman" w:hAnsi="Times New Roman" w:cs="Times New Roman"/>
          <w:color w:val="000000" w:themeColor="text1"/>
        </w:rPr>
        <w:t xml:space="preserve">                                                                          </w:t>
      </w:r>
      <w:r w:rsidRPr="00807769">
        <w:rPr>
          <w:rFonts w:ascii="Times New Roman" w:hAnsi="Times New Roman" w:cs="Times New Roman"/>
          <w:color w:val="000000" w:themeColor="text1"/>
        </w:rPr>
        <w:t>№</w:t>
      </w:r>
      <w:r>
        <w:rPr>
          <w:rFonts w:ascii="Times New Roman" w:hAnsi="Times New Roman" w:cs="Times New Roman"/>
          <w:color w:val="000000" w:themeColor="text1"/>
        </w:rPr>
        <w:t xml:space="preserve"> 24</w:t>
      </w:r>
    </w:p>
    <w:p w:rsidR="00C6372E" w:rsidRDefault="00C6372E" w:rsidP="00C6372E">
      <w:pPr>
        <w:spacing w:line="240" w:lineRule="exact"/>
        <w:jc w:val="center"/>
        <w:rPr>
          <w:rFonts w:ascii="Times New Roman" w:eastAsia="Times New Roman" w:hAnsi="Times New Roman" w:cs="Times New Roman"/>
          <w:b/>
          <w:shd w:val="clear" w:color="auto" w:fill="FFFFFF"/>
        </w:rPr>
      </w:pPr>
    </w:p>
    <w:p w:rsidR="00C6372E" w:rsidRDefault="00C6372E" w:rsidP="00C6372E">
      <w:pPr>
        <w:spacing w:line="240" w:lineRule="exact"/>
        <w:ind w:right="-5"/>
        <w:jc w:val="center"/>
        <w:rPr>
          <w:b/>
          <w:bCs/>
        </w:rPr>
      </w:pPr>
    </w:p>
    <w:p w:rsidR="00C6372E" w:rsidRPr="00211AC8" w:rsidRDefault="00C6372E" w:rsidP="00C6372E">
      <w:pPr>
        <w:spacing w:line="240" w:lineRule="exact"/>
        <w:ind w:right="5436"/>
        <w:jc w:val="both"/>
        <w:rPr>
          <w:rFonts w:ascii="Times New Roman" w:eastAsia="Times New Roman" w:hAnsi="Times New Roman" w:cs="Times New Roman"/>
          <w:bCs/>
          <w:iCs/>
        </w:rPr>
      </w:pPr>
      <w:r>
        <w:rPr>
          <w:rFonts w:ascii="Times New Roman" w:eastAsia="Times New Roman" w:hAnsi="Times New Roman" w:cs="Times New Roman"/>
          <w:bCs/>
          <w:iCs/>
        </w:rPr>
        <w:lastRenderedPageBreak/>
        <w:t xml:space="preserve">О внесении изменений в постановление администрации городского поселения </w:t>
      </w:r>
      <w:proofErr w:type="gramStart"/>
      <w:r>
        <w:rPr>
          <w:rFonts w:ascii="Times New Roman" w:eastAsia="Times New Roman" w:hAnsi="Times New Roman" w:cs="Times New Roman"/>
          <w:bCs/>
          <w:iCs/>
        </w:rPr>
        <w:t>Таежный</w:t>
      </w:r>
      <w:proofErr w:type="gramEnd"/>
      <w:r>
        <w:rPr>
          <w:rFonts w:ascii="Times New Roman" w:eastAsia="Times New Roman" w:hAnsi="Times New Roman" w:cs="Times New Roman"/>
          <w:bCs/>
          <w:iCs/>
        </w:rPr>
        <w:t xml:space="preserve"> от 16.02.2024 года № 33 «О </w:t>
      </w:r>
      <w:r w:rsidRPr="00211AC8">
        <w:rPr>
          <w:rFonts w:ascii="Times New Roman" w:eastAsia="Times New Roman" w:hAnsi="Times New Roman" w:cs="Times New Roman"/>
          <w:bCs/>
          <w:iCs/>
        </w:rPr>
        <w:t>системе показателей эффективности</w:t>
      </w:r>
      <w:r>
        <w:rPr>
          <w:rFonts w:ascii="Times New Roman" w:eastAsia="Times New Roman" w:hAnsi="Times New Roman" w:cs="Times New Roman"/>
          <w:bCs/>
          <w:iCs/>
        </w:rPr>
        <w:t xml:space="preserve"> </w:t>
      </w:r>
      <w:r w:rsidRPr="00211AC8">
        <w:rPr>
          <w:rFonts w:ascii="Times New Roman" w:eastAsia="Times New Roman" w:hAnsi="Times New Roman" w:cs="Times New Roman"/>
          <w:bCs/>
          <w:iCs/>
        </w:rPr>
        <w:t>управления муниципальным имуществом</w:t>
      </w:r>
      <w:r>
        <w:rPr>
          <w:rFonts w:ascii="Times New Roman" w:eastAsia="Times New Roman" w:hAnsi="Times New Roman" w:cs="Times New Roman"/>
          <w:bCs/>
          <w:iCs/>
        </w:rPr>
        <w:t xml:space="preserve"> </w:t>
      </w:r>
      <w:r w:rsidRPr="00211AC8">
        <w:rPr>
          <w:rFonts w:ascii="Times New Roman" w:eastAsia="Times New Roman" w:hAnsi="Times New Roman" w:cs="Times New Roman"/>
          <w:bCs/>
          <w:iCs/>
        </w:rPr>
        <w:t>городского поселения Таежный</w:t>
      </w:r>
      <w:r>
        <w:rPr>
          <w:rFonts w:ascii="Times New Roman" w:eastAsia="Times New Roman" w:hAnsi="Times New Roman" w:cs="Times New Roman"/>
          <w:bCs/>
          <w:iCs/>
        </w:rPr>
        <w:t>»</w:t>
      </w:r>
    </w:p>
    <w:p w:rsidR="00C6372E" w:rsidRPr="00211AC8" w:rsidRDefault="00C6372E" w:rsidP="00C6372E">
      <w:pPr>
        <w:spacing w:line="240" w:lineRule="exact"/>
        <w:ind w:right="-5"/>
        <w:jc w:val="center"/>
        <w:rPr>
          <w:rFonts w:ascii="Times New Roman" w:eastAsia="Times New Roman" w:hAnsi="Times New Roman" w:cs="Times New Roman"/>
          <w:b/>
          <w:shd w:val="clear" w:color="auto" w:fill="FFFFFF"/>
        </w:rPr>
      </w:pPr>
    </w:p>
    <w:p w:rsidR="00C6372E" w:rsidRPr="002913F2" w:rsidRDefault="00C6372E" w:rsidP="00C6372E">
      <w:pPr>
        <w:spacing w:line="240" w:lineRule="exact"/>
        <w:ind w:right="-5"/>
        <w:jc w:val="center"/>
        <w:rPr>
          <w:rFonts w:ascii="Times New Roman" w:eastAsia="Times New Roman" w:hAnsi="Times New Roman" w:cs="Times New Roman"/>
          <w:shd w:val="clear" w:color="auto" w:fill="FFFFFF"/>
        </w:rPr>
      </w:pPr>
    </w:p>
    <w:p w:rsidR="00C6372E" w:rsidRPr="002913F2" w:rsidRDefault="00C6372E" w:rsidP="00C6372E">
      <w:pPr>
        <w:ind w:firstLine="567"/>
        <w:jc w:val="both"/>
      </w:pPr>
      <w:proofErr w:type="gramStart"/>
      <w:r w:rsidRPr="002913F2">
        <w:t>В соответствии с приказом Департамента по управлению государственным имуществом Ханты-Мансийского автономного округа - Югры от 03.06.2024 № 13-Пр-2 «О внесении изменений в приказ Департамента по управлению государственным имуществом Ханты-Мансийского автономного округа - Югры от 16.09.2019 № 13-Пр-2 «О системе показателей эффективности управления государственным имуществом Ханты-Мансийского автономного округа – Югры», Уставом городского поселения Таежный, Порядком управления и распоряжения имуществом, находящимся в муниципальной собственности городского поселения Таеный</w:t>
      </w:r>
      <w:proofErr w:type="gramEnd"/>
      <w:r w:rsidRPr="002913F2">
        <w:t xml:space="preserve">, утвержденным решением Совета депутатов городского поселения  </w:t>
      </w:r>
      <w:proofErr w:type="gramStart"/>
      <w:r w:rsidRPr="002913F2">
        <w:t>Таежный</w:t>
      </w:r>
      <w:proofErr w:type="gramEnd"/>
      <w:r w:rsidRPr="002913F2">
        <w:t xml:space="preserve"> 10.05.2012 № 240, в целях повышения эффективности и результативности  деятельности по управлению муниципальным имуществом городского поселения Таежный</w:t>
      </w:r>
      <w:r>
        <w:t>:</w:t>
      </w:r>
    </w:p>
    <w:p w:rsidR="00C6372E" w:rsidRDefault="00C6372E" w:rsidP="00C6372E">
      <w:pPr>
        <w:ind w:firstLine="567"/>
        <w:jc w:val="both"/>
        <w:rPr>
          <w:rFonts w:ascii="Times New Roman" w:eastAsia="Times New Roman" w:hAnsi="Times New Roman" w:cs="Times New Roman"/>
          <w:bCs/>
          <w:iCs/>
        </w:rPr>
      </w:pPr>
      <w:r w:rsidRPr="002913F2">
        <w:t xml:space="preserve">1. </w:t>
      </w:r>
      <w:r>
        <w:t xml:space="preserve">Внести </w:t>
      </w:r>
      <w:r>
        <w:rPr>
          <w:rFonts w:ascii="Times New Roman" w:eastAsia="Times New Roman" w:hAnsi="Times New Roman" w:cs="Times New Roman"/>
          <w:bCs/>
          <w:iCs/>
        </w:rPr>
        <w:t xml:space="preserve">в постановление администрации городского поселения </w:t>
      </w:r>
      <w:proofErr w:type="gramStart"/>
      <w:r>
        <w:rPr>
          <w:rFonts w:ascii="Times New Roman" w:eastAsia="Times New Roman" w:hAnsi="Times New Roman" w:cs="Times New Roman"/>
          <w:bCs/>
          <w:iCs/>
        </w:rPr>
        <w:t>Таежный</w:t>
      </w:r>
      <w:proofErr w:type="gramEnd"/>
      <w:r>
        <w:rPr>
          <w:rFonts w:ascii="Times New Roman" w:eastAsia="Times New Roman" w:hAnsi="Times New Roman" w:cs="Times New Roman"/>
          <w:bCs/>
          <w:iCs/>
        </w:rPr>
        <w:t xml:space="preserve"> от 16.02.2024 года № 33 «О </w:t>
      </w:r>
      <w:r w:rsidRPr="00211AC8">
        <w:rPr>
          <w:rFonts w:ascii="Times New Roman" w:eastAsia="Times New Roman" w:hAnsi="Times New Roman" w:cs="Times New Roman"/>
          <w:bCs/>
          <w:iCs/>
        </w:rPr>
        <w:t>системе показателей эффективности</w:t>
      </w:r>
      <w:r>
        <w:rPr>
          <w:rFonts w:ascii="Times New Roman" w:eastAsia="Times New Roman" w:hAnsi="Times New Roman" w:cs="Times New Roman"/>
          <w:bCs/>
          <w:iCs/>
        </w:rPr>
        <w:t xml:space="preserve"> </w:t>
      </w:r>
      <w:r w:rsidRPr="00211AC8">
        <w:rPr>
          <w:rFonts w:ascii="Times New Roman" w:eastAsia="Times New Roman" w:hAnsi="Times New Roman" w:cs="Times New Roman"/>
          <w:bCs/>
          <w:iCs/>
        </w:rPr>
        <w:t>управления муниципальным имуществом</w:t>
      </w:r>
      <w:r>
        <w:rPr>
          <w:rFonts w:ascii="Times New Roman" w:eastAsia="Times New Roman" w:hAnsi="Times New Roman" w:cs="Times New Roman"/>
          <w:bCs/>
          <w:iCs/>
        </w:rPr>
        <w:t xml:space="preserve"> </w:t>
      </w:r>
      <w:r w:rsidRPr="00211AC8">
        <w:rPr>
          <w:rFonts w:ascii="Times New Roman" w:eastAsia="Times New Roman" w:hAnsi="Times New Roman" w:cs="Times New Roman"/>
          <w:bCs/>
          <w:iCs/>
        </w:rPr>
        <w:t>городского поселения Таежный</w:t>
      </w:r>
      <w:r>
        <w:rPr>
          <w:rFonts w:ascii="Times New Roman" w:eastAsia="Times New Roman" w:hAnsi="Times New Roman" w:cs="Times New Roman"/>
          <w:bCs/>
          <w:iCs/>
        </w:rPr>
        <w:t>» (далее – Постановление) следующие изменения:</w:t>
      </w:r>
    </w:p>
    <w:p w:rsidR="00C6372E" w:rsidRDefault="00C6372E" w:rsidP="00C6372E">
      <w:pPr>
        <w:ind w:firstLine="567"/>
        <w:jc w:val="both"/>
        <w:rPr>
          <w:rFonts w:ascii="Times New Roman" w:hAnsi="Times New Roman"/>
        </w:rPr>
      </w:pPr>
      <w:r>
        <w:rPr>
          <w:rFonts w:ascii="Times New Roman" w:eastAsia="Times New Roman" w:hAnsi="Times New Roman" w:cs="Times New Roman"/>
          <w:iCs/>
        </w:rPr>
        <w:t xml:space="preserve">1.1. </w:t>
      </w:r>
      <w:r>
        <w:rPr>
          <w:rFonts w:ascii="Times New Roman" w:eastAsia="Times New Roman" w:hAnsi="Times New Roman" w:cs="Times New Roman"/>
          <w:iCs/>
          <w:color w:val="000000"/>
        </w:rPr>
        <w:t>Приложение 1 к Постановлению изложить в новой редакции (Приложение 1).</w:t>
      </w:r>
    </w:p>
    <w:p w:rsidR="00C6372E" w:rsidRDefault="00C6372E" w:rsidP="00C6372E">
      <w:pPr>
        <w:ind w:firstLine="567"/>
        <w:jc w:val="both"/>
      </w:pPr>
      <w:r>
        <w:rPr>
          <w:rFonts w:ascii="Times New Roman" w:eastAsia="Times New Roman" w:hAnsi="Times New Roman" w:cs="Times New Roman"/>
          <w:iCs/>
          <w:color w:val="000000"/>
        </w:rPr>
        <w:t>1.2. Приложение 2 к Постановлению изложить в новой редакции (Приложение 2).</w:t>
      </w:r>
    </w:p>
    <w:p w:rsidR="00C6372E" w:rsidRDefault="00C6372E" w:rsidP="00C6372E">
      <w:pPr>
        <w:tabs>
          <w:tab w:val="left" w:pos="1020"/>
        </w:tabs>
        <w:ind w:firstLine="567"/>
        <w:jc w:val="both"/>
      </w:pPr>
      <w:r>
        <w:rPr>
          <w:rFonts w:ascii="Times New Roman" w:eastAsia="Times New Roman" w:hAnsi="Times New Roman" w:cs="Times New Roman"/>
          <w:iCs/>
        </w:rPr>
        <w:t xml:space="preserve">2. </w:t>
      </w:r>
      <w:r>
        <w:rPr>
          <w:rFonts w:ascii="Times New Roman" w:eastAsia="Times New Roman" w:hAnsi="Times New Roman" w:cs="Times New Roman"/>
          <w:iCs/>
        </w:rPr>
        <w:tab/>
      </w:r>
      <w:proofErr w:type="gramStart"/>
      <w:r>
        <w:rPr>
          <w:rStyle w:val="af7"/>
          <w:rFonts w:ascii="Times New Roman" w:eastAsia="Times New Roman" w:hAnsi="Times New Roman" w:cs="Times New Roman"/>
          <w:color w:val="000000"/>
          <w:spacing w:val="2"/>
        </w:rPr>
        <w:t>Контроль за</w:t>
      </w:r>
      <w:proofErr w:type="gramEnd"/>
      <w:r>
        <w:rPr>
          <w:rStyle w:val="af7"/>
          <w:rFonts w:ascii="Times New Roman" w:eastAsia="Times New Roman" w:hAnsi="Times New Roman" w:cs="Times New Roman"/>
          <w:color w:val="000000"/>
          <w:spacing w:val="2"/>
        </w:rPr>
        <w:t xml:space="preserve"> исполнением постановления возложить на начальника финансово-экономического отдела администрации городского поселения Таежный.</w:t>
      </w:r>
    </w:p>
    <w:p w:rsidR="00C6372E" w:rsidRPr="002913F2" w:rsidRDefault="00C6372E" w:rsidP="00C6372E">
      <w:pPr>
        <w:ind w:firstLine="567"/>
        <w:jc w:val="both"/>
      </w:pPr>
      <w:r w:rsidRPr="002913F2">
        <w:t xml:space="preserve">3.  Настоящее постановление вступает в силу </w:t>
      </w:r>
      <w:proofErr w:type="gramStart"/>
      <w:r w:rsidRPr="002913F2">
        <w:t>с даты подписания</w:t>
      </w:r>
      <w:proofErr w:type="gramEnd"/>
      <w:r w:rsidRPr="002913F2">
        <w:t>.</w:t>
      </w:r>
    </w:p>
    <w:p w:rsidR="00C6372E" w:rsidRPr="00211AC8" w:rsidRDefault="00C6372E" w:rsidP="00C6372E">
      <w:pPr>
        <w:spacing w:line="240" w:lineRule="exact"/>
        <w:ind w:right="-5" w:firstLine="567"/>
        <w:jc w:val="both"/>
        <w:rPr>
          <w:rFonts w:ascii="Times New Roman" w:eastAsia="Times New Roman" w:hAnsi="Times New Roman" w:cs="Times New Roman"/>
          <w:shd w:val="clear" w:color="auto" w:fill="FFFFFF"/>
        </w:rPr>
      </w:pPr>
    </w:p>
    <w:p w:rsidR="00C6372E" w:rsidRPr="00211AC8" w:rsidRDefault="00C6372E" w:rsidP="00C6372E">
      <w:pPr>
        <w:ind w:firstLine="794"/>
        <w:jc w:val="both"/>
        <w:rPr>
          <w:rStyle w:val="af7"/>
          <w:rFonts w:ascii="Times New Roman" w:eastAsia="Times New Roman" w:hAnsi="Times New Roman" w:cs="Times New Roman"/>
          <w:b w:val="0"/>
          <w:bCs w:val="0"/>
          <w:color w:val="000000"/>
          <w:spacing w:val="2"/>
          <w:highlight w:val="white"/>
        </w:rPr>
      </w:pPr>
    </w:p>
    <w:p w:rsidR="00C6372E" w:rsidRPr="00211AC8" w:rsidRDefault="00C6372E" w:rsidP="00C6372E">
      <w:pPr>
        <w:rPr>
          <w:rFonts w:ascii="Times New Roman" w:eastAsia="Times New Roman" w:hAnsi="Times New Roman" w:cs="Times New Roman"/>
          <w:shd w:val="clear" w:color="auto" w:fill="FFFFFF"/>
        </w:rPr>
      </w:pPr>
    </w:p>
    <w:p w:rsidR="00C6372E" w:rsidRPr="00211AC8" w:rsidRDefault="00C6372E" w:rsidP="00C6372E">
      <w:pPr>
        <w:rPr>
          <w:rFonts w:ascii="Times New Roman" w:eastAsia="Times New Roman" w:hAnsi="Times New Roman" w:cs="Times New Roman"/>
          <w:highlight w:val="white"/>
        </w:rPr>
      </w:pPr>
      <w:proofErr w:type="spellStart"/>
      <w:r>
        <w:rPr>
          <w:rFonts w:ascii="Times New Roman" w:eastAsia="Times New Roman" w:hAnsi="Times New Roman" w:cs="Times New Roman"/>
          <w:shd w:val="clear" w:color="auto" w:fill="FFFFFF"/>
        </w:rPr>
        <w:t>И.о</w:t>
      </w:r>
      <w:proofErr w:type="gramStart"/>
      <w:r>
        <w:rPr>
          <w:rFonts w:ascii="Times New Roman" w:eastAsia="Times New Roman" w:hAnsi="Times New Roman" w:cs="Times New Roman"/>
          <w:shd w:val="clear" w:color="auto" w:fill="FFFFFF"/>
        </w:rPr>
        <w:t>.г</w:t>
      </w:r>
      <w:proofErr w:type="gramEnd"/>
      <w:r w:rsidRPr="00211AC8">
        <w:rPr>
          <w:rFonts w:ascii="Times New Roman" w:eastAsia="Times New Roman" w:hAnsi="Times New Roman" w:cs="Times New Roman"/>
          <w:shd w:val="clear" w:color="auto" w:fill="FFFFFF"/>
        </w:rPr>
        <w:t>лав</w:t>
      </w:r>
      <w:r>
        <w:rPr>
          <w:rFonts w:ascii="Times New Roman" w:eastAsia="Times New Roman" w:hAnsi="Times New Roman" w:cs="Times New Roman"/>
          <w:shd w:val="clear" w:color="auto" w:fill="FFFFFF"/>
        </w:rPr>
        <w:t>ы</w:t>
      </w:r>
      <w:proofErr w:type="spellEnd"/>
      <w:r w:rsidRPr="00211AC8">
        <w:rPr>
          <w:rFonts w:ascii="Times New Roman" w:eastAsia="Times New Roman" w:hAnsi="Times New Roman" w:cs="Times New Roman"/>
          <w:shd w:val="clear" w:color="auto" w:fill="FFFFFF"/>
        </w:rPr>
        <w:t xml:space="preserve"> городского поселения Таежный</w:t>
      </w:r>
      <w:r w:rsidRPr="00211AC8">
        <w:rPr>
          <w:rFonts w:ascii="Times New Roman" w:eastAsia="Times New Roman" w:hAnsi="Times New Roman" w:cs="Times New Roman"/>
          <w:shd w:val="clear" w:color="auto" w:fill="FFFFFF"/>
        </w:rPr>
        <w:tab/>
      </w:r>
      <w:r w:rsidRPr="00211AC8">
        <w:rPr>
          <w:rFonts w:ascii="Times New Roman" w:eastAsia="Times New Roman" w:hAnsi="Times New Roman" w:cs="Times New Roman"/>
          <w:shd w:val="clear" w:color="auto" w:fill="FFFFFF"/>
        </w:rPr>
        <w:tab/>
      </w:r>
      <w:r w:rsidRPr="00211AC8">
        <w:rPr>
          <w:rFonts w:ascii="Times New Roman" w:eastAsia="Times New Roman" w:hAnsi="Times New Roman" w:cs="Times New Roman"/>
          <w:shd w:val="clear" w:color="auto" w:fill="FFFFFF"/>
        </w:rPr>
        <w:tab/>
      </w:r>
      <w:r w:rsidRPr="00211AC8">
        <w:rPr>
          <w:rFonts w:ascii="Times New Roman" w:eastAsia="Times New Roman" w:hAnsi="Times New Roman" w:cs="Times New Roman"/>
          <w:shd w:val="clear" w:color="auto" w:fill="FFFFFF"/>
        </w:rPr>
        <w:tab/>
      </w:r>
      <w:r w:rsidRPr="00211AC8">
        <w:rPr>
          <w:rFonts w:ascii="Times New Roman" w:eastAsia="Times New Roman" w:hAnsi="Times New Roman" w:cs="Times New Roman"/>
          <w:shd w:val="clear" w:color="auto" w:fill="FFFFFF"/>
        </w:rPr>
        <w:tab/>
      </w:r>
      <w:r w:rsidRPr="00211AC8">
        <w:rPr>
          <w:rFonts w:ascii="Times New Roman" w:eastAsia="Times New Roman" w:hAnsi="Times New Roman" w:cs="Times New Roman"/>
          <w:shd w:val="clear" w:color="auto" w:fill="FFFFFF"/>
        </w:rPr>
        <w:tab/>
      </w:r>
      <w:r w:rsidRPr="00211AC8">
        <w:rPr>
          <w:rFonts w:ascii="Times New Roman" w:eastAsia="Times New Roman" w:hAnsi="Times New Roman" w:cs="Times New Roman"/>
          <w:shd w:val="clear" w:color="auto" w:fill="FFFFFF"/>
        </w:rPr>
        <w:tab/>
      </w:r>
      <w:r w:rsidRPr="00211AC8">
        <w:rPr>
          <w:rFonts w:ascii="Times New Roman" w:eastAsia="Times New Roman" w:hAnsi="Times New Roman" w:cs="Times New Roman"/>
          <w:shd w:val="clear" w:color="auto" w:fill="FFFFFF"/>
        </w:rPr>
        <w:tab/>
      </w:r>
      <w:r w:rsidRPr="00211AC8">
        <w:rPr>
          <w:rFonts w:ascii="Times New Roman" w:eastAsia="Times New Roman" w:hAnsi="Times New Roman" w:cs="Times New Roman"/>
          <w:shd w:val="clear" w:color="auto" w:fill="FFFFFF"/>
        </w:rPr>
        <w:tab/>
      </w:r>
      <w:r>
        <w:rPr>
          <w:rFonts w:ascii="Times New Roman" w:eastAsia="Times New Roman" w:hAnsi="Times New Roman" w:cs="Times New Roman"/>
          <w:shd w:val="clear" w:color="auto" w:fill="FFFFFF"/>
        </w:rPr>
        <w:t xml:space="preserve">       С.П. </w:t>
      </w:r>
      <w:proofErr w:type="spellStart"/>
      <w:r>
        <w:rPr>
          <w:rFonts w:ascii="Times New Roman" w:eastAsia="Times New Roman" w:hAnsi="Times New Roman" w:cs="Times New Roman"/>
          <w:shd w:val="clear" w:color="auto" w:fill="FFFFFF"/>
        </w:rPr>
        <w:t>Хайдукова</w:t>
      </w:r>
      <w:proofErr w:type="spellEnd"/>
    </w:p>
    <w:p w:rsidR="00C6372E" w:rsidRPr="00211AC8" w:rsidRDefault="00C6372E" w:rsidP="00C6372E">
      <w:pPr>
        <w:rPr>
          <w:rFonts w:ascii="Times New Roman" w:eastAsia="Times New Roman" w:hAnsi="Times New Roman" w:cs="Times New Roman"/>
          <w:highlight w:val="white"/>
        </w:rPr>
      </w:pPr>
    </w:p>
    <w:p w:rsidR="00C6372E" w:rsidRDefault="00C6372E" w:rsidP="00C6372E">
      <w:pPr>
        <w:tabs>
          <w:tab w:val="left" w:pos="2127"/>
        </w:tabs>
        <w:jc w:val="right"/>
        <w:rPr>
          <w:rFonts w:ascii="Times New Roman" w:hAnsi="Times New Roman" w:cs="Times New Roman"/>
        </w:rPr>
      </w:pPr>
    </w:p>
    <w:p w:rsidR="00C6372E" w:rsidRDefault="00C6372E" w:rsidP="00C6372E">
      <w:pPr>
        <w:tabs>
          <w:tab w:val="left" w:pos="2127"/>
        </w:tabs>
        <w:jc w:val="right"/>
        <w:rPr>
          <w:rFonts w:ascii="Times New Roman" w:hAnsi="Times New Roman" w:cs="Times New Roman"/>
        </w:rPr>
      </w:pPr>
    </w:p>
    <w:p w:rsidR="00C6372E" w:rsidRDefault="00C6372E" w:rsidP="00C6372E">
      <w:pPr>
        <w:tabs>
          <w:tab w:val="left" w:pos="2127"/>
        </w:tabs>
        <w:jc w:val="right"/>
        <w:rPr>
          <w:rFonts w:ascii="Times New Roman" w:hAnsi="Times New Roman" w:cs="Times New Roman"/>
        </w:rPr>
      </w:pPr>
      <w:r>
        <w:rPr>
          <w:rFonts w:ascii="Times New Roman" w:hAnsi="Times New Roman" w:cs="Times New Roman"/>
        </w:rPr>
        <w:t>Приложение 1</w:t>
      </w:r>
    </w:p>
    <w:p w:rsidR="00C6372E" w:rsidRDefault="00C6372E" w:rsidP="00C6372E">
      <w:pPr>
        <w:tabs>
          <w:tab w:val="left" w:pos="2127"/>
        </w:tabs>
        <w:jc w:val="right"/>
        <w:rPr>
          <w:rFonts w:ascii="Times New Roman" w:hAnsi="Times New Roman" w:cs="Times New Roman"/>
        </w:rPr>
      </w:pPr>
      <w:r>
        <w:rPr>
          <w:rFonts w:ascii="Times New Roman" w:hAnsi="Times New Roman" w:cs="Times New Roman"/>
        </w:rPr>
        <w:t>к постановлению администрации</w:t>
      </w:r>
    </w:p>
    <w:p w:rsidR="00C6372E" w:rsidRDefault="00C6372E" w:rsidP="00C6372E">
      <w:pPr>
        <w:tabs>
          <w:tab w:val="left" w:pos="2127"/>
        </w:tabs>
        <w:jc w:val="right"/>
        <w:rPr>
          <w:rFonts w:ascii="Times New Roman" w:hAnsi="Times New Roman" w:cs="Times New Roman"/>
        </w:rPr>
      </w:pPr>
      <w:r>
        <w:rPr>
          <w:rFonts w:ascii="Times New Roman" w:hAnsi="Times New Roman" w:cs="Times New Roman"/>
        </w:rPr>
        <w:t xml:space="preserve">городского поселения </w:t>
      </w:r>
      <w:proofErr w:type="gramStart"/>
      <w:r>
        <w:rPr>
          <w:rFonts w:ascii="Times New Roman" w:hAnsi="Times New Roman" w:cs="Times New Roman"/>
        </w:rPr>
        <w:t>Таежный</w:t>
      </w:r>
      <w:proofErr w:type="gramEnd"/>
    </w:p>
    <w:p w:rsidR="00C6372E" w:rsidRDefault="00C6372E" w:rsidP="00C6372E">
      <w:pPr>
        <w:tabs>
          <w:tab w:val="left" w:pos="2127"/>
        </w:tabs>
        <w:jc w:val="right"/>
        <w:rPr>
          <w:rFonts w:ascii="Times New Roman" w:hAnsi="Times New Roman" w:cs="Times New Roman"/>
        </w:rPr>
      </w:pPr>
      <w:r>
        <w:rPr>
          <w:rFonts w:ascii="Times New Roman" w:hAnsi="Times New Roman" w:cs="Times New Roman"/>
        </w:rPr>
        <w:t>от 20 марта 2025 г. № 24</w:t>
      </w:r>
    </w:p>
    <w:p w:rsidR="00C6372E" w:rsidRDefault="00C6372E" w:rsidP="00C6372E">
      <w:pPr>
        <w:tabs>
          <w:tab w:val="left" w:pos="2127"/>
        </w:tabs>
        <w:jc w:val="center"/>
        <w:rPr>
          <w:rFonts w:ascii="Times New Roman" w:hAnsi="Times New Roman" w:cs="Times New Roman"/>
          <w:b/>
          <w:bCs/>
        </w:rPr>
      </w:pPr>
    </w:p>
    <w:p w:rsidR="00C6372E" w:rsidRDefault="00C6372E" w:rsidP="00C6372E">
      <w:pPr>
        <w:tabs>
          <w:tab w:val="left" w:pos="2127"/>
        </w:tabs>
        <w:jc w:val="center"/>
        <w:rPr>
          <w:rFonts w:ascii="Times New Roman" w:hAnsi="Times New Roman" w:cs="Times New Roman"/>
          <w:b/>
          <w:bCs/>
        </w:rPr>
      </w:pPr>
      <w:r>
        <w:rPr>
          <w:rFonts w:ascii="Times New Roman" w:hAnsi="Times New Roman" w:cs="Times New Roman"/>
          <w:b/>
          <w:bCs/>
        </w:rPr>
        <w:t xml:space="preserve">Система показателей оценки эффективности управления </w:t>
      </w:r>
    </w:p>
    <w:p w:rsidR="00C6372E" w:rsidRDefault="00C6372E" w:rsidP="00C6372E">
      <w:pPr>
        <w:tabs>
          <w:tab w:val="left" w:pos="2127"/>
        </w:tabs>
        <w:jc w:val="center"/>
      </w:pPr>
      <w:r>
        <w:rPr>
          <w:rFonts w:ascii="Times New Roman" w:hAnsi="Times New Roman" w:cs="Times New Roman"/>
          <w:b/>
          <w:bCs/>
        </w:rPr>
        <w:t xml:space="preserve">муниципальным имуществом городского поселения </w:t>
      </w:r>
      <w:proofErr w:type="gramStart"/>
      <w:r>
        <w:rPr>
          <w:rFonts w:ascii="Times New Roman" w:hAnsi="Times New Roman" w:cs="Times New Roman"/>
          <w:b/>
          <w:bCs/>
        </w:rPr>
        <w:t>Таежный</w:t>
      </w:r>
      <w:proofErr w:type="gramEnd"/>
    </w:p>
    <w:p w:rsidR="00C6372E" w:rsidRDefault="00C6372E" w:rsidP="00C6372E">
      <w:pPr>
        <w:jc w:val="center"/>
        <w:rPr>
          <w:rFonts w:ascii="Times New Roman" w:hAnsi="Times New Roman" w:cs="Times New Roman"/>
          <w:b/>
          <w:bCs/>
        </w:rPr>
      </w:pPr>
    </w:p>
    <w:p w:rsidR="00C6372E" w:rsidRDefault="00C6372E" w:rsidP="00C6372E">
      <w:pPr>
        <w:ind w:firstLine="540"/>
        <w:jc w:val="both"/>
        <w:rPr>
          <w:rFonts w:ascii="Times New Roman" w:hAnsi="Times New Roman"/>
        </w:rPr>
      </w:pPr>
      <w:r>
        <w:rPr>
          <w:rFonts w:ascii="Times New Roman" w:hAnsi="Times New Roman" w:cs="Times New Roman"/>
        </w:rPr>
        <w:t xml:space="preserve">Система показателей оценки </w:t>
      </w:r>
      <w:r>
        <w:rPr>
          <w:rFonts w:ascii="Times New Roman" w:eastAsia="Calibri" w:hAnsi="Times New Roman" w:cs="Times New Roman"/>
          <w:lang w:eastAsia="en-US"/>
        </w:rPr>
        <w:t xml:space="preserve">эффективности управления муниципальным имуществом городского поселения </w:t>
      </w:r>
      <w:proofErr w:type="gramStart"/>
      <w:r>
        <w:rPr>
          <w:rFonts w:ascii="Times New Roman" w:eastAsia="Calibri" w:hAnsi="Times New Roman" w:cs="Times New Roman"/>
          <w:lang w:eastAsia="en-US"/>
        </w:rPr>
        <w:t>Таёжный</w:t>
      </w:r>
      <w:proofErr w:type="gramEnd"/>
      <w:r>
        <w:rPr>
          <w:rFonts w:ascii="Times New Roman" w:eastAsia="Calibri" w:hAnsi="Times New Roman" w:cs="Times New Roman"/>
          <w:lang w:eastAsia="en-US"/>
        </w:rPr>
        <w:t xml:space="preserve">  (далее – система)</w:t>
      </w:r>
      <w:r>
        <w:rPr>
          <w:rFonts w:ascii="Times New Roman" w:hAnsi="Times New Roman" w:cs="Times New Roman"/>
        </w:rPr>
        <w:t xml:space="preserve"> включает в себя:</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 xml:space="preserve">1. Исполнение плана по поступлению в бюджет городского поселения Таёжный доходов от управления муниципальным имуществом городского поселения Таёжный, за исключением средств от продажи имущества. </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 xml:space="preserve">2. Исполнение плана по поступлению в бюджет городского поселения Таёжный средств от продажи муниципального имущества городского поселения Таёжный. </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 xml:space="preserve">3. Доля используемого недвижимого имущества в общем количестве недвижимого имущества городского поселения </w:t>
      </w:r>
      <w:proofErr w:type="gramStart"/>
      <w:r>
        <w:rPr>
          <w:rFonts w:ascii="Times New Roman" w:eastAsia="Calibri" w:hAnsi="Times New Roman" w:cs="Times New Roman"/>
          <w:lang w:eastAsia="en-US"/>
        </w:rPr>
        <w:t>Таёжный</w:t>
      </w:r>
      <w:proofErr w:type="gramEnd"/>
      <w:r>
        <w:rPr>
          <w:rFonts w:ascii="Times New Roman" w:eastAsia="Calibri" w:hAnsi="Times New Roman" w:cs="Times New Roman"/>
          <w:lang w:eastAsia="en-US"/>
        </w:rPr>
        <w:t>.</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4. Доля объектов недвижимого имущества, на которые зарегистрировано право собственности городского поселения Таёжный, в общем количестве объектов недвижимости, находящихся в собственности городского поселения Таёжный, за исключением земельных участков.</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 xml:space="preserve">5. </w:t>
      </w:r>
      <w:r>
        <w:rPr>
          <w:rFonts w:ascii="Times New Roman" w:eastAsia="Calibri" w:hAnsi="Times New Roman" w:cs="Times New Roman"/>
          <w:highlight w:val="white"/>
          <w:lang w:eastAsia="en-US"/>
        </w:rPr>
        <w:t xml:space="preserve">Доля коммерческих организаций с участием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Таёжный</w:t>
      </w:r>
      <w:proofErr w:type="gramEnd"/>
      <w:r>
        <w:rPr>
          <w:rFonts w:ascii="Times New Roman" w:eastAsia="Calibri" w:hAnsi="Times New Roman" w:cs="Times New Roman"/>
          <w:highlight w:val="white"/>
          <w:lang w:eastAsia="en-US"/>
        </w:rPr>
        <w:t xml:space="preserve">, у которых отсутствуют просроченные обязательства всех видов свыше 90 дней, в общем количестве коммерческих организаций с участием </w:t>
      </w:r>
      <w:r>
        <w:rPr>
          <w:rFonts w:ascii="Times New Roman" w:eastAsia="Calibri" w:hAnsi="Times New Roman" w:cs="Times New Roman"/>
          <w:lang w:eastAsia="en-US"/>
        </w:rPr>
        <w:t>городского поселения Таёжный</w:t>
      </w:r>
      <w:r>
        <w:rPr>
          <w:rFonts w:ascii="Times New Roman" w:eastAsia="Calibri" w:hAnsi="Times New Roman" w:cs="Times New Roman"/>
          <w:highlight w:val="white"/>
          <w:lang w:eastAsia="en-US"/>
        </w:rPr>
        <w:t>, за исключением коммерческих организаций, не осуществляющих хозяйственную деятельность.</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6. Стоимость чистых активов организаций с участием городского поселения Таёжный на 1 рубль вложений городского поселения Таёжный.</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 xml:space="preserve">7. Доля коммерческих организаций, </w:t>
      </w:r>
      <w:proofErr w:type="gramStart"/>
      <w:r>
        <w:rPr>
          <w:rFonts w:ascii="Times New Roman" w:eastAsia="Calibri" w:hAnsi="Times New Roman" w:cs="Times New Roman"/>
          <w:lang w:eastAsia="en-US"/>
        </w:rPr>
        <w:t>виды</w:t>
      </w:r>
      <w:proofErr w:type="gramEnd"/>
      <w:r>
        <w:rPr>
          <w:rFonts w:ascii="Times New Roman" w:eastAsia="Calibri" w:hAnsi="Times New Roman" w:cs="Times New Roman"/>
          <w:lang w:eastAsia="en-US"/>
        </w:rPr>
        <w:t xml:space="preserve"> деятельности которых не соответствуют полномочиям городского поселения Таёжный, в общем количестве коммерческих организаций с участием городского поселения Таёжный, </w:t>
      </w:r>
      <w:r>
        <w:rPr>
          <w:rFonts w:ascii="Times New Roman" w:eastAsia="Calibri" w:hAnsi="Times New Roman" w:cs="Times New Roman"/>
          <w:highlight w:val="white"/>
          <w:lang w:eastAsia="en-US"/>
        </w:rPr>
        <w:t>за исключением организаций, не осуществляющих хозяйственную деятельность.</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 xml:space="preserve">8. Удельный вес расходов на предпродажную подготовку имущества в общем объеме средств, полученных от приватизации муниципального имущества городского поселения Таёжный.  </w:t>
      </w:r>
    </w:p>
    <w:p w:rsidR="00C6372E" w:rsidRDefault="00C6372E" w:rsidP="00C6372E">
      <w:pPr>
        <w:tabs>
          <w:tab w:val="left" w:pos="1276"/>
        </w:tabs>
        <w:ind w:firstLine="709"/>
        <w:jc w:val="both"/>
        <w:rPr>
          <w:rFonts w:ascii="Times New Roman" w:hAnsi="Times New Roman"/>
        </w:rPr>
      </w:pPr>
      <w:r>
        <w:rPr>
          <w:rFonts w:ascii="Times New Roman" w:eastAsia="Calibri" w:hAnsi="Times New Roman" w:cs="Times New Roman"/>
          <w:lang w:eastAsia="en-US"/>
        </w:rPr>
        <w:t>9. Соотношение доходов от передачи в аренду недвижимого имущества к совокупному размеру доходов от приносящей доход деятельности учреждения (бюджетного, казенного, автономного).</w:t>
      </w:r>
    </w:p>
    <w:p w:rsidR="00C6372E" w:rsidRDefault="00C6372E" w:rsidP="00C6372E">
      <w:pPr>
        <w:tabs>
          <w:tab w:val="left" w:pos="1276"/>
        </w:tabs>
        <w:ind w:firstLine="709"/>
        <w:jc w:val="both"/>
        <w:rPr>
          <w:rFonts w:ascii="Times New Roman" w:eastAsia="Calibri" w:hAnsi="Times New Roman" w:cs="Times New Roman"/>
          <w:lang w:eastAsia="en-US"/>
        </w:rPr>
      </w:pPr>
      <w:r>
        <w:rPr>
          <w:rFonts w:ascii="Times New Roman" w:eastAsia="Calibri" w:hAnsi="Times New Roman" w:cs="Times New Roman"/>
          <w:lang w:eastAsia="en-US"/>
        </w:rPr>
        <w:t>10. Количество действующих на отчетную дату договоров аренды недвижимого имущества на льготных условиях с субъектами малого и среднего предпринимательства, социально ориентированными некоммерческими организациями и физическим лицам, не являющимися индивидуальными предпринимателями и применяющих специальный налоговый режим «Налог на профессиональный доход».</w:t>
      </w:r>
    </w:p>
    <w:p w:rsidR="00C6372E" w:rsidRDefault="00C6372E" w:rsidP="00C6372E">
      <w:pPr>
        <w:tabs>
          <w:tab w:val="left" w:pos="1276"/>
        </w:tabs>
        <w:ind w:firstLine="709"/>
        <w:jc w:val="both"/>
        <w:rPr>
          <w:rFonts w:ascii="Times New Roman" w:eastAsia="Calibri" w:hAnsi="Times New Roman" w:cs="Times New Roman"/>
          <w:lang w:eastAsia="en-US"/>
        </w:rPr>
      </w:pPr>
      <w:r>
        <w:rPr>
          <w:rFonts w:ascii="Times New Roman" w:eastAsia="Calibri" w:hAnsi="Times New Roman" w:cs="Times New Roman"/>
          <w:lang w:eastAsia="en-US"/>
        </w:rPr>
        <w:t>11. Количество действующих на отчетную дату договоров аренды земельных участков на льготных условиях с субъектами малого и среднего предпринимательства, социально ориентированными некоммерческими организациями.</w:t>
      </w:r>
    </w:p>
    <w:p w:rsidR="00C6372E" w:rsidRDefault="00C6372E" w:rsidP="00C6372E">
      <w:pPr>
        <w:tabs>
          <w:tab w:val="left" w:pos="1276"/>
        </w:tabs>
        <w:ind w:firstLine="709"/>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12. </w:t>
      </w:r>
      <w:r>
        <w:rPr>
          <w:rFonts w:ascii="Times New Roman" w:eastAsia="Times New Roman" w:hAnsi="Times New Roman" w:cs="Times New Roman"/>
          <w:shd w:val="clear" w:color="auto" w:fill="FFFFFF"/>
          <w:lang w:eastAsia="en-US"/>
        </w:rPr>
        <w:t>Доля договоров аренды объектов недвижимого имущества (с учетом земельных участков) с просроченной более чем на три периода задолженностью, по которым публично-правовым образованием не проводились мероприятия по взысканию задолженности в судебном порядке или не направлялись досудебные претензии.</w:t>
      </w:r>
    </w:p>
    <w:p w:rsidR="00C6372E" w:rsidRDefault="00C6372E" w:rsidP="00C6372E">
      <w:pPr>
        <w:tabs>
          <w:tab w:val="left" w:pos="1276"/>
        </w:tabs>
        <w:ind w:firstLine="709"/>
        <w:jc w:val="both"/>
        <w:rPr>
          <w:rFonts w:ascii="Times New Roman" w:eastAsia="Times New Roman" w:hAnsi="Times New Roman" w:cs="Times New Roman"/>
          <w:iCs/>
        </w:rPr>
      </w:pPr>
      <w:r>
        <w:rPr>
          <w:rFonts w:ascii="Times New Roman" w:eastAsia="Times New Roman" w:hAnsi="Times New Roman" w:cs="Times New Roman"/>
          <w:iCs/>
        </w:rPr>
        <w:t xml:space="preserve">13. </w:t>
      </w:r>
      <w:proofErr w:type="gramStart"/>
      <w:r>
        <w:rPr>
          <w:rFonts w:ascii="Times New Roman" w:eastAsia="Times New Roman" w:hAnsi="Times New Roman" w:cs="Times New Roman"/>
          <w:iCs/>
        </w:rPr>
        <w:t xml:space="preserve">Доля предоставленного субъектам малого и среднего предпринимательства, социально ориентированным некоммерческим организациям и физическим лицам, не являющимся индивидуальными предпринимателями и применяющим специальный налоговый режим «Налог на профессиональный доход» муниципального недвижимого имущества, свободного от прав третьих лиц, включенного в перечни, формируемые </w:t>
      </w:r>
      <w:r>
        <w:rPr>
          <w:rFonts w:ascii="Times New Roman" w:hAnsi="Times New Roman"/>
          <w:iCs/>
        </w:rPr>
        <w:t>муниципальным образованием</w:t>
      </w:r>
      <w:r>
        <w:rPr>
          <w:rFonts w:ascii="Times New Roman" w:eastAsia="Times New Roman" w:hAnsi="Times New Roman" w:cs="Times New Roman"/>
          <w:iCs/>
        </w:rPr>
        <w:t>.</w:t>
      </w:r>
      <w:proofErr w:type="gramEnd"/>
    </w:p>
    <w:p w:rsidR="00C6372E" w:rsidRDefault="00C6372E" w:rsidP="00C6372E">
      <w:pPr>
        <w:tabs>
          <w:tab w:val="left" w:pos="1276"/>
        </w:tabs>
        <w:jc w:val="both"/>
        <w:rPr>
          <w:rFonts w:ascii="Times New Roman" w:eastAsia="Times New Roman" w:hAnsi="Times New Roman" w:cs="Times New Roman"/>
          <w:iCs/>
        </w:rPr>
      </w:pPr>
    </w:p>
    <w:p w:rsidR="00C6372E" w:rsidRDefault="00C6372E" w:rsidP="00C6372E">
      <w:pPr>
        <w:tabs>
          <w:tab w:val="left" w:pos="1276"/>
        </w:tabs>
        <w:jc w:val="both"/>
        <w:rPr>
          <w:rFonts w:ascii="Times New Roman" w:eastAsia="Times New Roman" w:hAnsi="Times New Roman" w:cs="Times New Roman"/>
          <w:iCs/>
        </w:rPr>
      </w:pPr>
    </w:p>
    <w:p w:rsidR="00C6372E" w:rsidRDefault="00C6372E" w:rsidP="00C6372E">
      <w:pPr>
        <w:tabs>
          <w:tab w:val="left" w:pos="1276"/>
        </w:tabs>
        <w:jc w:val="both"/>
        <w:rPr>
          <w:rFonts w:ascii="Times New Roman" w:eastAsia="Times New Roman" w:hAnsi="Times New Roman" w:cs="Times New Roman"/>
          <w:iCs/>
        </w:rPr>
        <w:sectPr w:rsidR="00C6372E">
          <w:headerReference w:type="even" r:id="rId14"/>
          <w:headerReference w:type="default" r:id="rId15"/>
          <w:footerReference w:type="even" r:id="rId16"/>
          <w:footerReference w:type="default" r:id="rId17"/>
          <w:headerReference w:type="first" r:id="rId18"/>
          <w:footerReference w:type="first" r:id="rId19"/>
          <w:pgSz w:w="12240" w:h="15840"/>
          <w:pgMar w:top="1134" w:right="850" w:bottom="567" w:left="1134" w:header="0" w:footer="0" w:gutter="0"/>
          <w:cols w:space="720"/>
          <w:formProt w:val="0"/>
          <w:docGrid w:linePitch="240"/>
        </w:sectPr>
      </w:pPr>
    </w:p>
    <w:p w:rsidR="00C6372E" w:rsidRDefault="00C6372E" w:rsidP="00C6372E">
      <w:pPr>
        <w:tabs>
          <w:tab w:val="left" w:pos="2127"/>
        </w:tabs>
        <w:jc w:val="right"/>
        <w:rPr>
          <w:rFonts w:ascii="Times New Roman" w:hAnsi="Times New Roman" w:cs="Times New Roman"/>
        </w:rPr>
      </w:pPr>
      <w:r>
        <w:rPr>
          <w:rFonts w:ascii="Times New Roman" w:hAnsi="Times New Roman" w:cs="Times New Roman"/>
        </w:rPr>
        <w:lastRenderedPageBreak/>
        <w:t>Приложение 2</w:t>
      </w:r>
    </w:p>
    <w:p w:rsidR="00C6372E" w:rsidRDefault="00C6372E" w:rsidP="00C6372E">
      <w:pPr>
        <w:tabs>
          <w:tab w:val="left" w:pos="2127"/>
        </w:tabs>
        <w:jc w:val="right"/>
        <w:rPr>
          <w:rFonts w:ascii="Times New Roman" w:hAnsi="Times New Roman" w:cs="Times New Roman"/>
        </w:rPr>
      </w:pPr>
      <w:r>
        <w:rPr>
          <w:rFonts w:ascii="Times New Roman" w:hAnsi="Times New Roman" w:cs="Times New Roman"/>
        </w:rPr>
        <w:t>к постановлению администрации</w:t>
      </w:r>
    </w:p>
    <w:p w:rsidR="00C6372E" w:rsidRDefault="00C6372E" w:rsidP="00C6372E">
      <w:pPr>
        <w:tabs>
          <w:tab w:val="left" w:pos="2127"/>
        </w:tabs>
        <w:jc w:val="right"/>
        <w:rPr>
          <w:rFonts w:ascii="Times New Roman" w:hAnsi="Times New Roman" w:cs="Times New Roman"/>
        </w:rPr>
      </w:pPr>
      <w:r>
        <w:rPr>
          <w:rFonts w:ascii="Times New Roman" w:hAnsi="Times New Roman" w:cs="Times New Roman"/>
        </w:rPr>
        <w:t xml:space="preserve">городского поселения </w:t>
      </w:r>
      <w:proofErr w:type="gramStart"/>
      <w:r>
        <w:rPr>
          <w:rFonts w:ascii="Times New Roman" w:hAnsi="Times New Roman" w:cs="Times New Roman"/>
        </w:rPr>
        <w:t>Таежный</w:t>
      </w:r>
      <w:proofErr w:type="gramEnd"/>
    </w:p>
    <w:p w:rsidR="00C6372E" w:rsidRDefault="00C6372E" w:rsidP="00C6372E">
      <w:pPr>
        <w:tabs>
          <w:tab w:val="left" w:pos="2127"/>
        </w:tabs>
        <w:jc w:val="right"/>
        <w:rPr>
          <w:rFonts w:ascii="Times New Roman" w:hAnsi="Times New Roman" w:cs="Times New Roman"/>
        </w:rPr>
      </w:pPr>
      <w:r>
        <w:rPr>
          <w:rFonts w:ascii="Times New Roman" w:hAnsi="Times New Roman" w:cs="Times New Roman"/>
        </w:rPr>
        <w:t>от 20 марта 2025 года № 24</w:t>
      </w:r>
    </w:p>
    <w:p w:rsidR="00C6372E" w:rsidRDefault="00C6372E" w:rsidP="00C6372E">
      <w:pPr>
        <w:tabs>
          <w:tab w:val="left" w:pos="2127"/>
        </w:tabs>
        <w:ind w:left="709"/>
        <w:jc w:val="right"/>
        <w:rPr>
          <w:rFonts w:ascii="Times New Roman" w:hAnsi="Times New Roman" w:cs="Times New Roman"/>
          <w:bCs/>
        </w:rPr>
      </w:pPr>
    </w:p>
    <w:p w:rsidR="00C6372E" w:rsidRDefault="00C6372E" w:rsidP="00C6372E">
      <w:pPr>
        <w:jc w:val="center"/>
        <w:rPr>
          <w:rFonts w:ascii="Times New Roman" w:eastAsia="Calibri" w:hAnsi="Times New Roman" w:cs="Times New Roman"/>
          <w:b/>
          <w:lang w:eastAsia="en-US"/>
        </w:rPr>
      </w:pPr>
      <w:r>
        <w:rPr>
          <w:rFonts w:ascii="Times New Roman" w:eastAsia="Calibri" w:hAnsi="Times New Roman" w:cs="Times New Roman"/>
          <w:b/>
          <w:lang w:eastAsia="en-US"/>
        </w:rPr>
        <w:t xml:space="preserve">Методика </w:t>
      </w:r>
      <w:proofErr w:type="gramStart"/>
      <w:r>
        <w:rPr>
          <w:rFonts w:ascii="Times New Roman" w:eastAsia="Calibri" w:hAnsi="Times New Roman" w:cs="Times New Roman"/>
          <w:b/>
          <w:lang w:eastAsia="en-US"/>
        </w:rPr>
        <w:t>расчета значений показателей оценки эффективности управления</w:t>
      </w:r>
      <w:proofErr w:type="gramEnd"/>
      <w:r>
        <w:rPr>
          <w:rFonts w:ascii="Times New Roman" w:eastAsia="Calibri" w:hAnsi="Times New Roman" w:cs="Times New Roman"/>
          <w:b/>
          <w:lang w:eastAsia="en-US"/>
        </w:rPr>
        <w:t xml:space="preserve"> муниципальным имуществом </w:t>
      </w:r>
    </w:p>
    <w:p w:rsidR="00C6372E" w:rsidRDefault="00C6372E" w:rsidP="00C6372E">
      <w:pPr>
        <w:jc w:val="center"/>
        <w:rPr>
          <w:rFonts w:ascii="Times New Roman" w:eastAsia="Times New Roman" w:hAnsi="Times New Roman" w:cs="Times New Roman"/>
          <w:sz w:val="16"/>
          <w:shd w:val="clear" w:color="auto" w:fill="FFFFFF"/>
        </w:rPr>
      </w:pPr>
      <w:r>
        <w:rPr>
          <w:rFonts w:ascii="Times New Roman" w:eastAsia="Calibri" w:hAnsi="Times New Roman" w:cs="Times New Roman"/>
          <w:b/>
          <w:lang w:eastAsia="en-US"/>
        </w:rPr>
        <w:t xml:space="preserve">городского поселения </w:t>
      </w:r>
      <w:proofErr w:type="gramStart"/>
      <w:r>
        <w:rPr>
          <w:rFonts w:ascii="Times New Roman" w:eastAsia="Calibri" w:hAnsi="Times New Roman" w:cs="Times New Roman"/>
          <w:b/>
          <w:lang w:eastAsia="en-US"/>
        </w:rPr>
        <w:t>Таежный</w:t>
      </w:r>
      <w:proofErr w:type="gramEnd"/>
    </w:p>
    <w:p w:rsidR="00C6372E" w:rsidRDefault="00C6372E" w:rsidP="00C6372E">
      <w:pPr>
        <w:jc w:val="center"/>
        <w:rPr>
          <w:rFonts w:eastAsia="Calibri"/>
          <w:b/>
          <w:sz w:val="28"/>
          <w:szCs w:val="28"/>
          <w:lang w:eastAsia="en-US"/>
        </w:rPr>
      </w:pPr>
    </w:p>
    <w:tbl>
      <w:tblPr>
        <w:tblW w:w="14512" w:type="dxa"/>
        <w:jc w:val="center"/>
        <w:tblLayout w:type="fixed"/>
        <w:tblLook w:val="0000" w:firstRow="0" w:lastRow="0" w:firstColumn="0" w:lastColumn="0" w:noHBand="0" w:noVBand="0"/>
      </w:tblPr>
      <w:tblGrid>
        <w:gridCol w:w="674"/>
        <w:gridCol w:w="4538"/>
        <w:gridCol w:w="4677"/>
        <w:gridCol w:w="4623"/>
      </w:tblGrid>
      <w:tr w:rsidR="00C6372E" w:rsidTr="007727E5">
        <w:trPr>
          <w:trHeight w:val="395"/>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Times New Roman" w:hAnsi="Times New Roman"/>
                <w:b/>
                <w:lang w:eastAsia="en-US"/>
              </w:rPr>
            </w:pPr>
            <w:r>
              <w:rPr>
                <w:rFonts w:ascii="Times New Roman" w:eastAsia="Times New Roman" w:hAnsi="Times New Roman"/>
                <w:b/>
                <w:lang w:eastAsia="en-US"/>
              </w:rPr>
              <w:t>№</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b/>
                <w:lang w:eastAsia="en-US"/>
              </w:rPr>
            </w:pPr>
            <w:r>
              <w:rPr>
                <w:rFonts w:ascii="Times New Roman" w:eastAsia="Calibri" w:hAnsi="Times New Roman"/>
                <w:b/>
                <w:lang w:eastAsia="en-US"/>
              </w:rPr>
              <w:t>Наименование показателя</w:t>
            </w:r>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b/>
                <w:lang w:eastAsia="en-US"/>
              </w:rPr>
            </w:pPr>
            <w:r>
              <w:rPr>
                <w:rFonts w:ascii="Times New Roman" w:eastAsia="Calibri" w:hAnsi="Times New Roman"/>
                <w:b/>
                <w:lang w:eastAsia="en-US"/>
              </w:rPr>
              <w:t>Методика расчета</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eastAsia="Calibri" w:hAnsi="Times New Roman"/>
                <w:b/>
                <w:lang w:eastAsia="en-US"/>
              </w:rPr>
            </w:pPr>
            <w:r>
              <w:rPr>
                <w:rFonts w:ascii="Times New Roman" w:eastAsia="Calibri" w:hAnsi="Times New Roman"/>
                <w:b/>
                <w:lang w:eastAsia="en-US"/>
              </w:rPr>
              <w:t>Критерий</w:t>
            </w:r>
          </w:p>
        </w:tc>
      </w:tr>
      <w:tr w:rsidR="00C6372E" w:rsidTr="007727E5">
        <w:trPr>
          <w:trHeight w:val="4360"/>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1.</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rPr>
            </w:pPr>
            <w:r>
              <w:rPr>
                <w:rFonts w:ascii="Times New Roman" w:eastAsia="Calibri" w:hAnsi="Times New Roman" w:cs="Times New Roman"/>
                <w:lang w:eastAsia="en-US"/>
              </w:rPr>
              <w:t>Исполнение плана по поступлению в бюджет городского поселения Таежный доходов от управления муниципальным имуществом городского поселения Таежный, за исключением средств от продажи имущества</w:t>
            </w:r>
            <w:proofErr w:type="gramStart"/>
            <w:r>
              <w:rPr>
                <w:rFonts w:ascii="Times New Roman" w:eastAsia="Calibri" w:hAnsi="Times New Roman"/>
                <w:lang w:eastAsia="en-US"/>
              </w:rPr>
              <w:t xml:space="preserve"> (%)</w:t>
            </w:r>
            <w:proofErr w:type="gramEnd"/>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b/>
              </w:rPr>
            </w:pPr>
            <w:proofErr w:type="spellStart"/>
            <w:r>
              <w:rPr>
                <w:rFonts w:ascii="Times New Roman" w:hAnsi="Times New Roman"/>
                <w:b/>
              </w:rPr>
              <w:t>Ипд</w:t>
            </w:r>
            <w:proofErr w:type="spellEnd"/>
            <w:r>
              <w:rPr>
                <w:rFonts w:ascii="Times New Roman" w:hAnsi="Times New Roman"/>
                <w:b/>
              </w:rPr>
              <w:t xml:space="preserve"> = (Ад /</w:t>
            </w:r>
            <w:proofErr w:type="spellStart"/>
            <w:r>
              <w:rPr>
                <w:rFonts w:ascii="Times New Roman" w:hAnsi="Times New Roman"/>
                <w:b/>
              </w:rPr>
              <w:t>Пд</w:t>
            </w:r>
            <w:proofErr w:type="spellEnd"/>
            <w:r>
              <w:rPr>
                <w:rFonts w:ascii="Times New Roman" w:hAnsi="Times New Roman"/>
                <w:b/>
              </w:rPr>
              <w:t>) * 100</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где:</w:t>
            </w:r>
          </w:p>
          <w:p w:rsidR="00C6372E" w:rsidRDefault="00C6372E" w:rsidP="007727E5">
            <w:pPr>
              <w:jc w:val="center"/>
              <w:rPr>
                <w:rFonts w:ascii="Times New Roman" w:hAnsi="Times New Roman"/>
              </w:rPr>
            </w:pPr>
            <w:proofErr w:type="spellStart"/>
            <w:r>
              <w:rPr>
                <w:rFonts w:ascii="Times New Roman" w:hAnsi="Times New Roman"/>
                <w:b/>
              </w:rPr>
              <w:t>Ипд</w:t>
            </w:r>
            <w:proofErr w:type="spellEnd"/>
            <w:r>
              <w:rPr>
                <w:rFonts w:ascii="Times New Roman" w:hAnsi="Times New Roman"/>
              </w:rPr>
              <w:t xml:space="preserve"> – исполнение плана по </w:t>
            </w:r>
            <w:r>
              <w:rPr>
                <w:rFonts w:ascii="Times New Roman" w:eastAsia="Calibri" w:hAnsi="Times New Roman"/>
                <w:lang w:eastAsia="en-US"/>
              </w:rPr>
              <w:t xml:space="preserve">поступлению в бюджет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 xml:space="preserve"> доходов от управления муниципальным имуществом, за исключением средств от продажи имущества.</w:t>
            </w:r>
          </w:p>
          <w:p w:rsidR="00C6372E" w:rsidRDefault="00C6372E" w:rsidP="007727E5">
            <w:pPr>
              <w:jc w:val="center"/>
              <w:rPr>
                <w:rFonts w:ascii="Times New Roman" w:hAnsi="Times New Roman"/>
              </w:rPr>
            </w:pPr>
            <w:r>
              <w:rPr>
                <w:rFonts w:ascii="Times New Roman" w:hAnsi="Times New Roman"/>
                <w:b/>
              </w:rPr>
              <w:t>Ад</w:t>
            </w:r>
            <w:r>
              <w:rPr>
                <w:rFonts w:ascii="Times New Roman" w:hAnsi="Times New Roman"/>
              </w:rPr>
              <w:t xml:space="preserve"> – поступившие в бюджет доходы от использования имущества,</w:t>
            </w:r>
            <w:r>
              <w:rPr>
                <w:rFonts w:ascii="Times New Roman" w:eastAsia="Calibri" w:hAnsi="Times New Roman"/>
                <w:lang w:eastAsia="en-US"/>
              </w:rPr>
              <w:t xml:space="preserve"> за исключением средств от продажи муниципального имущества </w:t>
            </w:r>
            <w:r>
              <w:rPr>
                <w:rFonts w:ascii="Times New Roman" w:eastAsia="Calibri" w:hAnsi="Times New Roman" w:cs="Times New Roman"/>
                <w:lang w:eastAsia="en-US"/>
              </w:rPr>
              <w:t>городского поселения Таежный</w:t>
            </w:r>
            <w:r>
              <w:rPr>
                <w:rFonts w:ascii="Times New Roman" w:hAnsi="Times New Roman"/>
              </w:rPr>
              <w:t>.</w:t>
            </w:r>
          </w:p>
          <w:p w:rsidR="00C6372E" w:rsidRDefault="00C6372E" w:rsidP="007727E5">
            <w:pPr>
              <w:jc w:val="center"/>
              <w:rPr>
                <w:rFonts w:ascii="Times New Roman" w:hAnsi="Times New Roman"/>
              </w:rPr>
            </w:pPr>
            <w:proofErr w:type="spellStart"/>
            <w:r>
              <w:rPr>
                <w:rFonts w:ascii="Times New Roman" w:hAnsi="Times New Roman"/>
                <w:b/>
              </w:rPr>
              <w:t>Пд</w:t>
            </w:r>
            <w:proofErr w:type="spellEnd"/>
            <w:r>
              <w:rPr>
                <w:rFonts w:ascii="Times New Roman" w:hAnsi="Times New Roman"/>
                <w:b/>
              </w:rPr>
              <w:t xml:space="preserve"> </w:t>
            </w:r>
            <w:r>
              <w:rPr>
                <w:rFonts w:ascii="Times New Roman" w:hAnsi="Times New Roman"/>
              </w:rPr>
              <w:t xml:space="preserve">– уточненный плановый показатель по поступлению доходов от использования муниципального имущества </w:t>
            </w:r>
            <w:r>
              <w:rPr>
                <w:rFonts w:ascii="Times New Roman" w:eastAsia="Calibri" w:hAnsi="Times New Roman" w:cs="Times New Roman"/>
                <w:lang w:eastAsia="en-US"/>
              </w:rPr>
              <w:t>городского поселения Таежный</w:t>
            </w:r>
            <w:r>
              <w:rPr>
                <w:rFonts w:ascii="Times New Roman" w:hAnsi="Times New Roman"/>
              </w:rPr>
              <w:t xml:space="preserve"> за исключением средств от </w:t>
            </w:r>
            <w:r>
              <w:rPr>
                <w:rFonts w:ascii="Times New Roman" w:eastAsia="Calibri" w:hAnsi="Times New Roman"/>
                <w:lang w:eastAsia="en-US"/>
              </w:rPr>
              <w:t xml:space="preserve">продажи муниципального имущества </w:t>
            </w:r>
            <w:r>
              <w:rPr>
                <w:rFonts w:ascii="Times New Roman" w:eastAsia="Calibri" w:hAnsi="Times New Roman" w:cs="Times New Roman"/>
                <w:lang w:eastAsia="en-US"/>
              </w:rPr>
              <w:lastRenderedPageBreak/>
              <w:t>городского поселения Таежный</w:t>
            </w:r>
            <w:r>
              <w:rPr>
                <w:rFonts w:ascii="Times New Roman" w:hAnsi="Times New Roman"/>
              </w:rPr>
              <w:t>.</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r>
              <w:rPr>
                <w:rFonts w:ascii="Times New Roman" w:eastAsia="Calibri" w:hAnsi="Times New Roman"/>
                <w:lang w:eastAsia="en-US"/>
              </w:rPr>
              <w:lastRenderedPageBreak/>
              <w:t xml:space="preserve">Целевым значением выступает исполнение плана по поступлению в бюджет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 xml:space="preserve"> доходов от управления муниципальным имуществом, за исключением средств от продажи имущества.</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Максимальное значение –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выполнения плана на 100% и до 105%  присваивается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 xml:space="preserve"> В случае выполнения плана на 93% и менее 100%, а также выполнение плана более 105% и до 112%  присваивается 0,5 баллов.</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выполнение плана менее 93% и более 112%  присваивается 0 баллов.</w:t>
            </w:r>
          </w:p>
          <w:p w:rsidR="00C6372E" w:rsidRDefault="00C6372E" w:rsidP="007727E5">
            <w:pPr>
              <w:jc w:val="center"/>
              <w:rPr>
                <w:rFonts w:ascii="Times New Roman" w:eastAsia="Calibri" w:hAnsi="Times New Roman"/>
                <w:lang w:eastAsia="en-US"/>
              </w:rPr>
            </w:pPr>
          </w:p>
          <w:p w:rsidR="00C6372E" w:rsidRDefault="00C6372E" w:rsidP="007727E5">
            <w:pPr>
              <w:jc w:val="center"/>
              <w:rPr>
                <w:rFonts w:ascii="Times New Roman" w:eastAsia="Calibri" w:hAnsi="Times New Roman"/>
                <w:lang w:eastAsia="en-US"/>
              </w:rPr>
            </w:pPr>
          </w:p>
        </w:tc>
      </w:tr>
      <w:tr w:rsidR="00C6372E" w:rsidTr="007727E5">
        <w:trPr>
          <w:trHeight w:val="3527"/>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2.</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rPr>
            </w:pPr>
            <w:r>
              <w:rPr>
                <w:rFonts w:ascii="Times New Roman" w:eastAsia="Calibri" w:hAnsi="Times New Roman" w:cs="Times New Roman"/>
                <w:lang w:eastAsia="en-US"/>
              </w:rPr>
              <w:t xml:space="preserve">Исполнение плана по поступлению в бюджет городского поселения Таежный средств от </w:t>
            </w:r>
            <w:r>
              <w:rPr>
                <w:rFonts w:ascii="Times New Roman" w:eastAsia="Calibri" w:hAnsi="Times New Roman"/>
                <w:lang w:eastAsia="en-US"/>
              </w:rPr>
              <w:t>продажи</w:t>
            </w:r>
            <w:r>
              <w:rPr>
                <w:rFonts w:ascii="Times New Roman" w:eastAsia="Calibri" w:hAnsi="Times New Roman" w:cs="Times New Roman"/>
                <w:lang w:eastAsia="en-US"/>
              </w:rPr>
              <w:t xml:space="preserve">  муниципального имущества городского поселения Таежный</w:t>
            </w:r>
            <w:proofErr w:type="gramStart"/>
            <w:r>
              <w:rPr>
                <w:rFonts w:ascii="Times New Roman" w:eastAsia="Calibri" w:hAnsi="Times New Roman"/>
                <w:lang w:eastAsia="en-US"/>
              </w:rPr>
              <w:t xml:space="preserve"> (%)</w:t>
            </w:r>
            <w:proofErr w:type="gramEnd"/>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b/>
              </w:rPr>
            </w:pPr>
            <w:proofErr w:type="spellStart"/>
            <w:r>
              <w:rPr>
                <w:rFonts w:ascii="Times New Roman" w:hAnsi="Times New Roman"/>
                <w:b/>
              </w:rPr>
              <w:t>Ипп</w:t>
            </w:r>
            <w:proofErr w:type="spellEnd"/>
            <w:r>
              <w:rPr>
                <w:rFonts w:ascii="Times New Roman" w:hAnsi="Times New Roman"/>
                <w:b/>
              </w:rPr>
              <w:t xml:space="preserve"> = (</w:t>
            </w:r>
            <w:proofErr w:type="spellStart"/>
            <w:r>
              <w:rPr>
                <w:rFonts w:ascii="Times New Roman" w:hAnsi="Times New Roman"/>
                <w:b/>
              </w:rPr>
              <w:t>Адп</w:t>
            </w:r>
            <w:proofErr w:type="spellEnd"/>
            <w:r>
              <w:rPr>
                <w:rFonts w:ascii="Times New Roman" w:hAnsi="Times New Roman"/>
                <w:b/>
              </w:rPr>
              <w:t xml:space="preserve">/ </w:t>
            </w:r>
            <w:proofErr w:type="spellStart"/>
            <w:r>
              <w:rPr>
                <w:rFonts w:ascii="Times New Roman" w:hAnsi="Times New Roman"/>
                <w:b/>
              </w:rPr>
              <w:t>Пп</w:t>
            </w:r>
            <w:proofErr w:type="spellEnd"/>
            <w:r>
              <w:rPr>
                <w:rFonts w:ascii="Times New Roman" w:hAnsi="Times New Roman"/>
                <w:b/>
              </w:rPr>
              <w:t>) * 100</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где:</w:t>
            </w:r>
          </w:p>
          <w:p w:rsidR="00C6372E" w:rsidRDefault="00C6372E" w:rsidP="007727E5">
            <w:pPr>
              <w:jc w:val="center"/>
              <w:rPr>
                <w:rFonts w:ascii="Times New Roman" w:hAnsi="Times New Roman"/>
              </w:rPr>
            </w:pPr>
            <w:proofErr w:type="spellStart"/>
            <w:r>
              <w:rPr>
                <w:rFonts w:ascii="Times New Roman" w:hAnsi="Times New Roman"/>
                <w:b/>
              </w:rPr>
              <w:t>Ипп</w:t>
            </w:r>
            <w:proofErr w:type="spellEnd"/>
            <w:r>
              <w:rPr>
                <w:rFonts w:ascii="Times New Roman" w:hAnsi="Times New Roman"/>
              </w:rPr>
              <w:t xml:space="preserve"> - исполнение плана по поступлению в бюджет </w:t>
            </w:r>
            <w:r>
              <w:rPr>
                <w:rFonts w:ascii="Times New Roman" w:eastAsia="Calibri" w:hAnsi="Times New Roman" w:cs="Times New Roman"/>
                <w:lang w:eastAsia="en-US"/>
              </w:rPr>
              <w:t xml:space="preserve">городского поселения Таежный средств от </w:t>
            </w:r>
            <w:r>
              <w:rPr>
                <w:rFonts w:ascii="Times New Roman" w:eastAsia="Calibri" w:hAnsi="Times New Roman"/>
                <w:lang w:eastAsia="en-US"/>
              </w:rPr>
              <w:t>продажи</w:t>
            </w:r>
            <w:r>
              <w:rPr>
                <w:rFonts w:ascii="Times New Roman" w:eastAsia="Calibri" w:hAnsi="Times New Roman" w:cs="Times New Roman"/>
                <w:lang w:eastAsia="en-US"/>
              </w:rPr>
              <w:t xml:space="preserve"> муниципального </w:t>
            </w:r>
            <w:r>
              <w:rPr>
                <w:rFonts w:ascii="Times New Roman" w:hAnsi="Times New Roman"/>
              </w:rPr>
              <w:t xml:space="preserve">имущества </w:t>
            </w:r>
            <w:r>
              <w:rPr>
                <w:rFonts w:ascii="Times New Roman" w:eastAsia="Calibri" w:hAnsi="Times New Roman" w:cs="Times New Roman"/>
                <w:lang w:eastAsia="en-US"/>
              </w:rPr>
              <w:t>городского поселения Таежный</w:t>
            </w:r>
            <w:r>
              <w:rPr>
                <w:rFonts w:ascii="Times New Roman" w:hAnsi="Times New Roman"/>
              </w:rPr>
              <w:t>.</w:t>
            </w:r>
          </w:p>
          <w:p w:rsidR="00C6372E" w:rsidRDefault="00C6372E" w:rsidP="007727E5">
            <w:pPr>
              <w:jc w:val="center"/>
              <w:rPr>
                <w:rFonts w:ascii="Times New Roman" w:hAnsi="Times New Roman"/>
              </w:rPr>
            </w:pPr>
            <w:proofErr w:type="spellStart"/>
            <w:r>
              <w:rPr>
                <w:rFonts w:ascii="Times New Roman" w:hAnsi="Times New Roman"/>
                <w:b/>
              </w:rPr>
              <w:t>Адп</w:t>
            </w:r>
            <w:proofErr w:type="spellEnd"/>
            <w:r>
              <w:rPr>
                <w:rFonts w:ascii="Times New Roman" w:hAnsi="Times New Roman"/>
              </w:rPr>
              <w:t xml:space="preserve"> – поступившие в бюджет средства от </w:t>
            </w:r>
            <w:r>
              <w:rPr>
                <w:rFonts w:ascii="Times New Roman" w:eastAsia="Calibri" w:hAnsi="Times New Roman"/>
                <w:lang w:eastAsia="en-US"/>
              </w:rPr>
              <w:t xml:space="preserve">продажи </w:t>
            </w:r>
            <w:r>
              <w:rPr>
                <w:rFonts w:ascii="Times New Roman" w:hAnsi="Times New Roman"/>
              </w:rPr>
              <w:t xml:space="preserve">муниципального имущества, в том </w:t>
            </w:r>
            <w:proofErr w:type="gramStart"/>
            <w:r>
              <w:rPr>
                <w:rFonts w:ascii="Times New Roman" w:hAnsi="Times New Roman"/>
              </w:rPr>
              <w:t>числе</w:t>
            </w:r>
            <w:proofErr w:type="gramEnd"/>
            <w:r>
              <w:rPr>
                <w:rFonts w:ascii="Times New Roman" w:hAnsi="Times New Roman"/>
              </w:rPr>
              <w:t xml:space="preserve"> средства от продажи акций и иных форм участия в капитале, находящихся в собственности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w:t>
            </w:r>
          </w:p>
          <w:p w:rsidR="00C6372E" w:rsidRDefault="00C6372E" w:rsidP="007727E5">
            <w:pPr>
              <w:jc w:val="center"/>
              <w:rPr>
                <w:rFonts w:ascii="Times New Roman" w:hAnsi="Times New Roman"/>
              </w:rPr>
            </w:pPr>
            <w:proofErr w:type="spellStart"/>
            <w:r>
              <w:rPr>
                <w:rFonts w:ascii="Times New Roman" w:hAnsi="Times New Roman"/>
                <w:b/>
              </w:rPr>
              <w:t>Пп</w:t>
            </w:r>
            <w:proofErr w:type="spellEnd"/>
            <w:r>
              <w:rPr>
                <w:rFonts w:ascii="Times New Roman" w:hAnsi="Times New Roman"/>
              </w:rPr>
              <w:t xml:space="preserve"> – уточненный плановый показатель по доходам от </w:t>
            </w:r>
            <w:r>
              <w:rPr>
                <w:rFonts w:ascii="Times New Roman" w:eastAsia="Calibri" w:hAnsi="Times New Roman"/>
                <w:lang w:eastAsia="en-US"/>
              </w:rPr>
              <w:t xml:space="preserve">продажи </w:t>
            </w:r>
            <w:r>
              <w:rPr>
                <w:rFonts w:ascii="Times New Roman" w:hAnsi="Times New Roman"/>
              </w:rPr>
              <w:t>муниципального имущества, в том числе от продажи акций.</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r>
              <w:rPr>
                <w:rFonts w:ascii="Times New Roman" w:eastAsia="Calibri" w:hAnsi="Times New Roman"/>
                <w:lang w:eastAsia="en-US"/>
              </w:rPr>
              <w:t xml:space="preserve">Целевым значением выступает исполнение плана по поступлению в бюджет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 xml:space="preserve"> средств от продажи </w:t>
            </w:r>
            <w:r>
              <w:rPr>
                <w:rFonts w:ascii="Times New Roman" w:eastAsia="Calibri" w:hAnsi="Times New Roman" w:cs="Times New Roman"/>
                <w:lang w:eastAsia="en-US"/>
              </w:rPr>
              <w:t>муниципального имущества городского поселения Таежный</w:t>
            </w:r>
            <w:r>
              <w:rPr>
                <w:rFonts w:ascii="Times New Roman" w:eastAsia="Calibri" w:hAnsi="Times New Roman"/>
                <w:lang w:eastAsia="en-US"/>
              </w:rPr>
              <w:t>.</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Максимальное значение – 1 балл.                                                                                            В случае выполнения плана на 100% и до 105%  присваивается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выполнения плана на 93% и менее 100%, а также выполнение плана более 105% и до 112%  присваивается 0,5 баллов.</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выполнение плана менее 93% и более 112%  присваивается 0 баллов.</w:t>
            </w:r>
          </w:p>
          <w:p w:rsidR="00C6372E" w:rsidRDefault="00C6372E" w:rsidP="007727E5">
            <w:pPr>
              <w:jc w:val="center"/>
              <w:rPr>
                <w:rFonts w:ascii="Times New Roman" w:eastAsia="Calibri" w:hAnsi="Times New Roman"/>
                <w:lang w:eastAsia="en-US"/>
              </w:rPr>
            </w:pPr>
          </w:p>
        </w:tc>
      </w:tr>
      <w:tr w:rsidR="00C6372E" w:rsidTr="007727E5">
        <w:trPr>
          <w:trHeight w:val="4386"/>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3.</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highlight w:val="white"/>
              </w:rPr>
            </w:pPr>
            <w:r>
              <w:rPr>
                <w:rFonts w:ascii="Times New Roman" w:hAnsi="Times New Roman"/>
                <w:highlight w:val="white"/>
              </w:rPr>
              <w:t xml:space="preserve">Доля используемого недвижимого имущества в общем количестве недвижимого имущества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highlight w:val="white"/>
              </w:rPr>
              <w:t xml:space="preserve"> (%)</w:t>
            </w:r>
          </w:p>
          <w:p w:rsidR="00C6372E" w:rsidRDefault="00C6372E" w:rsidP="007727E5">
            <w:pPr>
              <w:jc w:val="center"/>
              <w:rPr>
                <w:rFonts w:ascii="Times New Roman" w:hAnsi="Times New Roman"/>
              </w:rPr>
            </w:pPr>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highlight w:val="white"/>
              </w:rPr>
            </w:pPr>
            <w:proofErr w:type="spellStart"/>
            <w:r>
              <w:rPr>
                <w:rFonts w:ascii="Times New Roman" w:eastAsia="Times New Roman" w:hAnsi="Times New Roman"/>
                <w:b/>
                <w:bCs/>
                <w:highlight w:val="white"/>
              </w:rPr>
              <w:t>Дии</w:t>
            </w:r>
            <w:proofErr w:type="spellEnd"/>
            <w:r>
              <w:rPr>
                <w:rFonts w:ascii="Times New Roman" w:eastAsia="Times New Roman" w:hAnsi="Times New Roman"/>
                <w:b/>
                <w:bCs/>
                <w:highlight w:val="white"/>
              </w:rPr>
              <w:t xml:space="preserve"> = (</w:t>
            </w:r>
            <w:proofErr w:type="spellStart"/>
            <w:r>
              <w:rPr>
                <w:rFonts w:ascii="Times New Roman" w:eastAsia="Times New Roman" w:hAnsi="Times New Roman"/>
                <w:b/>
                <w:bCs/>
                <w:highlight w:val="white"/>
              </w:rPr>
              <w:t>Фии</w:t>
            </w:r>
            <w:proofErr w:type="spellEnd"/>
            <w:proofErr w:type="gramStart"/>
            <w:r>
              <w:rPr>
                <w:rFonts w:ascii="Times New Roman" w:eastAsia="Times New Roman" w:hAnsi="Times New Roman"/>
                <w:b/>
                <w:bCs/>
                <w:highlight w:val="white"/>
              </w:rPr>
              <w:t>/Н</w:t>
            </w:r>
            <w:proofErr w:type="gramEnd"/>
            <w:r>
              <w:rPr>
                <w:rFonts w:ascii="Times New Roman" w:hAnsi="Times New Roman"/>
                <w:b/>
                <w:bCs/>
                <w:highlight w:val="white"/>
              </w:rPr>
              <w:t>и</w:t>
            </w:r>
            <w:r>
              <w:rPr>
                <w:rFonts w:ascii="Times New Roman" w:eastAsia="Times New Roman" w:hAnsi="Times New Roman"/>
                <w:b/>
                <w:bCs/>
                <w:highlight w:val="white"/>
              </w:rPr>
              <w:t>) * 100</w:t>
            </w:r>
          </w:p>
          <w:p w:rsidR="00C6372E" w:rsidRDefault="00C6372E" w:rsidP="007727E5">
            <w:pPr>
              <w:jc w:val="center"/>
              <w:rPr>
                <w:rFonts w:ascii="Times New Roman" w:hAnsi="Times New Roman"/>
                <w:highlight w:val="white"/>
              </w:rPr>
            </w:pPr>
            <w:r>
              <w:rPr>
                <w:rFonts w:ascii="Times New Roman" w:hAnsi="Times New Roman"/>
                <w:highlight w:val="white"/>
              </w:rPr>
              <w:t>где:</w:t>
            </w:r>
          </w:p>
          <w:p w:rsidR="00C6372E" w:rsidRDefault="00C6372E" w:rsidP="007727E5">
            <w:pPr>
              <w:jc w:val="center"/>
              <w:rPr>
                <w:rFonts w:ascii="Times New Roman" w:hAnsi="Times New Roman"/>
                <w:highlight w:val="white"/>
              </w:rPr>
            </w:pPr>
            <w:proofErr w:type="spellStart"/>
            <w:r>
              <w:rPr>
                <w:rFonts w:ascii="Times New Roman" w:hAnsi="Times New Roman"/>
                <w:b/>
                <w:bCs/>
                <w:highlight w:val="white"/>
              </w:rPr>
              <w:t>Дии</w:t>
            </w:r>
            <w:proofErr w:type="spellEnd"/>
            <w:r>
              <w:rPr>
                <w:rFonts w:ascii="Times New Roman" w:hAnsi="Times New Roman"/>
                <w:b/>
                <w:bCs/>
                <w:highlight w:val="white"/>
              </w:rPr>
              <w:t xml:space="preserve"> </w:t>
            </w:r>
            <w:r>
              <w:rPr>
                <w:rFonts w:ascii="Times New Roman" w:hAnsi="Times New Roman"/>
                <w:highlight w:val="white"/>
              </w:rPr>
              <w:t xml:space="preserve">– доля используемого недвижимого имущества в общем количестве недвижимого имущества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highlight w:val="white"/>
              </w:rPr>
              <w:t>.</w:t>
            </w:r>
          </w:p>
          <w:p w:rsidR="00C6372E" w:rsidRDefault="00C6372E" w:rsidP="007727E5">
            <w:pPr>
              <w:jc w:val="center"/>
              <w:rPr>
                <w:rFonts w:ascii="Times New Roman" w:hAnsi="Times New Roman"/>
                <w:highlight w:val="white"/>
              </w:rPr>
            </w:pPr>
            <w:proofErr w:type="spellStart"/>
            <w:r>
              <w:rPr>
                <w:rFonts w:ascii="Times New Roman" w:hAnsi="Times New Roman"/>
                <w:b/>
                <w:bCs/>
                <w:highlight w:val="white"/>
              </w:rPr>
              <w:t>Фии</w:t>
            </w:r>
            <w:proofErr w:type="spellEnd"/>
            <w:r>
              <w:rPr>
                <w:rFonts w:ascii="Times New Roman" w:hAnsi="Times New Roman"/>
                <w:b/>
                <w:bCs/>
                <w:highlight w:val="white"/>
              </w:rPr>
              <w:t xml:space="preserve"> </w:t>
            </w:r>
            <w:r>
              <w:rPr>
                <w:rFonts w:ascii="Times New Roman" w:hAnsi="Times New Roman"/>
                <w:highlight w:val="white"/>
              </w:rPr>
              <w:t xml:space="preserve">– фактическое количество используемого  недвижимого имущества (за исключением земельных участков, сетей, сооружений, дорог, объектов незавершенного строительства и имущества, принятого в собственность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highlight w:val="white"/>
              </w:rPr>
              <w:t xml:space="preserve"> с целью дальнейшей передачи бюджетам других уровней).</w:t>
            </w:r>
          </w:p>
          <w:p w:rsidR="00C6372E" w:rsidRDefault="00C6372E" w:rsidP="007727E5">
            <w:pPr>
              <w:jc w:val="center"/>
              <w:rPr>
                <w:rFonts w:ascii="Times New Roman" w:hAnsi="Times New Roman"/>
                <w:highlight w:val="white"/>
              </w:rPr>
            </w:pPr>
            <w:r>
              <w:rPr>
                <w:rFonts w:ascii="Times New Roman" w:hAnsi="Times New Roman"/>
                <w:b/>
                <w:bCs/>
                <w:highlight w:val="white"/>
              </w:rPr>
              <w:t xml:space="preserve">Ни </w:t>
            </w:r>
            <w:r>
              <w:rPr>
                <w:rFonts w:ascii="Times New Roman" w:hAnsi="Times New Roman"/>
                <w:highlight w:val="white"/>
              </w:rPr>
              <w:t xml:space="preserve">– количество недвижимого имущества (за исключением земельных участков, сетей, сооружений, дорог, объектов незавершенного строительства и имущества, принятого в собственность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highlight w:val="white"/>
              </w:rPr>
              <w:t xml:space="preserve"> с целью дальнейшей передачи бюджетам других уровней).</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highlight w:val="white"/>
              </w:rPr>
            </w:pPr>
            <w:r>
              <w:rPr>
                <w:rFonts w:ascii="Times New Roman" w:hAnsi="Times New Roman"/>
                <w:highlight w:val="white"/>
              </w:rPr>
              <w:t>Целевым значением выступает увеличение доли используемого недвижимого имущества.</w:t>
            </w:r>
          </w:p>
          <w:p w:rsidR="00C6372E" w:rsidRDefault="00C6372E" w:rsidP="007727E5">
            <w:pPr>
              <w:jc w:val="center"/>
              <w:rPr>
                <w:rFonts w:ascii="Times New Roman" w:hAnsi="Times New Roman"/>
                <w:highlight w:val="white"/>
              </w:rPr>
            </w:pPr>
            <w:r>
              <w:rPr>
                <w:rFonts w:ascii="Times New Roman" w:hAnsi="Times New Roman"/>
                <w:highlight w:val="white"/>
              </w:rPr>
              <w:t>Максимальное значение – 1 балл.</w:t>
            </w:r>
          </w:p>
          <w:p w:rsidR="00C6372E" w:rsidRDefault="00C6372E" w:rsidP="007727E5">
            <w:pPr>
              <w:jc w:val="center"/>
              <w:rPr>
                <w:rFonts w:ascii="Times New Roman" w:hAnsi="Times New Roman"/>
                <w:highlight w:val="white"/>
              </w:rPr>
            </w:pPr>
            <w:r>
              <w:rPr>
                <w:rFonts w:ascii="Times New Roman" w:hAnsi="Times New Roman"/>
                <w:highlight w:val="white"/>
              </w:rPr>
              <w:t>При достижении показателя 100% присваивается 1 балл.</w:t>
            </w:r>
          </w:p>
          <w:p w:rsidR="00C6372E" w:rsidRDefault="00C6372E" w:rsidP="007727E5">
            <w:pPr>
              <w:jc w:val="center"/>
              <w:rPr>
                <w:rFonts w:ascii="Times New Roman" w:hAnsi="Times New Roman"/>
                <w:highlight w:val="white"/>
              </w:rPr>
            </w:pPr>
            <w:r>
              <w:rPr>
                <w:rFonts w:ascii="Times New Roman" w:hAnsi="Times New Roman"/>
                <w:highlight w:val="white"/>
              </w:rPr>
              <w:t>В случае достижения значения показателя менее 100% до 97% присваивается 0,75 балла.</w:t>
            </w:r>
          </w:p>
          <w:p w:rsidR="00C6372E" w:rsidRDefault="00C6372E" w:rsidP="007727E5">
            <w:pPr>
              <w:jc w:val="center"/>
              <w:rPr>
                <w:rFonts w:ascii="Times New Roman" w:hAnsi="Times New Roman"/>
                <w:highlight w:val="white"/>
              </w:rPr>
            </w:pPr>
            <w:r>
              <w:rPr>
                <w:rFonts w:ascii="Times New Roman" w:hAnsi="Times New Roman"/>
                <w:highlight w:val="white"/>
              </w:rPr>
              <w:t>В случае достижения показателя менее 97% до 90% присваивается 0,5 балла.</w:t>
            </w:r>
          </w:p>
          <w:p w:rsidR="00C6372E" w:rsidRDefault="00C6372E" w:rsidP="007727E5">
            <w:pPr>
              <w:jc w:val="center"/>
              <w:rPr>
                <w:rFonts w:ascii="Times New Roman" w:hAnsi="Times New Roman"/>
                <w:highlight w:val="white"/>
              </w:rPr>
            </w:pPr>
            <w:r>
              <w:rPr>
                <w:rFonts w:ascii="Times New Roman" w:hAnsi="Times New Roman"/>
                <w:highlight w:val="white"/>
              </w:rPr>
              <w:t>В случае достижения показателя менее 90% до 80% присваивается 0,25 балла.</w:t>
            </w:r>
          </w:p>
          <w:p w:rsidR="00C6372E" w:rsidRDefault="00C6372E" w:rsidP="007727E5">
            <w:pPr>
              <w:jc w:val="center"/>
              <w:rPr>
                <w:rFonts w:ascii="Times New Roman" w:hAnsi="Times New Roman"/>
                <w:highlight w:val="white"/>
              </w:rPr>
            </w:pPr>
            <w:r>
              <w:rPr>
                <w:rFonts w:ascii="Times New Roman" w:hAnsi="Times New Roman"/>
                <w:highlight w:val="white"/>
              </w:rPr>
              <w:t>В случае достижения значения показателя менее 80% - 0 баллов.</w:t>
            </w:r>
          </w:p>
          <w:p w:rsidR="00C6372E" w:rsidRDefault="00C6372E" w:rsidP="007727E5">
            <w:pPr>
              <w:jc w:val="center"/>
              <w:rPr>
                <w:rFonts w:ascii="Times New Roman" w:hAnsi="Times New Roman"/>
                <w:highlight w:val="white"/>
              </w:rPr>
            </w:pPr>
          </w:p>
          <w:p w:rsidR="00C6372E" w:rsidRDefault="00C6372E" w:rsidP="007727E5">
            <w:pPr>
              <w:jc w:val="center"/>
              <w:rPr>
                <w:rFonts w:ascii="Times New Roman" w:hAnsi="Times New Roman"/>
                <w:highlight w:val="white"/>
              </w:rPr>
            </w:pPr>
          </w:p>
        </w:tc>
      </w:tr>
      <w:tr w:rsidR="00C6372E" w:rsidTr="007727E5">
        <w:trPr>
          <w:trHeight w:val="2205"/>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4.</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rPr>
            </w:pPr>
            <w:r>
              <w:rPr>
                <w:rFonts w:ascii="Times New Roman" w:eastAsia="Calibri" w:hAnsi="Times New Roman" w:cs="Times New Roman"/>
                <w:lang w:eastAsia="en-US"/>
              </w:rPr>
              <w:t>Доля объектов недвижимого имущества, на которые зарегистрировано право собственности городского поселения Таежный, в общем количестве объектов недвижимости, находящихся в собственности городского поселения Таежный, за исключением земельных участков</w:t>
            </w:r>
            <w:proofErr w:type="gramStart"/>
            <w:r>
              <w:rPr>
                <w:rFonts w:ascii="Times New Roman" w:eastAsia="Calibri" w:hAnsi="Times New Roman"/>
                <w:lang w:eastAsia="en-US"/>
              </w:rPr>
              <w:t xml:space="preserve"> (%)</w:t>
            </w:r>
            <w:proofErr w:type="gramEnd"/>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b/>
                <w:lang w:eastAsia="en-US"/>
              </w:rPr>
            </w:pPr>
            <w:r>
              <w:rPr>
                <w:rFonts w:ascii="Times New Roman" w:eastAsia="Calibri" w:hAnsi="Times New Roman"/>
                <w:b/>
                <w:lang w:eastAsia="en-US"/>
              </w:rPr>
              <w:t>Дон = (</w:t>
            </w:r>
            <w:proofErr w:type="spellStart"/>
            <w:r>
              <w:rPr>
                <w:rFonts w:ascii="Times New Roman" w:eastAsia="Calibri" w:hAnsi="Times New Roman"/>
                <w:b/>
                <w:lang w:eastAsia="en-US"/>
              </w:rPr>
              <w:t>Фкн</w:t>
            </w:r>
            <w:proofErr w:type="spellEnd"/>
            <w:r>
              <w:rPr>
                <w:rFonts w:ascii="Times New Roman" w:eastAsia="Calibri" w:hAnsi="Times New Roman"/>
                <w:b/>
                <w:lang w:eastAsia="en-US"/>
              </w:rPr>
              <w:t xml:space="preserve"> / Кон) * 100</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где:</w:t>
            </w:r>
          </w:p>
          <w:p w:rsidR="00C6372E" w:rsidRDefault="00C6372E" w:rsidP="007727E5">
            <w:pPr>
              <w:jc w:val="center"/>
              <w:rPr>
                <w:rFonts w:ascii="Times New Roman" w:hAnsi="Times New Roman"/>
              </w:rPr>
            </w:pPr>
            <w:r>
              <w:rPr>
                <w:rFonts w:ascii="Times New Roman" w:eastAsia="Calibri" w:hAnsi="Times New Roman"/>
                <w:b/>
                <w:lang w:eastAsia="en-US"/>
              </w:rPr>
              <w:t>Дон</w:t>
            </w:r>
            <w:r>
              <w:rPr>
                <w:rFonts w:ascii="Times New Roman" w:eastAsia="Calibri" w:hAnsi="Times New Roman"/>
                <w:lang w:eastAsia="en-US"/>
              </w:rPr>
              <w:t xml:space="preserve"> – доля объектов недвижимого имущества, на которые зарегистрировано право собственности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 в общем объеме объектов</w:t>
            </w:r>
            <w:r>
              <w:rPr>
                <w:rFonts w:ascii="Times New Roman" w:hAnsi="Times New Roman"/>
              </w:rPr>
              <w:t xml:space="preserve"> </w:t>
            </w:r>
            <w:r>
              <w:rPr>
                <w:rFonts w:ascii="Times New Roman" w:eastAsia="Calibri" w:hAnsi="Times New Roman"/>
                <w:lang w:eastAsia="en-US"/>
              </w:rPr>
              <w:t xml:space="preserve">недвижимости, находящихся в собственности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 за исключением земельных участков.</w:t>
            </w:r>
          </w:p>
          <w:p w:rsidR="00C6372E" w:rsidRDefault="00C6372E" w:rsidP="007727E5">
            <w:pPr>
              <w:jc w:val="center"/>
              <w:rPr>
                <w:rFonts w:ascii="Times New Roman" w:hAnsi="Times New Roman"/>
              </w:rPr>
            </w:pPr>
            <w:proofErr w:type="spellStart"/>
            <w:r>
              <w:rPr>
                <w:rFonts w:ascii="Times New Roman" w:eastAsia="Calibri" w:hAnsi="Times New Roman"/>
                <w:b/>
                <w:lang w:eastAsia="en-US"/>
              </w:rPr>
              <w:lastRenderedPageBreak/>
              <w:t>Фкн</w:t>
            </w:r>
            <w:proofErr w:type="spellEnd"/>
            <w:r>
              <w:rPr>
                <w:rFonts w:ascii="Times New Roman" w:eastAsia="Calibri" w:hAnsi="Times New Roman"/>
                <w:b/>
                <w:lang w:eastAsia="en-US"/>
              </w:rPr>
              <w:t xml:space="preserve"> </w:t>
            </w:r>
            <w:r>
              <w:rPr>
                <w:rFonts w:ascii="Times New Roman" w:eastAsia="Calibri" w:hAnsi="Times New Roman"/>
                <w:lang w:eastAsia="en-US"/>
              </w:rPr>
              <w:t xml:space="preserve">– фактическое количество объектов недвижимого имущества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eastAsia="Calibri" w:hAnsi="Times New Roman"/>
                <w:lang w:eastAsia="en-US"/>
              </w:rPr>
              <w:t>, на которые зарегистрировано право собственности, за исключением земельных участков.</w:t>
            </w:r>
          </w:p>
          <w:p w:rsidR="00C6372E" w:rsidRDefault="00C6372E" w:rsidP="007727E5">
            <w:pPr>
              <w:jc w:val="center"/>
              <w:rPr>
                <w:rFonts w:ascii="Times New Roman" w:hAnsi="Times New Roman"/>
              </w:rPr>
            </w:pPr>
            <w:r>
              <w:rPr>
                <w:rFonts w:ascii="Times New Roman" w:eastAsia="Calibri" w:hAnsi="Times New Roman"/>
                <w:b/>
                <w:lang w:eastAsia="en-US"/>
              </w:rPr>
              <w:t xml:space="preserve">Кон </w:t>
            </w:r>
            <w:r>
              <w:rPr>
                <w:rFonts w:ascii="Times New Roman" w:eastAsia="Calibri" w:hAnsi="Times New Roman"/>
                <w:lang w:eastAsia="en-US"/>
              </w:rPr>
              <w:t xml:space="preserve">– общее количество объектов недвижимости, находящихся в собственности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 за исключением земельных участков.</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r>
              <w:rPr>
                <w:rFonts w:ascii="Times New Roman" w:eastAsia="Calibri" w:hAnsi="Times New Roman"/>
                <w:lang w:eastAsia="en-US"/>
              </w:rPr>
              <w:lastRenderedPageBreak/>
              <w:t xml:space="preserve">Целевым значением выступает отсутствие объектов недвижимого имущества, на которые не зарегистрировано право собственности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eastAsia="Calibri" w:hAnsi="Times New Roman"/>
                <w:lang w:eastAsia="en-US"/>
              </w:rPr>
              <w:t>.</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Максимальное значение –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При достижении показателя 100% присваивается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 xml:space="preserve">В случае достижения значения показателя </w:t>
            </w:r>
            <w:r>
              <w:rPr>
                <w:rFonts w:ascii="Times New Roman" w:eastAsia="Calibri" w:hAnsi="Times New Roman"/>
                <w:lang w:eastAsia="en-US"/>
              </w:rPr>
              <w:lastRenderedPageBreak/>
              <w:t>менее 100% до 97% присваивается 0,75 балла.</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достижения показателя менее 97% до 90% присваивается 0,5 балла.</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достижения показателя менее 90% до 80% присваивается 0,25 балла.</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достижения значения показателя менее 80% - 0 баллов.</w:t>
            </w:r>
          </w:p>
        </w:tc>
      </w:tr>
      <w:tr w:rsidR="00C6372E" w:rsidTr="007727E5">
        <w:trPr>
          <w:trHeight w:val="983"/>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5.</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highlight w:val="white"/>
              </w:rPr>
            </w:pPr>
            <w:r>
              <w:rPr>
                <w:rFonts w:ascii="Times New Roman" w:hAnsi="Times New Roman"/>
                <w:highlight w:val="white"/>
              </w:rPr>
              <w:t xml:space="preserve">Доля коммерческих организаций с участием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highlight w:val="white"/>
              </w:rPr>
              <w:t xml:space="preserve">, у которых отсутствуют просроченные обязательства всех видов свыше 90 дней, в общем количестве коммерческих организаций с участием </w:t>
            </w:r>
            <w:r>
              <w:rPr>
                <w:rFonts w:ascii="Times New Roman" w:eastAsia="Calibri" w:hAnsi="Times New Roman" w:cs="Times New Roman"/>
                <w:lang w:eastAsia="en-US"/>
              </w:rPr>
              <w:t>городского поселения Таежный</w:t>
            </w:r>
            <w:r>
              <w:rPr>
                <w:rFonts w:ascii="Times New Roman" w:hAnsi="Times New Roman"/>
                <w:highlight w:val="white"/>
              </w:rPr>
              <w:t>, за исключением коммерческих организаций, не осуществляющих хозяйственную деятельность (%)</w:t>
            </w:r>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b/>
                <w:bCs/>
              </w:rPr>
            </w:pPr>
            <w:proofErr w:type="spellStart"/>
            <w:r>
              <w:rPr>
                <w:rFonts w:ascii="Times New Roman" w:hAnsi="Times New Roman"/>
                <w:b/>
                <w:bCs/>
              </w:rPr>
              <w:t>Допо</w:t>
            </w:r>
            <w:proofErr w:type="spellEnd"/>
            <w:r>
              <w:rPr>
                <w:rFonts w:ascii="Times New Roman" w:hAnsi="Times New Roman"/>
                <w:b/>
                <w:bCs/>
              </w:rPr>
              <w:t xml:space="preserve"> = (</w:t>
            </w:r>
            <w:proofErr w:type="spellStart"/>
            <w:r>
              <w:rPr>
                <w:rFonts w:ascii="Times New Roman" w:hAnsi="Times New Roman"/>
                <w:b/>
                <w:bCs/>
              </w:rPr>
              <w:t>Кко</w:t>
            </w:r>
            <w:proofErr w:type="spellEnd"/>
            <w:r>
              <w:rPr>
                <w:rFonts w:ascii="Times New Roman" w:hAnsi="Times New Roman"/>
                <w:b/>
                <w:bCs/>
              </w:rPr>
              <w:t>/</w:t>
            </w:r>
            <w:proofErr w:type="spellStart"/>
            <w:r>
              <w:rPr>
                <w:rFonts w:ascii="Times New Roman" w:hAnsi="Times New Roman"/>
                <w:b/>
                <w:bCs/>
              </w:rPr>
              <w:t>Окко</w:t>
            </w:r>
            <w:proofErr w:type="spellEnd"/>
            <w:r>
              <w:rPr>
                <w:rFonts w:ascii="Times New Roman" w:hAnsi="Times New Roman"/>
                <w:b/>
                <w:bCs/>
              </w:rPr>
              <w:t>) * 100</w:t>
            </w:r>
          </w:p>
          <w:p w:rsidR="00C6372E" w:rsidRDefault="00C6372E" w:rsidP="007727E5">
            <w:pPr>
              <w:jc w:val="center"/>
              <w:rPr>
                <w:rFonts w:ascii="Times New Roman" w:hAnsi="Times New Roman"/>
              </w:rPr>
            </w:pPr>
            <w:r>
              <w:rPr>
                <w:rFonts w:ascii="Times New Roman" w:hAnsi="Times New Roman"/>
              </w:rPr>
              <w:t>где:</w:t>
            </w:r>
          </w:p>
          <w:p w:rsidR="00C6372E" w:rsidRDefault="00C6372E" w:rsidP="007727E5">
            <w:pPr>
              <w:jc w:val="center"/>
              <w:rPr>
                <w:rFonts w:ascii="Times New Roman" w:hAnsi="Times New Roman"/>
              </w:rPr>
            </w:pPr>
            <w:proofErr w:type="spellStart"/>
            <w:r>
              <w:rPr>
                <w:rFonts w:ascii="Times New Roman" w:hAnsi="Times New Roman"/>
                <w:b/>
                <w:bCs/>
              </w:rPr>
              <w:t>Допо</w:t>
            </w:r>
            <w:proofErr w:type="spellEnd"/>
            <w:r>
              <w:rPr>
                <w:rFonts w:ascii="Times New Roman" w:hAnsi="Times New Roman"/>
              </w:rPr>
              <w:t xml:space="preserve"> – доля коммерческих организаций с участием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rPr>
              <w:t xml:space="preserve">, у которых отсутствуют просроченные обязательства всех видов свыше 90 дней, в общем количестве коммерческих организаций с участием </w:t>
            </w:r>
            <w:r>
              <w:rPr>
                <w:rFonts w:ascii="Times New Roman" w:eastAsia="Calibri" w:hAnsi="Times New Roman" w:cs="Times New Roman"/>
                <w:lang w:eastAsia="en-US"/>
              </w:rPr>
              <w:t>городского поселения Таежный</w:t>
            </w:r>
            <w:r>
              <w:rPr>
                <w:rFonts w:ascii="Times New Roman" w:hAnsi="Times New Roman"/>
              </w:rPr>
              <w:t>, за исключением коммерческих организаций, не осуществляющих хозяйственную деятельность.</w:t>
            </w:r>
          </w:p>
          <w:p w:rsidR="00C6372E" w:rsidRDefault="00C6372E" w:rsidP="007727E5">
            <w:pPr>
              <w:jc w:val="center"/>
              <w:rPr>
                <w:rFonts w:ascii="Times New Roman" w:hAnsi="Times New Roman"/>
              </w:rPr>
            </w:pPr>
            <w:proofErr w:type="spellStart"/>
            <w:r>
              <w:rPr>
                <w:rFonts w:ascii="Times New Roman" w:hAnsi="Times New Roman"/>
                <w:b/>
                <w:bCs/>
              </w:rPr>
              <w:t>Кко</w:t>
            </w:r>
            <w:proofErr w:type="spellEnd"/>
            <w:r>
              <w:rPr>
                <w:rFonts w:ascii="Times New Roman" w:hAnsi="Times New Roman"/>
              </w:rPr>
              <w:t xml:space="preserve"> – количество коммерческих организаций с участием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rPr>
              <w:t>, у которых отсутствуют просроченные обязательства всех видов свыше 90 дней.</w:t>
            </w:r>
          </w:p>
          <w:p w:rsidR="00C6372E" w:rsidRDefault="00C6372E" w:rsidP="007727E5">
            <w:pPr>
              <w:jc w:val="center"/>
              <w:rPr>
                <w:rFonts w:ascii="Times New Roman" w:hAnsi="Times New Roman"/>
              </w:rPr>
            </w:pPr>
            <w:proofErr w:type="spellStart"/>
            <w:r>
              <w:rPr>
                <w:rFonts w:ascii="Times New Roman" w:hAnsi="Times New Roman"/>
                <w:b/>
                <w:bCs/>
              </w:rPr>
              <w:t>Окко</w:t>
            </w:r>
            <w:proofErr w:type="spellEnd"/>
            <w:r>
              <w:rPr>
                <w:rFonts w:ascii="Times New Roman" w:hAnsi="Times New Roman"/>
                <w:b/>
                <w:bCs/>
              </w:rPr>
              <w:t xml:space="preserve"> </w:t>
            </w:r>
            <w:r>
              <w:rPr>
                <w:rFonts w:ascii="Times New Roman" w:hAnsi="Times New Roman"/>
              </w:rPr>
              <w:t xml:space="preserve">– общее количество коммерческих организаций с участием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rPr>
              <w:t>, за исключением коммерческих организаций, не осуществляющих хозяйственную деятельность.</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r>
              <w:rPr>
                <w:rFonts w:ascii="Times New Roman" w:hAnsi="Times New Roman"/>
              </w:rPr>
              <w:t xml:space="preserve">Целевым значением выступает увеличение доли коммерческих организаций с участием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hAnsi="Times New Roman"/>
              </w:rPr>
              <w:t>, у которых отсутствуют просроченные обязательства всех видов свыше 90 дней.</w:t>
            </w:r>
          </w:p>
          <w:p w:rsidR="00C6372E" w:rsidRDefault="00C6372E" w:rsidP="007727E5">
            <w:pPr>
              <w:jc w:val="center"/>
              <w:rPr>
                <w:rFonts w:ascii="Times New Roman" w:hAnsi="Times New Roman"/>
              </w:rPr>
            </w:pPr>
            <w:r>
              <w:rPr>
                <w:rFonts w:ascii="Times New Roman" w:hAnsi="Times New Roman"/>
              </w:rPr>
              <w:t>Максимальное значение – 1 балл.</w:t>
            </w:r>
          </w:p>
          <w:p w:rsidR="00C6372E" w:rsidRDefault="00C6372E" w:rsidP="007727E5">
            <w:pPr>
              <w:jc w:val="center"/>
              <w:rPr>
                <w:rFonts w:ascii="Times New Roman" w:hAnsi="Times New Roman"/>
              </w:rPr>
            </w:pPr>
            <w:r>
              <w:rPr>
                <w:rFonts w:ascii="Times New Roman" w:hAnsi="Times New Roman"/>
              </w:rPr>
              <w:t>При достижении показателя 100% присваивается 1 балл.</w:t>
            </w:r>
          </w:p>
          <w:p w:rsidR="00C6372E" w:rsidRDefault="00C6372E" w:rsidP="007727E5">
            <w:pPr>
              <w:jc w:val="center"/>
              <w:rPr>
                <w:rFonts w:ascii="Times New Roman" w:hAnsi="Times New Roman"/>
              </w:rPr>
            </w:pPr>
            <w:r>
              <w:rPr>
                <w:rFonts w:ascii="Times New Roman" w:hAnsi="Times New Roman"/>
              </w:rPr>
              <w:t>В случае достижения значения показателя менее 100% до 80% присваивается 0,75 балла.</w:t>
            </w:r>
          </w:p>
          <w:p w:rsidR="00C6372E" w:rsidRDefault="00C6372E" w:rsidP="007727E5">
            <w:pPr>
              <w:jc w:val="center"/>
              <w:rPr>
                <w:rFonts w:ascii="Times New Roman" w:hAnsi="Times New Roman"/>
              </w:rPr>
            </w:pPr>
            <w:r>
              <w:rPr>
                <w:rFonts w:ascii="Times New Roman" w:hAnsi="Times New Roman"/>
              </w:rPr>
              <w:t>В случае достижения показателя менее 80% до 60% присваивается 0,5 балла.</w:t>
            </w:r>
          </w:p>
          <w:p w:rsidR="00C6372E" w:rsidRDefault="00C6372E" w:rsidP="007727E5">
            <w:pPr>
              <w:jc w:val="center"/>
              <w:rPr>
                <w:rFonts w:ascii="Times New Roman" w:hAnsi="Times New Roman"/>
              </w:rPr>
            </w:pPr>
            <w:r>
              <w:rPr>
                <w:rFonts w:ascii="Times New Roman" w:hAnsi="Times New Roman"/>
              </w:rPr>
              <w:t>В случае достижения показателя менее 60% до 40% присваивается 0,25 балла.</w:t>
            </w:r>
          </w:p>
          <w:p w:rsidR="00C6372E" w:rsidRDefault="00C6372E" w:rsidP="007727E5">
            <w:pPr>
              <w:jc w:val="center"/>
              <w:rPr>
                <w:rFonts w:ascii="Times New Roman" w:hAnsi="Times New Roman"/>
              </w:rPr>
            </w:pPr>
            <w:r>
              <w:rPr>
                <w:rFonts w:ascii="Times New Roman" w:hAnsi="Times New Roman"/>
              </w:rPr>
              <w:t>В случае достижения значения показателя менее 40% - 0 баллов.</w:t>
            </w:r>
          </w:p>
        </w:tc>
      </w:tr>
      <w:tr w:rsidR="00C6372E" w:rsidTr="007727E5">
        <w:trPr>
          <w:trHeight w:val="3630"/>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6.</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rPr>
            </w:pPr>
            <w:r>
              <w:rPr>
                <w:rFonts w:ascii="Times New Roman" w:eastAsia="Calibri" w:hAnsi="Times New Roman" w:cs="Times New Roman"/>
                <w:lang w:eastAsia="en-US"/>
              </w:rPr>
              <w:t>Стоимость чистых активов организаций с участием городского поселения Таежный на 1 рубль вложений городского поселения Таежный</w:t>
            </w:r>
            <w:r>
              <w:rPr>
                <w:rFonts w:ascii="Times New Roman" w:eastAsia="Calibri" w:hAnsi="Times New Roman"/>
                <w:lang w:eastAsia="en-US"/>
              </w:rPr>
              <w:t xml:space="preserve"> (руб.)</w:t>
            </w:r>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b/>
                <w:lang w:eastAsia="en-US"/>
              </w:rPr>
            </w:pPr>
            <w:proofErr w:type="spellStart"/>
            <w:r>
              <w:rPr>
                <w:rFonts w:ascii="Times New Roman" w:eastAsia="Calibri" w:hAnsi="Times New Roman"/>
                <w:b/>
                <w:lang w:eastAsia="en-US"/>
              </w:rPr>
              <w:t>Сча</w:t>
            </w:r>
            <w:proofErr w:type="spellEnd"/>
            <w:r>
              <w:rPr>
                <w:rFonts w:ascii="Times New Roman" w:eastAsia="Calibri" w:hAnsi="Times New Roman"/>
                <w:b/>
                <w:lang w:eastAsia="en-US"/>
              </w:rPr>
              <w:t xml:space="preserve"> = </w:t>
            </w:r>
            <w:proofErr w:type="spellStart"/>
            <w:r>
              <w:rPr>
                <w:rFonts w:ascii="Times New Roman" w:eastAsia="Calibri" w:hAnsi="Times New Roman"/>
                <w:b/>
                <w:lang w:eastAsia="en-US"/>
              </w:rPr>
              <w:t>Счав</w:t>
            </w:r>
            <w:proofErr w:type="spellEnd"/>
            <w:r>
              <w:rPr>
                <w:rFonts w:ascii="Times New Roman" w:eastAsia="Calibri" w:hAnsi="Times New Roman"/>
                <w:b/>
                <w:lang w:eastAsia="en-US"/>
              </w:rPr>
              <w:t>/</w:t>
            </w:r>
            <w:proofErr w:type="spellStart"/>
            <w:proofErr w:type="gramStart"/>
            <w:r>
              <w:rPr>
                <w:rFonts w:ascii="Times New Roman" w:eastAsia="Calibri" w:hAnsi="Times New Roman"/>
                <w:b/>
                <w:lang w:eastAsia="en-US"/>
              </w:rPr>
              <w:t>Св</w:t>
            </w:r>
            <w:proofErr w:type="spellEnd"/>
            <w:proofErr w:type="gramEnd"/>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где:</w:t>
            </w:r>
          </w:p>
          <w:p w:rsidR="00C6372E" w:rsidRDefault="00C6372E" w:rsidP="007727E5">
            <w:pPr>
              <w:jc w:val="center"/>
              <w:rPr>
                <w:rFonts w:ascii="Times New Roman" w:hAnsi="Times New Roman"/>
              </w:rPr>
            </w:pPr>
            <w:proofErr w:type="spellStart"/>
            <w:r>
              <w:rPr>
                <w:rFonts w:ascii="Times New Roman" w:eastAsia="Calibri" w:hAnsi="Times New Roman"/>
                <w:b/>
                <w:lang w:eastAsia="en-US"/>
              </w:rPr>
              <w:t>Сча</w:t>
            </w:r>
            <w:proofErr w:type="spellEnd"/>
            <w:r>
              <w:rPr>
                <w:rFonts w:ascii="Times New Roman" w:eastAsia="Calibri" w:hAnsi="Times New Roman"/>
                <w:b/>
                <w:lang w:eastAsia="en-US"/>
              </w:rPr>
              <w:t xml:space="preserve"> </w:t>
            </w:r>
            <w:r>
              <w:rPr>
                <w:rFonts w:ascii="Times New Roman" w:eastAsia="Calibri" w:hAnsi="Times New Roman"/>
                <w:lang w:eastAsia="en-US"/>
              </w:rPr>
              <w:t xml:space="preserve">- стоимость чистых активов организаций с участием </w:t>
            </w:r>
            <w:r>
              <w:rPr>
                <w:rFonts w:ascii="Times New Roman" w:eastAsia="Calibri" w:hAnsi="Times New Roman" w:cs="Times New Roman"/>
                <w:lang w:eastAsia="en-US"/>
              </w:rPr>
              <w:t>городского поселения Таежный на 1 рубль вложений городского поселения Таежный</w:t>
            </w:r>
            <w:r>
              <w:rPr>
                <w:rFonts w:ascii="Times New Roman" w:eastAsia="Calibri" w:hAnsi="Times New Roman"/>
                <w:lang w:eastAsia="en-US"/>
              </w:rPr>
              <w:t>.</w:t>
            </w:r>
          </w:p>
          <w:p w:rsidR="00C6372E" w:rsidRDefault="00C6372E" w:rsidP="007727E5">
            <w:pPr>
              <w:jc w:val="center"/>
              <w:rPr>
                <w:rFonts w:ascii="Times New Roman" w:hAnsi="Times New Roman"/>
              </w:rPr>
            </w:pPr>
            <w:proofErr w:type="spellStart"/>
            <w:r>
              <w:rPr>
                <w:rFonts w:ascii="Times New Roman" w:eastAsia="Calibri" w:hAnsi="Times New Roman"/>
                <w:b/>
                <w:lang w:eastAsia="en-US"/>
              </w:rPr>
              <w:t>Счав</w:t>
            </w:r>
            <w:proofErr w:type="spellEnd"/>
            <w:r>
              <w:rPr>
                <w:rFonts w:ascii="Times New Roman" w:eastAsia="Calibri" w:hAnsi="Times New Roman"/>
                <w:b/>
                <w:lang w:eastAsia="en-US"/>
              </w:rPr>
              <w:t xml:space="preserve"> </w:t>
            </w:r>
            <w:r>
              <w:rPr>
                <w:rFonts w:ascii="Times New Roman" w:eastAsia="Calibri" w:hAnsi="Times New Roman"/>
                <w:lang w:eastAsia="en-US"/>
              </w:rPr>
              <w:t xml:space="preserve">- стоимость чистых активов организаций с участием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eastAsia="Calibri" w:hAnsi="Times New Roman"/>
                <w:lang w:eastAsia="en-US"/>
              </w:rPr>
              <w:t>.</w:t>
            </w:r>
          </w:p>
          <w:p w:rsidR="00C6372E" w:rsidRDefault="00C6372E" w:rsidP="007727E5">
            <w:pPr>
              <w:jc w:val="center"/>
              <w:rPr>
                <w:rFonts w:ascii="Times New Roman" w:hAnsi="Times New Roman"/>
              </w:rPr>
            </w:pPr>
            <w:proofErr w:type="spellStart"/>
            <w:proofErr w:type="gramStart"/>
            <w:r>
              <w:rPr>
                <w:rFonts w:ascii="Times New Roman" w:eastAsia="Calibri" w:hAnsi="Times New Roman"/>
                <w:b/>
                <w:lang w:eastAsia="en-US"/>
              </w:rPr>
              <w:t>Св</w:t>
            </w:r>
            <w:proofErr w:type="spellEnd"/>
            <w:proofErr w:type="gramEnd"/>
            <w:r>
              <w:rPr>
                <w:rFonts w:ascii="Times New Roman" w:eastAsia="Calibri" w:hAnsi="Times New Roman"/>
                <w:b/>
                <w:lang w:eastAsia="en-US"/>
              </w:rPr>
              <w:t xml:space="preserve"> </w:t>
            </w:r>
            <w:r>
              <w:rPr>
                <w:rFonts w:ascii="Times New Roman" w:eastAsia="Calibri" w:hAnsi="Times New Roman"/>
                <w:lang w:eastAsia="en-US"/>
              </w:rPr>
              <w:t>- стоимость вложений</w:t>
            </w:r>
            <w:r>
              <w:rPr>
                <w:rFonts w:ascii="Times New Roman" w:eastAsia="Calibri" w:hAnsi="Times New Roman"/>
                <w:b/>
                <w:lang w:eastAsia="en-US"/>
              </w:rPr>
              <w:t xml:space="preserve">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w:t>
            </w:r>
          </w:p>
          <w:p w:rsidR="00C6372E" w:rsidRDefault="00C6372E" w:rsidP="007727E5">
            <w:pPr>
              <w:jc w:val="center"/>
              <w:rPr>
                <w:rFonts w:ascii="Times New Roman" w:hAnsi="Times New Roman"/>
              </w:rPr>
            </w:pPr>
            <w:r>
              <w:rPr>
                <w:rFonts w:ascii="Times New Roman" w:hAnsi="Times New Roman"/>
                <w:kern w:val="2"/>
              </w:rPr>
              <w:t xml:space="preserve">Для расчета показателя при участии </w:t>
            </w:r>
            <w:r>
              <w:rPr>
                <w:rFonts w:ascii="Times New Roman" w:eastAsia="Calibri" w:hAnsi="Times New Roman" w:cs="Times New Roman"/>
                <w:lang w:eastAsia="en-US"/>
              </w:rPr>
              <w:t>городского поселения Таежный</w:t>
            </w:r>
            <w:r>
              <w:rPr>
                <w:rFonts w:ascii="Times New Roman" w:hAnsi="Times New Roman"/>
                <w:kern w:val="2"/>
              </w:rPr>
              <w:t xml:space="preserve"> в капитале организации в размере менее 100%, размер чистых активов (</w:t>
            </w:r>
            <w:proofErr w:type="spellStart"/>
            <w:r>
              <w:rPr>
                <w:rFonts w:ascii="Times New Roman" w:hAnsi="Times New Roman"/>
                <w:kern w:val="2"/>
              </w:rPr>
              <w:t>Счав</w:t>
            </w:r>
            <w:proofErr w:type="spellEnd"/>
            <w:r>
              <w:rPr>
                <w:rFonts w:ascii="Times New Roman" w:hAnsi="Times New Roman"/>
                <w:kern w:val="2"/>
              </w:rPr>
              <w:t xml:space="preserve">) определяется пропорционально доли вложения </w:t>
            </w:r>
            <w:r>
              <w:rPr>
                <w:rFonts w:ascii="Times New Roman" w:eastAsia="Calibri" w:hAnsi="Times New Roman" w:cs="Times New Roman"/>
                <w:lang w:eastAsia="en-US"/>
              </w:rPr>
              <w:t>городского поселения Таежный</w:t>
            </w:r>
            <w:r>
              <w:rPr>
                <w:rFonts w:ascii="Times New Roman" w:hAnsi="Times New Roman"/>
                <w:kern w:val="2"/>
              </w:rPr>
              <w:t xml:space="preserve"> в данной организации.</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Максимальное значение –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1 рубль и более присваивается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менее 1 рубля присваивается 0 баллов.</w:t>
            </w:r>
          </w:p>
        </w:tc>
      </w:tr>
      <w:tr w:rsidR="00C6372E" w:rsidTr="007727E5">
        <w:trPr>
          <w:trHeight w:val="2110"/>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7.</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rPr>
            </w:pPr>
            <w:r>
              <w:rPr>
                <w:rFonts w:ascii="Times New Roman" w:eastAsia="Calibri" w:hAnsi="Times New Roman" w:cs="Times New Roman"/>
                <w:lang w:eastAsia="en-US"/>
              </w:rPr>
              <w:t xml:space="preserve">Доля коммерческих организаций, </w:t>
            </w:r>
            <w:proofErr w:type="gramStart"/>
            <w:r>
              <w:rPr>
                <w:rFonts w:ascii="Times New Roman" w:eastAsia="Calibri" w:hAnsi="Times New Roman" w:cs="Times New Roman"/>
                <w:lang w:eastAsia="en-US"/>
              </w:rPr>
              <w:t>виды</w:t>
            </w:r>
            <w:proofErr w:type="gramEnd"/>
            <w:r>
              <w:rPr>
                <w:rFonts w:ascii="Times New Roman" w:eastAsia="Calibri" w:hAnsi="Times New Roman" w:cs="Times New Roman"/>
                <w:lang w:eastAsia="en-US"/>
              </w:rPr>
              <w:t xml:space="preserve"> деятельности которых не соответствуют полномочиям городского поселения Таежный, в общем количестве коммерческих организаций с участием городского поселения Таежный</w:t>
            </w:r>
            <w:r>
              <w:rPr>
                <w:rFonts w:ascii="Times New Roman" w:eastAsia="Times New Roman" w:hAnsi="Times New Roman" w:cs="Times New Roman"/>
                <w:iCs/>
              </w:rPr>
              <w:t>, за исключением организаций, не осуществляющих хозяйственную деятельность</w:t>
            </w:r>
            <w:r>
              <w:rPr>
                <w:rFonts w:ascii="Times New Roman" w:eastAsia="Calibri" w:hAnsi="Times New Roman"/>
                <w:lang w:eastAsia="en-US"/>
              </w:rPr>
              <w:t xml:space="preserve"> (%)</w:t>
            </w:r>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b/>
                <w:lang w:eastAsia="en-US"/>
              </w:rPr>
            </w:pPr>
            <w:proofErr w:type="spellStart"/>
            <w:r>
              <w:rPr>
                <w:rFonts w:ascii="Times New Roman" w:eastAsia="Calibri" w:hAnsi="Times New Roman"/>
                <w:b/>
                <w:lang w:eastAsia="en-US"/>
              </w:rPr>
              <w:t>Дко</w:t>
            </w:r>
            <w:proofErr w:type="spellEnd"/>
            <w:r>
              <w:rPr>
                <w:rFonts w:ascii="Times New Roman" w:eastAsia="Calibri" w:hAnsi="Times New Roman"/>
                <w:b/>
                <w:lang w:eastAsia="en-US"/>
              </w:rPr>
              <w:t xml:space="preserve"> = (</w:t>
            </w:r>
            <w:proofErr w:type="spellStart"/>
            <w:r>
              <w:rPr>
                <w:rFonts w:ascii="Times New Roman" w:eastAsia="Calibri" w:hAnsi="Times New Roman"/>
                <w:b/>
                <w:lang w:eastAsia="en-US"/>
              </w:rPr>
              <w:t>Фко</w:t>
            </w:r>
            <w:proofErr w:type="spellEnd"/>
            <w:r>
              <w:rPr>
                <w:rFonts w:ascii="Times New Roman" w:eastAsia="Calibri" w:hAnsi="Times New Roman"/>
                <w:b/>
                <w:lang w:eastAsia="en-US"/>
              </w:rPr>
              <w:t>/Око) * 100</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где:</w:t>
            </w:r>
          </w:p>
          <w:p w:rsidR="00C6372E" w:rsidRDefault="00C6372E" w:rsidP="007727E5">
            <w:pPr>
              <w:jc w:val="center"/>
              <w:rPr>
                <w:rFonts w:ascii="Times New Roman" w:hAnsi="Times New Roman"/>
              </w:rPr>
            </w:pPr>
            <w:proofErr w:type="spellStart"/>
            <w:r>
              <w:rPr>
                <w:rFonts w:ascii="Times New Roman" w:eastAsia="Calibri" w:hAnsi="Times New Roman"/>
                <w:b/>
                <w:lang w:eastAsia="en-US"/>
              </w:rPr>
              <w:t>Дко</w:t>
            </w:r>
            <w:proofErr w:type="spellEnd"/>
            <w:r>
              <w:rPr>
                <w:rFonts w:ascii="Times New Roman" w:eastAsia="Calibri" w:hAnsi="Times New Roman"/>
                <w:lang w:eastAsia="en-US"/>
              </w:rPr>
              <w:t xml:space="preserve"> – доля коммерческих организаций, </w:t>
            </w:r>
            <w:proofErr w:type="gramStart"/>
            <w:r>
              <w:rPr>
                <w:rFonts w:ascii="Times New Roman" w:eastAsia="Calibri" w:hAnsi="Times New Roman"/>
                <w:lang w:eastAsia="en-US"/>
              </w:rPr>
              <w:t>виды</w:t>
            </w:r>
            <w:proofErr w:type="gramEnd"/>
            <w:r>
              <w:rPr>
                <w:rFonts w:ascii="Times New Roman" w:eastAsia="Calibri" w:hAnsi="Times New Roman"/>
                <w:lang w:eastAsia="en-US"/>
              </w:rPr>
              <w:t xml:space="preserve"> деятельности которых не соответствуют полномочиям </w:t>
            </w:r>
            <w:r>
              <w:rPr>
                <w:rFonts w:ascii="Times New Roman" w:eastAsia="Calibri" w:hAnsi="Times New Roman" w:cs="Times New Roman"/>
                <w:lang w:eastAsia="en-US"/>
              </w:rPr>
              <w:t>городского поселения Таежный, в общем количестве коммерческих организаций с участием городского поселения Таежный</w:t>
            </w:r>
            <w:r>
              <w:rPr>
                <w:rFonts w:ascii="Times New Roman" w:eastAsia="Times New Roman" w:hAnsi="Times New Roman" w:cs="Times New Roman"/>
                <w:iCs/>
              </w:rPr>
              <w:t>, за исключением организаций, не осуществляющих хозяйственную деятельность</w:t>
            </w:r>
            <w:r>
              <w:rPr>
                <w:rFonts w:ascii="Times New Roman" w:eastAsia="Calibri" w:hAnsi="Times New Roman"/>
                <w:lang w:eastAsia="en-US"/>
              </w:rPr>
              <w:t>.</w:t>
            </w:r>
          </w:p>
          <w:p w:rsidR="00C6372E" w:rsidRDefault="00C6372E" w:rsidP="007727E5">
            <w:pPr>
              <w:jc w:val="center"/>
              <w:rPr>
                <w:rFonts w:ascii="Times New Roman" w:hAnsi="Times New Roman"/>
              </w:rPr>
            </w:pPr>
            <w:proofErr w:type="spellStart"/>
            <w:r>
              <w:rPr>
                <w:rFonts w:ascii="Times New Roman" w:eastAsia="Calibri" w:hAnsi="Times New Roman"/>
                <w:b/>
                <w:lang w:eastAsia="en-US"/>
              </w:rPr>
              <w:t>Фко</w:t>
            </w:r>
            <w:proofErr w:type="spellEnd"/>
            <w:r>
              <w:rPr>
                <w:rFonts w:ascii="Times New Roman" w:eastAsia="Calibri" w:hAnsi="Times New Roman"/>
                <w:lang w:eastAsia="en-US"/>
              </w:rPr>
              <w:t xml:space="preserve"> – фактическое количество коммерческих организаций виды деятельности, которых не </w:t>
            </w:r>
            <w:r>
              <w:rPr>
                <w:rFonts w:ascii="Times New Roman" w:eastAsia="Calibri" w:hAnsi="Times New Roman"/>
                <w:lang w:eastAsia="en-US"/>
              </w:rPr>
              <w:lastRenderedPageBreak/>
              <w:t xml:space="preserve">соответствуют полномочиям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eastAsia="Calibri" w:hAnsi="Times New Roman"/>
                <w:lang w:eastAsia="en-US"/>
              </w:rPr>
              <w:t>.</w:t>
            </w:r>
          </w:p>
          <w:p w:rsidR="00C6372E" w:rsidRDefault="00C6372E" w:rsidP="007727E5">
            <w:pPr>
              <w:jc w:val="center"/>
              <w:rPr>
                <w:rFonts w:ascii="Times New Roman" w:hAnsi="Times New Roman"/>
              </w:rPr>
            </w:pPr>
            <w:r>
              <w:rPr>
                <w:rFonts w:ascii="Times New Roman" w:eastAsia="Calibri" w:hAnsi="Times New Roman"/>
                <w:b/>
                <w:lang w:eastAsia="en-US"/>
              </w:rPr>
              <w:t>Око</w:t>
            </w:r>
            <w:r>
              <w:rPr>
                <w:rFonts w:ascii="Times New Roman" w:eastAsia="Calibri" w:hAnsi="Times New Roman"/>
                <w:lang w:eastAsia="en-US"/>
              </w:rPr>
              <w:t xml:space="preserve"> – общее количество коммерческих организаций с участием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eastAsia="Times New Roman" w:hAnsi="Times New Roman" w:cs="Times New Roman"/>
                <w:iCs/>
              </w:rPr>
              <w:t xml:space="preserve"> (определяется суммарно на основании сведений из Реестра муниципального  имущества </w:t>
            </w:r>
            <w:r>
              <w:rPr>
                <w:rFonts w:ascii="Times New Roman" w:eastAsia="Calibri" w:hAnsi="Times New Roman" w:cs="Times New Roman"/>
                <w:lang w:eastAsia="en-US"/>
              </w:rPr>
              <w:t>городского поселения Таежный</w:t>
            </w:r>
            <w:r>
              <w:rPr>
                <w:rFonts w:ascii="Times New Roman" w:eastAsia="Times New Roman" w:hAnsi="Times New Roman" w:cs="Times New Roman"/>
                <w:iCs/>
              </w:rPr>
              <w:t xml:space="preserve"> на отчетную дату) за исключением организаций, не осуществляющих хозяйственную деятельность.</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r>
              <w:rPr>
                <w:rFonts w:ascii="Times New Roman" w:eastAsia="Calibri" w:hAnsi="Times New Roman"/>
                <w:lang w:eastAsia="en-US"/>
              </w:rPr>
              <w:lastRenderedPageBreak/>
              <w:t xml:space="preserve">Целевым значением выступает отсутствие коммерческих организаций, </w:t>
            </w:r>
            <w:proofErr w:type="gramStart"/>
            <w:r>
              <w:rPr>
                <w:rFonts w:ascii="Times New Roman" w:eastAsia="Calibri" w:hAnsi="Times New Roman"/>
                <w:lang w:eastAsia="en-US"/>
              </w:rPr>
              <w:t>виды</w:t>
            </w:r>
            <w:proofErr w:type="gramEnd"/>
            <w:r>
              <w:rPr>
                <w:rFonts w:ascii="Times New Roman" w:eastAsia="Calibri" w:hAnsi="Times New Roman"/>
                <w:lang w:eastAsia="en-US"/>
              </w:rPr>
              <w:t xml:space="preserve"> деятельности которых не соответствуют полномочиям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w:t>
            </w:r>
          </w:p>
          <w:p w:rsidR="00C6372E" w:rsidRDefault="00C6372E" w:rsidP="007727E5">
            <w:pPr>
              <w:jc w:val="center"/>
              <w:rPr>
                <w:rFonts w:ascii="Times New Roman" w:hAnsi="Times New Roman"/>
              </w:rPr>
            </w:pPr>
            <w:r>
              <w:rPr>
                <w:rFonts w:ascii="Times New Roman" w:eastAsia="Calibri" w:hAnsi="Times New Roman"/>
                <w:lang w:eastAsia="en-US"/>
              </w:rPr>
              <w:t xml:space="preserve">Максимальное значение – 1 балл.                                                                                            В случае отсутствия коммерческих организаций, </w:t>
            </w:r>
            <w:proofErr w:type="gramStart"/>
            <w:r>
              <w:rPr>
                <w:rFonts w:ascii="Times New Roman" w:eastAsia="Calibri" w:hAnsi="Times New Roman"/>
                <w:lang w:eastAsia="en-US"/>
              </w:rPr>
              <w:t>виды</w:t>
            </w:r>
            <w:proofErr w:type="gramEnd"/>
            <w:r>
              <w:rPr>
                <w:rFonts w:ascii="Times New Roman" w:eastAsia="Calibri" w:hAnsi="Times New Roman"/>
                <w:lang w:eastAsia="en-US"/>
              </w:rPr>
              <w:t xml:space="preserve"> деятельности которых не соответствуют полномочиям </w:t>
            </w:r>
            <w:r>
              <w:rPr>
                <w:rFonts w:ascii="Times New Roman" w:eastAsia="Calibri" w:hAnsi="Times New Roman" w:cs="Times New Roman"/>
                <w:lang w:eastAsia="en-US"/>
              </w:rPr>
              <w:t>городского поселения Таежный</w:t>
            </w:r>
            <w:r>
              <w:rPr>
                <w:rFonts w:ascii="Times New Roman" w:eastAsia="Calibri" w:hAnsi="Times New Roman"/>
                <w:lang w:eastAsia="en-US"/>
              </w:rPr>
              <w:t xml:space="preserve"> присваивается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более 0 до 10% присваивается 0,75 баллов.</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 xml:space="preserve">В случае значения показателя более 10% до </w:t>
            </w:r>
            <w:r>
              <w:rPr>
                <w:rFonts w:ascii="Times New Roman" w:eastAsia="Calibri" w:hAnsi="Times New Roman"/>
                <w:lang w:eastAsia="en-US"/>
              </w:rPr>
              <w:lastRenderedPageBreak/>
              <w:t>30% присваивается 0,5 баллов.</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более 30% до 40% присваивается 0,25 баллов.</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более 40% присваивается 0 баллов.</w:t>
            </w:r>
          </w:p>
        </w:tc>
      </w:tr>
      <w:tr w:rsidR="00C6372E" w:rsidTr="007727E5">
        <w:trPr>
          <w:trHeight w:val="3656"/>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8.</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rPr>
            </w:pPr>
            <w:r>
              <w:rPr>
                <w:rFonts w:ascii="Times New Roman" w:eastAsia="Calibri" w:hAnsi="Times New Roman" w:cs="Times New Roman"/>
                <w:lang w:eastAsia="en-US"/>
              </w:rPr>
              <w:t>Удельный вес расходов на предпродажную подготовку имущества в общем объеме средств, полученных от приватизации муниципального имущества городского поселения Таежный</w:t>
            </w:r>
            <w:proofErr w:type="gramStart"/>
            <w:r>
              <w:rPr>
                <w:rFonts w:ascii="Times New Roman" w:eastAsia="Calibri" w:hAnsi="Times New Roman"/>
                <w:lang w:eastAsia="en-US"/>
              </w:rPr>
              <w:t xml:space="preserve"> (%)</w:t>
            </w:r>
            <w:proofErr w:type="gramEnd"/>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b/>
                <w:lang w:eastAsia="en-US"/>
              </w:rPr>
            </w:pPr>
            <w:r>
              <w:rPr>
                <w:rFonts w:ascii="Times New Roman" w:eastAsia="Calibri" w:hAnsi="Times New Roman"/>
                <w:b/>
                <w:lang w:eastAsia="en-US"/>
              </w:rPr>
              <w:t>Ур = (</w:t>
            </w:r>
            <w:proofErr w:type="spellStart"/>
            <w:r>
              <w:rPr>
                <w:rFonts w:ascii="Times New Roman" w:eastAsia="Calibri" w:hAnsi="Times New Roman"/>
                <w:b/>
                <w:lang w:eastAsia="en-US"/>
              </w:rPr>
              <w:t>Рп</w:t>
            </w:r>
            <w:proofErr w:type="spellEnd"/>
            <w:r>
              <w:rPr>
                <w:rFonts w:ascii="Times New Roman" w:eastAsia="Calibri" w:hAnsi="Times New Roman"/>
                <w:b/>
                <w:lang w:eastAsia="en-US"/>
              </w:rPr>
              <w:t>/</w:t>
            </w:r>
            <w:proofErr w:type="spellStart"/>
            <w:r>
              <w:rPr>
                <w:rFonts w:ascii="Times New Roman" w:eastAsia="Calibri" w:hAnsi="Times New Roman"/>
                <w:b/>
                <w:lang w:eastAsia="en-US"/>
              </w:rPr>
              <w:t>Дп</w:t>
            </w:r>
            <w:proofErr w:type="spellEnd"/>
            <w:r>
              <w:rPr>
                <w:rFonts w:ascii="Times New Roman" w:eastAsia="Calibri" w:hAnsi="Times New Roman"/>
                <w:b/>
                <w:lang w:eastAsia="en-US"/>
              </w:rPr>
              <w:t>) * 100</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где:</w:t>
            </w:r>
          </w:p>
          <w:p w:rsidR="00C6372E" w:rsidRDefault="00C6372E" w:rsidP="007727E5">
            <w:pPr>
              <w:jc w:val="center"/>
              <w:rPr>
                <w:rFonts w:ascii="Times New Roman" w:hAnsi="Times New Roman"/>
              </w:rPr>
            </w:pPr>
            <w:r>
              <w:rPr>
                <w:rFonts w:ascii="Times New Roman" w:eastAsia="Calibri" w:hAnsi="Times New Roman"/>
                <w:b/>
                <w:lang w:eastAsia="en-US"/>
              </w:rPr>
              <w:t xml:space="preserve">Ур </w:t>
            </w:r>
            <w:r>
              <w:rPr>
                <w:rFonts w:ascii="Times New Roman" w:eastAsia="Calibri" w:hAnsi="Times New Roman"/>
                <w:lang w:eastAsia="en-US"/>
              </w:rPr>
              <w:t xml:space="preserve">– удельный вес расходов на предпродажную подготовку имущества в общем объеме средств, полученных от приватизации </w:t>
            </w:r>
            <w:r>
              <w:rPr>
                <w:rFonts w:ascii="Times New Roman" w:eastAsia="Calibri" w:hAnsi="Times New Roman" w:cs="Times New Roman"/>
                <w:lang w:eastAsia="en-US"/>
              </w:rPr>
              <w:t>муниципального имущества городского поселения Таежный</w:t>
            </w:r>
            <w:r>
              <w:rPr>
                <w:rFonts w:ascii="Times New Roman" w:eastAsia="Calibri" w:hAnsi="Times New Roman"/>
                <w:lang w:eastAsia="en-US"/>
              </w:rPr>
              <w:t xml:space="preserve"> за отчетный период.</w:t>
            </w:r>
          </w:p>
          <w:p w:rsidR="00C6372E" w:rsidRDefault="00C6372E" w:rsidP="007727E5">
            <w:pPr>
              <w:jc w:val="center"/>
              <w:rPr>
                <w:rFonts w:ascii="Times New Roman" w:hAnsi="Times New Roman"/>
              </w:rPr>
            </w:pPr>
            <w:proofErr w:type="spellStart"/>
            <w:proofErr w:type="gramStart"/>
            <w:r>
              <w:rPr>
                <w:rFonts w:ascii="Times New Roman" w:eastAsia="Calibri" w:hAnsi="Times New Roman"/>
                <w:b/>
                <w:lang w:eastAsia="en-US"/>
              </w:rPr>
              <w:t>Рп</w:t>
            </w:r>
            <w:proofErr w:type="spellEnd"/>
            <w:r>
              <w:rPr>
                <w:rFonts w:ascii="Times New Roman" w:eastAsia="Calibri" w:hAnsi="Times New Roman"/>
                <w:lang w:eastAsia="en-US"/>
              </w:rPr>
              <w:t xml:space="preserve"> – фактическая сумма расходов на предпродажную подготовку </w:t>
            </w:r>
            <w:r>
              <w:rPr>
                <w:rFonts w:ascii="Times New Roman" w:eastAsia="Calibri" w:hAnsi="Times New Roman" w:cs="Times New Roman"/>
                <w:lang w:eastAsia="en-US"/>
              </w:rPr>
              <w:t>муниципального имущества городского поселения Таежный</w:t>
            </w:r>
            <w:r>
              <w:rPr>
                <w:rFonts w:ascii="Times New Roman" w:eastAsia="Calibri" w:hAnsi="Times New Roman"/>
                <w:lang w:eastAsia="en-US"/>
              </w:rPr>
              <w:t xml:space="preserve"> за отчетный период.</w:t>
            </w:r>
            <w:proofErr w:type="gramEnd"/>
          </w:p>
          <w:p w:rsidR="00C6372E" w:rsidRDefault="00C6372E" w:rsidP="007727E5">
            <w:pPr>
              <w:jc w:val="center"/>
              <w:rPr>
                <w:rFonts w:ascii="Times New Roman" w:hAnsi="Times New Roman"/>
              </w:rPr>
            </w:pPr>
            <w:proofErr w:type="spellStart"/>
            <w:proofErr w:type="gramStart"/>
            <w:r>
              <w:rPr>
                <w:rFonts w:ascii="Times New Roman" w:eastAsia="Calibri" w:hAnsi="Times New Roman"/>
                <w:b/>
                <w:lang w:eastAsia="en-US"/>
              </w:rPr>
              <w:t>Дп</w:t>
            </w:r>
            <w:proofErr w:type="spellEnd"/>
            <w:r>
              <w:rPr>
                <w:rFonts w:ascii="Times New Roman" w:eastAsia="Calibri" w:hAnsi="Times New Roman"/>
                <w:lang w:eastAsia="en-US"/>
              </w:rPr>
              <w:t xml:space="preserve"> – сумма доходов, полученных от приватизации </w:t>
            </w:r>
            <w:r>
              <w:rPr>
                <w:rFonts w:ascii="Times New Roman" w:eastAsia="Calibri" w:hAnsi="Times New Roman" w:cs="Times New Roman"/>
                <w:lang w:eastAsia="en-US"/>
              </w:rPr>
              <w:t>муниципального имущества городского поселения Таежный</w:t>
            </w:r>
            <w:r>
              <w:rPr>
                <w:rFonts w:ascii="Times New Roman" w:eastAsia="Calibri" w:hAnsi="Times New Roman"/>
                <w:lang w:eastAsia="en-US"/>
              </w:rPr>
              <w:t xml:space="preserve"> за отчетный период.</w:t>
            </w:r>
            <w:proofErr w:type="gramEnd"/>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r>
              <w:rPr>
                <w:rFonts w:ascii="Times New Roman" w:eastAsia="Calibri" w:hAnsi="Times New Roman"/>
                <w:lang w:eastAsia="en-US"/>
              </w:rPr>
              <w:t xml:space="preserve">Целевым значением выступает сокращение расходов на предпродажную подготовку имущества </w:t>
            </w:r>
            <w:r>
              <w:rPr>
                <w:rFonts w:ascii="Times New Roman" w:eastAsia="Calibri" w:hAnsi="Times New Roman" w:cs="Times New Roman"/>
                <w:lang w:eastAsia="en-US"/>
              </w:rPr>
              <w:t xml:space="preserve">городского поселения </w:t>
            </w:r>
            <w:proofErr w:type="gramStart"/>
            <w:r>
              <w:rPr>
                <w:rFonts w:ascii="Times New Roman" w:eastAsia="Calibri" w:hAnsi="Times New Roman" w:cs="Times New Roman"/>
                <w:lang w:eastAsia="en-US"/>
              </w:rPr>
              <w:t>Таежный</w:t>
            </w:r>
            <w:proofErr w:type="gramEnd"/>
            <w:r>
              <w:rPr>
                <w:rFonts w:ascii="Times New Roman" w:eastAsia="Calibri" w:hAnsi="Times New Roman"/>
                <w:lang w:eastAsia="en-US"/>
              </w:rPr>
              <w:t>.</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Максимальное значение –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менее 5% присваивается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свыше 5% до 10% присваивается 0,5 балла.</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свыше 10% присваивается 0 баллов.</w:t>
            </w:r>
          </w:p>
        </w:tc>
      </w:tr>
      <w:tr w:rsidR="00C6372E" w:rsidTr="007727E5">
        <w:trPr>
          <w:trHeight w:val="3630"/>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9.</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rPr>
            </w:pPr>
            <w:proofErr w:type="gramStart"/>
            <w:r>
              <w:rPr>
                <w:rFonts w:ascii="Times New Roman" w:hAnsi="Times New Roman"/>
              </w:rPr>
              <w:t>Соотношение доходов от передачи в аренду недвижимого имущества к совокупному размеру доходов от приносящей доход деятельности) учреждения (бюджетного, казенного, автономного) (%)</w:t>
            </w:r>
            <w:proofErr w:type="gramEnd"/>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b/>
                <w:lang w:eastAsia="en-US"/>
              </w:rPr>
            </w:pPr>
            <w:proofErr w:type="spellStart"/>
            <w:r>
              <w:rPr>
                <w:rFonts w:ascii="Times New Roman" w:eastAsia="Calibri" w:hAnsi="Times New Roman"/>
                <w:b/>
                <w:lang w:eastAsia="en-US"/>
              </w:rPr>
              <w:t>Сд</w:t>
            </w:r>
            <w:proofErr w:type="spellEnd"/>
            <w:r>
              <w:rPr>
                <w:rFonts w:ascii="Times New Roman" w:eastAsia="Calibri" w:hAnsi="Times New Roman"/>
                <w:b/>
                <w:lang w:eastAsia="en-US"/>
              </w:rPr>
              <w:t xml:space="preserve"> = </w:t>
            </w:r>
            <w:proofErr w:type="spellStart"/>
            <w:r>
              <w:rPr>
                <w:rFonts w:ascii="Times New Roman" w:eastAsia="Calibri" w:hAnsi="Times New Roman"/>
                <w:b/>
                <w:lang w:eastAsia="en-US"/>
              </w:rPr>
              <w:t>Дпа</w:t>
            </w:r>
            <w:proofErr w:type="spellEnd"/>
            <w:r>
              <w:rPr>
                <w:rFonts w:ascii="Times New Roman" w:eastAsia="Calibri" w:hAnsi="Times New Roman"/>
                <w:b/>
                <w:lang w:eastAsia="en-US"/>
              </w:rPr>
              <w:t>/</w:t>
            </w:r>
            <w:proofErr w:type="spellStart"/>
            <w:r>
              <w:rPr>
                <w:rFonts w:ascii="Times New Roman" w:eastAsia="Calibri" w:hAnsi="Times New Roman"/>
                <w:b/>
                <w:lang w:eastAsia="en-US"/>
              </w:rPr>
              <w:t>Двд</w:t>
            </w:r>
            <w:proofErr w:type="spellEnd"/>
            <w:r>
              <w:rPr>
                <w:rFonts w:ascii="Times New Roman" w:eastAsia="Calibri" w:hAnsi="Times New Roman"/>
                <w:b/>
                <w:lang w:eastAsia="en-US"/>
              </w:rPr>
              <w:t xml:space="preserve"> * 100</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где:</w:t>
            </w:r>
          </w:p>
          <w:p w:rsidR="00C6372E" w:rsidRDefault="00C6372E" w:rsidP="007727E5">
            <w:pPr>
              <w:jc w:val="center"/>
              <w:rPr>
                <w:rFonts w:ascii="Times New Roman" w:hAnsi="Times New Roman"/>
              </w:rPr>
            </w:pPr>
            <w:proofErr w:type="spellStart"/>
            <w:r>
              <w:rPr>
                <w:rFonts w:ascii="Times New Roman" w:eastAsia="Calibri" w:hAnsi="Times New Roman"/>
                <w:b/>
                <w:lang w:eastAsia="en-US"/>
              </w:rPr>
              <w:t>Сд</w:t>
            </w:r>
            <w:proofErr w:type="spellEnd"/>
            <w:r>
              <w:rPr>
                <w:rFonts w:ascii="Times New Roman" w:eastAsia="Calibri" w:hAnsi="Times New Roman"/>
                <w:lang w:eastAsia="en-US"/>
              </w:rPr>
              <w:t xml:space="preserve"> - соотношение доходов от передачи в аренду недвижимого имущества к совокупному размеру доходов от приносящей доход деятельности</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учреждения (бюджетного, казенного, автономного).</w:t>
            </w:r>
          </w:p>
          <w:p w:rsidR="00C6372E" w:rsidRDefault="00C6372E" w:rsidP="007727E5">
            <w:pPr>
              <w:jc w:val="center"/>
              <w:rPr>
                <w:rFonts w:ascii="Times New Roman" w:hAnsi="Times New Roman"/>
              </w:rPr>
            </w:pPr>
            <w:proofErr w:type="spellStart"/>
            <w:r>
              <w:rPr>
                <w:rFonts w:ascii="Times New Roman" w:eastAsia="Calibri" w:hAnsi="Times New Roman"/>
                <w:b/>
                <w:lang w:eastAsia="en-US"/>
              </w:rPr>
              <w:t>Дпа</w:t>
            </w:r>
            <w:proofErr w:type="spellEnd"/>
            <w:r>
              <w:rPr>
                <w:rFonts w:ascii="Times New Roman" w:eastAsia="Calibri" w:hAnsi="Times New Roman"/>
                <w:lang w:eastAsia="en-US"/>
              </w:rPr>
              <w:t xml:space="preserve"> – размер доходов от передачи в аренду недвижимого имущества учреждения (бюджетного, казенного, автономного).</w:t>
            </w:r>
          </w:p>
          <w:p w:rsidR="00C6372E" w:rsidRDefault="00C6372E" w:rsidP="007727E5">
            <w:pPr>
              <w:jc w:val="center"/>
              <w:rPr>
                <w:rFonts w:ascii="Times New Roman" w:hAnsi="Times New Roman"/>
              </w:rPr>
            </w:pPr>
            <w:proofErr w:type="spellStart"/>
            <w:r>
              <w:rPr>
                <w:rFonts w:ascii="Times New Roman" w:eastAsia="Calibri" w:hAnsi="Times New Roman"/>
                <w:b/>
                <w:lang w:eastAsia="en-US"/>
              </w:rPr>
              <w:t>Двд</w:t>
            </w:r>
            <w:proofErr w:type="spellEnd"/>
            <w:r>
              <w:rPr>
                <w:rFonts w:ascii="Times New Roman" w:eastAsia="Calibri" w:hAnsi="Times New Roman"/>
                <w:lang w:eastAsia="en-US"/>
              </w:rPr>
              <w:t xml:space="preserve"> – совокупный размер доходов от приносящей доход деятельности учреждения (бюджетного, казенного, автономного).</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Целевым значением выступает снижение доли доходов от передачи в аренду недвижимого имущества к совокупному размеру доходов от приносящей доход деятельности учреждения (бюджетного, казенного, автономного).</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Максимальное значение –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менее 50% присваивается 1 балл.</w:t>
            </w:r>
          </w:p>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В случае значения показателя 50% и более присваивается 0 баллов.</w:t>
            </w:r>
          </w:p>
        </w:tc>
      </w:tr>
      <w:tr w:rsidR="00C6372E" w:rsidTr="007727E5">
        <w:trPr>
          <w:trHeight w:val="1968"/>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t>10.</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Times New Roman" w:hAnsi="Times New Roman"/>
                <w:highlight w:val="white"/>
              </w:rPr>
            </w:pPr>
            <w:r>
              <w:rPr>
                <w:rFonts w:ascii="Times New Roman" w:eastAsia="Times New Roman" w:hAnsi="Times New Roman"/>
                <w:highlight w:val="white"/>
              </w:rPr>
              <w:t>Количество действующих на отчетную дату договоров аренды недвижимого имущества на льготных условиях с субъектами малого и среднего предпринимательства, социально ориентированными некоммерческими организациями и физическими лицами, не являющимися индивидуальными предпринимателями и применяющих специальный налоговый режим «Налог на профессиональный доход» (ед.)</w:t>
            </w:r>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b/>
                <w:bCs/>
              </w:rPr>
            </w:pPr>
            <w:proofErr w:type="spellStart"/>
            <w:r>
              <w:rPr>
                <w:rFonts w:ascii="Times New Roman" w:hAnsi="Times New Roman"/>
                <w:b/>
                <w:bCs/>
              </w:rPr>
              <w:t>Дда</w:t>
            </w:r>
            <w:proofErr w:type="spellEnd"/>
            <w:r>
              <w:rPr>
                <w:rFonts w:ascii="Times New Roman" w:hAnsi="Times New Roman"/>
                <w:b/>
                <w:bCs/>
              </w:rPr>
              <w:t xml:space="preserve"> = </w:t>
            </w:r>
            <w:proofErr w:type="spellStart"/>
            <w:r>
              <w:rPr>
                <w:rFonts w:ascii="Times New Roman" w:hAnsi="Times New Roman"/>
                <w:b/>
                <w:bCs/>
              </w:rPr>
              <w:t>Дамсп</w:t>
            </w:r>
            <w:proofErr w:type="spellEnd"/>
            <w:r>
              <w:rPr>
                <w:rFonts w:ascii="Times New Roman" w:hAnsi="Times New Roman"/>
                <w:b/>
                <w:bCs/>
              </w:rPr>
              <w:t xml:space="preserve"> + </w:t>
            </w:r>
            <w:proofErr w:type="spellStart"/>
            <w:r>
              <w:rPr>
                <w:rFonts w:ascii="Times New Roman" w:hAnsi="Times New Roman"/>
                <w:b/>
                <w:bCs/>
              </w:rPr>
              <w:t>Дасонко</w:t>
            </w:r>
            <w:proofErr w:type="spellEnd"/>
            <w:r>
              <w:rPr>
                <w:rFonts w:ascii="Times New Roman" w:hAnsi="Times New Roman"/>
                <w:b/>
                <w:bCs/>
              </w:rPr>
              <w:t xml:space="preserve"> + </w:t>
            </w:r>
            <w:proofErr w:type="spellStart"/>
            <w:r>
              <w:rPr>
                <w:rFonts w:ascii="Times New Roman" w:hAnsi="Times New Roman"/>
                <w:b/>
                <w:bCs/>
              </w:rPr>
              <w:t>Данпд</w:t>
            </w:r>
            <w:proofErr w:type="spellEnd"/>
            <w:r>
              <w:rPr>
                <w:rFonts w:ascii="Times New Roman" w:hAnsi="Times New Roman"/>
                <w:b/>
                <w:bCs/>
              </w:rPr>
              <w:t xml:space="preserve"> ≥ 1</w:t>
            </w:r>
          </w:p>
          <w:p w:rsidR="00C6372E" w:rsidRDefault="00C6372E" w:rsidP="007727E5">
            <w:pPr>
              <w:jc w:val="center"/>
              <w:rPr>
                <w:rFonts w:ascii="Times New Roman" w:hAnsi="Times New Roman"/>
              </w:rPr>
            </w:pPr>
            <w:r>
              <w:rPr>
                <w:rFonts w:ascii="Times New Roman" w:hAnsi="Times New Roman"/>
              </w:rPr>
              <w:t>где:</w:t>
            </w:r>
          </w:p>
          <w:p w:rsidR="00C6372E" w:rsidRDefault="00C6372E" w:rsidP="007727E5">
            <w:pPr>
              <w:jc w:val="center"/>
              <w:rPr>
                <w:rFonts w:ascii="Times New Roman" w:hAnsi="Times New Roman"/>
              </w:rPr>
            </w:pPr>
            <w:proofErr w:type="spellStart"/>
            <w:r>
              <w:rPr>
                <w:rFonts w:ascii="Times New Roman" w:hAnsi="Times New Roman"/>
                <w:b/>
                <w:bCs/>
              </w:rPr>
              <w:t>Дда</w:t>
            </w:r>
            <w:proofErr w:type="spellEnd"/>
            <w:r>
              <w:rPr>
                <w:rFonts w:ascii="Times New Roman" w:hAnsi="Times New Roman"/>
              </w:rPr>
              <w:t xml:space="preserve"> – количество действующих на отчетную дату договоров аренды недвижимого имущества на льготных условиях с субъектами малого и среднего предпринимательства, социально ориентированными некоммерческими организациями и физическими лицами, не являющимися индивидуальными предпринимателями и применяющих специальный налоговый режим «Налог на профессиональный доход».</w:t>
            </w:r>
          </w:p>
          <w:p w:rsidR="00C6372E" w:rsidRDefault="00C6372E" w:rsidP="007727E5">
            <w:pPr>
              <w:jc w:val="center"/>
              <w:rPr>
                <w:rFonts w:ascii="Times New Roman" w:hAnsi="Times New Roman"/>
              </w:rPr>
            </w:pPr>
            <w:proofErr w:type="spellStart"/>
            <w:r>
              <w:rPr>
                <w:rFonts w:ascii="Times New Roman" w:hAnsi="Times New Roman"/>
                <w:b/>
                <w:bCs/>
              </w:rPr>
              <w:t>Дамсп</w:t>
            </w:r>
            <w:proofErr w:type="spellEnd"/>
            <w:r>
              <w:rPr>
                <w:rFonts w:ascii="Times New Roman" w:hAnsi="Times New Roman"/>
              </w:rPr>
              <w:t xml:space="preserve"> – количество действующих на отчетную дату договоров аренды недвижимого </w:t>
            </w:r>
            <w:r>
              <w:rPr>
                <w:rFonts w:ascii="Times New Roman" w:hAnsi="Times New Roman"/>
              </w:rPr>
              <w:lastRenderedPageBreak/>
              <w:t>имущества на льготных условиях с субъектами малого и среднего предпринимательства.</w:t>
            </w:r>
          </w:p>
          <w:p w:rsidR="00C6372E" w:rsidRDefault="00C6372E" w:rsidP="007727E5">
            <w:pPr>
              <w:jc w:val="center"/>
              <w:rPr>
                <w:rFonts w:ascii="Times New Roman" w:hAnsi="Times New Roman"/>
              </w:rPr>
            </w:pPr>
            <w:proofErr w:type="spellStart"/>
            <w:r>
              <w:rPr>
                <w:rFonts w:ascii="Times New Roman" w:hAnsi="Times New Roman"/>
                <w:b/>
                <w:bCs/>
              </w:rPr>
              <w:t>Дасонко</w:t>
            </w:r>
            <w:proofErr w:type="spellEnd"/>
            <w:r>
              <w:rPr>
                <w:rFonts w:ascii="Times New Roman" w:hAnsi="Times New Roman"/>
              </w:rPr>
              <w:t xml:space="preserve"> – количество действующих на отчетную дату договоров аренды недвижимого имущества на льготных условиях c социально ориентированными некоммерческими организациями.</w:t>
            </w:r>
          </w:p>
          <w:p w:rsidR="00C6372E" w:rsidRDefault="00C6372E" w:rsidP="007727E5">
            <w:pPr>
              <w:jc w:val="center"/>
              <w:rPr>
                <w:rFonts w:ascii="Times New Roman" w:hAnsi="Times New Roman"/>
              </w:rPr>
            </w:pPr>
            <w:proofErr w:type="spellStart"/>
            <w:r>
              <w:rPr>
                <w:rFonts w:ascii="Times New Roman" w:hAnsi="Times New Roman"/>
                <w:b/>
                <w:bCs/>
              </w:rPr>
              <w:t>Данпд</w:t>
            </w:r>
            <w:proofErr w:type="spellEnd"/>
            <w:r>
              <w:rPr>
                <w:rFonts w:ascii="Times New Roman" w:hAnsi="Times New Roman"/>
              </w:rPr>
              <w:t xml:space="preserve"> – количество действующих на отчетную дату договоров аренды недвижимого имущества на льготных условиях с физическими лицами, не являющимися индивидуальными предпринимателями и применяющих специальный налоговый режим «Налог на профессиональный доход».</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r>
              <w:rPr>
                <w:rFonts w:ascii="Times New Roman" w:hAnsi="Times New Roman"/>
              </w:rPr>
              <w:lastRenderedPageBreak/>
              <w:t>Максимальное значение – 1 балл.</w:t>
            </w:r>
          </w:p>
          <w:p w:rsidR="00C6372E" w:rsidRDefault="00C6372E" w:rsidP="007727E5">
            <w:pPr>
              <w:jc w:val="center"/>
              <w:rPr>
                <w:rFonts w:ascii="Times New Roman" w:hAnsi="Times New Roman"/>
              </w:rPr>
            </w:pPr>
            <w:r>
              <w:rPr>
                <w:rFonts w:ascii="Times New Roman" w:hAnsi="Times New Roman"/>
              </w:rPr>
              <w:t>В случае наличия на отчетную дату договоров аренды недвижимого имущества на льготных условиях с субъектами малого и среднего предпринимательства, социально ориентированными некоммерческими организациями и физическими лицами, не являющимися индивидуальными предпринимателями и применяющих специальный налоговый режим «Налог на профессиональный доход» присваивается 1 балл.</w:t>
            </w:r>
          </w:p>
          <w:p w:rsidR="00C6372E" w:rsidRDefault="00C6372E" w:rsidP="007727E5">
            <w:pPr>
              <w:jc w:val="center"/>
              <w:rPr>
                <w:rFonts w:ascii="Times New Roman" w:hAnsi="Times New Roman"/>
              </w:rPr>
            </w:pPr>
            <w:r>
              <w:rPr>
                <w:rFonts w:ascii="Times New Roman" w:hAnsi="Times New Roman"/>
              </w:rPr>
              <w:t xml:space="preserve">В случае отсутствия на отчетную дату договоров аренды недвижимого имущества на льготных условиях с субъектами малого и </w:t>
            </w:r>
            <w:r>
              <w:rPr>
                <w:rFonts w:ascii="Times New Roman" w:hAnsi="Times New Roman"/>
              </w:rPr>
              <w:lastRenderedPageBreak/>
              <w:t>среднего предпринимательства, социально ориентированными некоммерческими организациями и физическими лицами, не являющимися индивидуальными предпринимателями и применяющих специальный налоговый режим «Налог на профессиональный доход» присваивается 0 баллов.</w:t>
            </w:r>
          </w:p>
        </w:tc>
      </w:tr>
      <w:tr w:rsidR="00C6372E" w:rsidTr="007727E5">
        <w:trPr>
          <w:trHeight w:val="3811"/>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11.</w:t>
            </w:r>
          </w:p>
        </w:tc>
        <w:tc>
          <w:tcPr>
            <w:tcW w:w="4538" w:type="dxa"/>
            <w:tcBorders>
              <w:top w:val="single" w:sz="4" w:space="0" w:color="000000"/>
              <w:left w:val="single" w:sz="4" w:space="0" w:color="000000"/>
              <w:bottom w:val="single" w:sz="4" w:space="0" w:color="000000"/>
            </w:tcBorders>
          </w:tcPr>
          <w:p w:rsidR="00C6372E" w:rsidRDefault="00C6372E" w:rsidP="007727E5">
            <w:pPr>
              <w:shd w:val="clear" w:color="auto" w:fill="FFFFFF"/>
              <w:jc w:val="center"/>
              <w:rPr>
                <w:rFonts w:ascii="Times New Roman" w:eastAsia="Times New Roman" w:hAnsi="Times New Roman"/>
                <w:highlight w:val="white"/>
              </w:rPr>
            </w:pPr>
            <w:r>
              <w:rPr>
                <w:rFonts w:ascii="Times New Roman" w:eastAsia="Times New Roman" w:hAnsi="Times New Roman"/>
                <w:highlight w:val="white"/>
              </w:rPr>
              <w:t>Количество действующих на отчетную дату договоров аренды земельных участков на льготных условиях с субъектами малого и среднего предпринимательства, социально ориентированными некоммерческими организациями (ед.)</w:t>
            </w:r>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b/>
                <w:bCs/>
              </w:rPr>
            </w:pPr>
            <w:proofErr w:type="spellStart"/>
            <w:r>
              <w:rPr>
                <w:rFonts w:ascii="Times New Roman" w:hAnsi="Times New Roman"/>
                <w:b/>
                <w:bCs/>
              </w:rPr>
              <w:t>Ддаз</w:t>
            </w:r>
            <w:proofErr w:type="spellEnd"/>
            <w:r>
              <w:rPr>
                <w:rFonts w:ascii="Times New Roman" w:hAnsi="Times New Roman"/>
                <w:b/>
                <w:bCs/>
              </w:rPr>
              <w:t xml:space="preserve"> = </w:t>
            </w:r>
            <w:proofErr w:type="spellStart"/>
            <w:r>
              <w:rPr>
                <w:rFonts w:ascii="Times New Roman" w:hAnsi="Times New Roman"/>
                <w:b/>
                <w:bCs/>
              </w:rPr>
              <w:t>Кдмсп</w:t>
            </w:r>
            <w:proofErr w:type="spellEnd"/>
            <w:r>
              <w:rPr>
                <w:rFonts w:ascii="Times New Roman" w:hAnsi="Times New Roman"/>
                <w:b/>
                <w:bCs/>
              </w:rPr>
              <w:t xml:space="preserve"> + </w:t>
            </w:r>
            <w:proofErr w:type="spellStart"/>
            <w:r>
              <w:rPr>
                <w:rFonts w:ascii="Times New Roman" w:hAnsi="Times New Roman"/>
                <w:b/>
                <w:bCs/>
              </w:rPr>
              <w:t>Кдсонко</w:t>
            </w:r>
            <w:proofErr w:type="spellEnd"/>
            <w:r>
              <w:rPr>
                <w:rFonts w:ascii="Times New Roman" w:hAnsi="Times New Roman"/>
                <w:b/>
                <w:bCs/>
              </w:rPr>
              <w:t xml:space="preserve"> ≥ 1</w:t>
            </w:r>
          </w:p>
          <w:p w:rsidR="00C6372E" w:rsidRDefault="00C6372E" w:rsidP="007727E5">
            <w:pPr>
              <w:jc w:val="center"/>
              <w:rPr>
                <w:rFonts w:ascii="Times New Roman" w:hAnsi="Times New Roman"/>
              </w:rPr>
            </w:pPr>
            <w:r>
              <w:rPr>
                <w:rFonts w:ascii="Times New Roman" w:hAnsi="Times New Roman"/>
              </w:rPr>
              <w:t>где:</w:t>
            </w:r>
          </w:p>
          <w:p w:rsidR="00C6372E" w:rsidRDefault="00C6372E" w:rsidP="007727E5">
            <w:pPr>
              <w:jc w:val="center"/>
              <w:rPr>
                <w:rFonts w:ascii="Times New Roman" w:hAnsi="Times New Roman"/>
              </w:rPr>
            </w:pPr>
            <w:proofErr w:type="spellStart"/>
            <w:r>
              <w:rPr>
                <w:rFonts w:ascii="Times New Roman" w:hAnsi="Times New Roman"/>
                <w:b/>
                <w:bCs/>
              </w:rPr>
              <w:t>Ддаз</w:t>
            </w:r>
            <w:proofErr w:type="spellEnd"/>
            <w:r>
              <w:rPr>
                <w:rFonts w:ascii="Times New Roman" w:hAnsi="Times New Roman"/>
              </w:rPr>
              <w:t xml:space="preserve"> – количество действующих на отчетную дату договоров аренды земельных участков на льготных условиях с субъектами малого и среднего предпринимательства, социально ориентированными некоммерческими организациями.</w:t>
            </w:r>
          </w:p>
          <w:p w:rsidR="00C6372E" w:rsidRDefault="00C6372E" w:rsidP="007727E5">
            <w:pPr>
              <w:jc w:val="center"/>
              <w:rPr>
                <w:rFonts w:ascii="Times New Roman" w:hAnsi="Times New Roman"/>
              </w:rPr>
            </w:pPr>
            <w:proofErr w:type="spellStart"/>
            <w:r>
              <w:rPr>
                <w:rFonts w:ascii="Times New Roman" w:hAnsi="Times New Roman"/>
                <w:b/>
                <w:bCs/>
              </w:rPr>
              <w:t>Кдмсп</w:t>
            </w:r>
            <w:proofErr w:type="spellEnd"/>
            <w:r>
              <w:rPr>
                <w:rFonts w:ascii="Times New Roman" w:hAnsi="Times New Roman"/>
              </w:rPr>
              <w:t xml:space="preserve"> – количество действующих на отчетную дату договоров аренды земельных участков на льготных условиях с субъектами малого и среднего предпринимательства.</w:t>
            </w:r>
          </w:p>
          <w:p w:rsidR="00C6372E" w:rsidRDefault="00C6372E" w:rsidP="007727E5">
            <w:pPr>
              <w:jc w:val="center"/>
              <w:rPr>
                <w:rFonts w:ascii="Times New Roman" w:hAnsi="Times New Roman"/>
              </w:rPr>
            </w:pPr>
            <w:proofErr w:type="spellStart"/>
            <w:r>
              <w:rPr>
                <w:rFonts w:ascii="Times New Roman" w:hAnsi="Times New Roman"/>
                <w:b/>
                <w:bCs/>
              </w:rPr>
              <w:t>Кдсонко</w:t>
            </w:r>
            <w:proofErr w:type="spellEnd"/>
            <w:r>
              <w:rPr>
                <w:rFonts w:ascii="Times New Roman" w:hAnsi="Times New Roman"/>
              </w:rPr>
              <w:t xml:space="preserve"> – количество действующих на отчетную дату договоров аренды земельных участков на льготных условиях с социально ориентированными некоммерческими </w:t>
            </w:r>
            <w:r>
              <w:rPr>
                <w:rFonts w:ascii="Times New Roman" w:hAnsi="Times New Roman"/>
              </w:rPr>
              <w:lastRenderedPageBreak/>
              <w:t>организациями</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r>
              <w:rPr>
                <w:rFonts w:ascii="Times New Roman" w:hAnsi="Times New Roman"/>
              </w:rPr>
              <w:lastRenderedPageBreak/>
              <w:t>Максимальное значение – 1 балл.</w:t>
            </w:r>
          </w:p>
          <w:p w:rsidR="00C6372E" w:rsidRDefault="00C6372E" w:rsidP="007727E5">
            <w:pPr>
              <w:jc w:val="center"/>
              <w:rPr>
                <w:rFonts w:ascii="Times New Roman" w:hAnsi="Times New Roman"/>
              </w:rPr>
            </w:pPr>
            <w:r>
              <w:rPr>
                <w:rFonts w:ascii="Times New Roman" w:hAnsi="Times New Roman"/>
              </w:rPr>
              <w:t>В случае наличия действующих на отчетную дату договоров аренды земельных участков на льготных условиях с субъектами малого и среднего предпринимательства, социально ориентированными некоммерческими организациями присваивается 1 балл.</w:t>
            </w:r>
          </w:p>
          <w:p w:rsidR="00C6372E" w:rsidRDefault="00C6372E" w:rsidP="007727E5">
            <w:pPr>
              <w:jc w:val="center"/>
              <w:rPr>
                <w:rFonts w:ascii="Times New Roman" w:hAnsi="Times New Roman"/>
              </w:rPr>
            </w:pPr>
            <w:r>
              <w:rPr>
                <w:rFonts w:ascii="Times New Roman" w:hAnsi="Times New Roman"/>
              </w:rPr>
              <w:t>В случае отсутствия действующих на отчетную дату договоров аренды земельных участков на льготных условиях с субъектами малого и среднего предпринимательства, социально ориентированными некоммерческими организациями присваивается 0 баллов.</w:t>
            </w:r>
          </w:p>
        </w:tc>
      </w:tr>
      <w:tr w:rsidR="00C6372E" w:rsidTr="007727E5">
        <w:trPr>
          <w:trHeight w:val="5809"/>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12.</w:t>
            </w:r>
          </w:p>
        </w:tc>
        <w:tc>
          <w:tcPr>
            <w:tcW w:w="4538"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rPr>
            </w:pPr>
            <w:r>
              <w:rPr>
                <w:rFonts w:ascii="Times New Roman" w:hAnsi="Times New Roman"/>
              </w:rPr>
              <w:t>Доля договоров аренды объектов недвижимого имущества (с учетом земельных участков) с просроченной более чем на три периода задолженностью, по которым публично-правовым образованием не проводились мероприятия по взысканию задолженности в судебном порядке или не направлялись досудебные претензии</w:t>
            </w:r>
            <w:proofErr w:type="gramStart"/>
            <w:r>
              <w:rPr>
                <w:rFonts w:ascii="Times New Roman" w:hAnsi="Times New Roman"/>
              </w:rPr>
              <w:t xml:space="preserve"> (%)</w:t>
            </w:r>
            <w:proofErr w:type="gramEnd"/>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b/>
                <w:bCs/>
              </w:rPr>
            </w:pPr>
            <w:proofErr w:type="spellStart"/>
            <w:r>
              <w:rPr>
                <w:rFonts w:ascii="Times New Roman" w:hAnsi="Times New Roman"/>
                <w:b/>
                <w:bCs/>
              </w:rPr>
              <w:t>Ддз</w:t>
            </w:r>
            <w:proofErr w:type="spellEnd"/>
            <w:r>
              <w:rPr>
                <w:rFonts w:ascii="Times New Roman" w:hAnsi="Times New Roman"/>
                <w:b/>
                <w:bCs/>
              </w:rPr>
              <w:t xml:space="preserve"> = (</w:t>
            </w:r>
            <w:proofErr w:type="spellStart"/>
            <w:r>
              <w:rPr>
                <w:rFonts w:ascii="Times New Roman" w:hAnsi="Times New Roman"/>
                <w:b/>
                <w:bCs/>
              </w:rPr>
              <w:t>Кдаз</w:t>
            </w:r>
            <w:proofErr w:type="spellEnd"/>
            <w:r>
              <w:rPr>
                <w:rFonts w:ascii="Times New Roman" w:hAnsi="Times New Roman"/>
                <w:b/>
                <w:bCs/>
              </w:rPr>
              <w:t>/Кода) * 100</w:t>
            </w:r>
          </w:p>
          <w:p w:rsidR="00C6372E" w:rsidRDefault="00C6372E" w:rsidP="007727E5">
            <w:pPr>
              <w:jc w:val="center"/>
              <w:rPr>
                <w:rFonts w:ascii="Times New Roman" w:hAnsi="Times New Roman"/>
              </w:rPr>
            </w:pPr>
            <w:r>
              <w:rPr>
                <w:rFonts w:ascii="Times New Roman" w:hAnsi="Times New Roman"/>
              </w:rPr>
              <w:t>где:</w:t>
            </w:r>
          </w:p>
          <w:p w:rsidR="00C6372E" w:rsidRDefault="00C6372E" w:rsidP="007727E5">
            <w:pPr>
              <w:jc w:val="center"/>
              <w:rPr>
                <w:rFonts w:ascii="Times New Roman" w:hAnsi="Times New Roman"/>
              </w:rPr>
            </w:pPr>
            <w:proofErr w:type="spellStart"/>
            <w:proofErr w:type="gramStart"/>
            <w:r>
              <w:rPr>
                <w:rFonts w:ascii="Times New Roman" w:hAnsi="Times New Roman"/>
                <w:b/>
                <w:bCs/>
              </w:rPr>
              <w:t>Ддз</w:t>
            </w:r>
            <w:proofErr w:type="spellEnd"/>
            <w:r>
              <w:rPr>
                <w:rFonts w:ascii="Times New Roman" w:hAnsi="Times New Roman"/>
              </w:rPr>
              <w:t xml:space="preserve"> – доля договоров аренды объектов недвижимого имущества (с учетом земельных участков) с просроченной более чем на три периода задолженностью, по которым публично-правовым образованием не проводились мероприятия по взысканию задолженности в судебном порядке или не направлялись досудебные претензии к общему количеству</w:t>
            </w:r>
            <w:r>
              <w:rPr>
                <w:rFonts w:ascii="Times New Roman" w:eastAsia="Times New Roman" w:hAnsi="Times New Roman"/>
              </w:rPr>
              <w:t xml:space="preserve"> </w:t>
            </w:r>
            <w:r>
              <w:rPr>
                <w:rFonts w:ascii="Times New Roman" w:hAnsi="Times New Roman"/>
              </w:rPr>
              <w:t>заключенных договоров аренды недвижимого имущества.</w:t>
            </w:r>
            <w:proofErr w:type="gramEnd"/>
          </w:p>
          <w:p w:rsidR="00C6372E" w:rsidRDefault="00C6372E" w:rsidP="007727E5">
            <w:pPr>
              <w:jc w:val="center"/>
              <w:rPr>
                <w:rFonts w:ascii="Times New Roman" w:hAnsi="Times New Roman"/>
              </w:rPr>
            </w:pPr>
            <w:proofErr w:type="spellStart"/>
            <w:r>
              <w:rPr>
                <w:rFonts w:ascii="Times New Roman" w:hAnsi="Times New Roman"/>
                <w:b/>
                <w:bCs/>
              </w:rPr>
              <w:t>Кдаз</w:t>
            </w:r>
            <w:proofErr w:type="spellEnd"/>
            <w:r>
              <w:rPr>
                <w:rFonts w:ascii="Times New Roman" w:hAnsi="Times New Roman"/>
              </w:rPr>
              <w:t xml:space="preserve"> – количество договоров аренды объектов недвижимого имущества (с учетом земельных участков) с просроченной более чем на три периода задолженностью, по которым публично-правовым образованием не проводились мероприятия по взысканию задолженности в судебном порядке или не </w:t>
            </w:r>
            <w:r>
              <w:rPr>
                <w:rFonts w:ascii="Times New Roman" w:hAnsi="Times New Roman"/>
              </w:rPr>
              <w:lastRenderedPageBreak/>
              <w:t>направлялись досудебные претензии</w:t>
            </w:r>
          </w:p>
          <w:p w:rsidR="00C6372E" w:rsidRDefault="00C6372E" w:rsidP="007727E5">
            <w:pPr>
              <w:jc w:val="center"/>
              <w:rPr>
                <w:rFonts w:ascii="Times New Roman" w:hAnsi="Times New Roman"/>
              </w:rPr>
            </w:pPr>
            <w:r>
              <w:rPr>
                <w:rFonts w:ascii="Times New Roman" w:hAnsi="Times New Roman"/>
                <w:b/>
                <w:bCs/>
              </w:rPr>
              <w:t>Кода</w:t>
            </w:r>
            <w:r>
              <w:rPr>
                <w:rFonts w:ascii="Times New Roman" w:hAnsi="Times New Roman"/>
              </w:rPr>
              <w:t xml:space="preserve"> – общее количество заключенных договоров аренды недвижимого имущества (с учетом земельных участков).</w:t>
            </w:r>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proofErr w:type="gramStart"/>
            <w:r>
              <w:rPr>
                <w:rFonts w:ascii="Times New Roman" w:hAnsi="Times New Roman"/>
              </w:rPr>
              <w:lastRenderedPageBreak/>
              <w:t>Целевым значением выступает отсутствие договоров аренды объектов недвижимого имущества (с учетом земельных участков) с просроченной более чем на три периода задолженностью, по которым публично-правовым образованием не проводились мероприятия по взысканию задолженности в судебном порядке или не направлялись досудебные претензии.</w:t>
            </w:r>
            <w:proofErr w:type="gramEnd"/>
          </w:p>
          <w:p w:rsidR="00C6372E" w:rsidRDefault="00C6372E" w:rsidP="007727E5">
            <w:pPr>
              <w:jc w:val="center"/>
              <w:rPr>
                <w:rFonts w:ascii="Times New Roman" w:hAnsi="Times New Roman"/>
              </w:rPr>
            </w:pPr>
            <w:r>
              <w:rPr>
                <w:rFonts w:ascii="Times New Roman" w:hAnsi="Times New Roman"/>
              </w:rPr>
              <w:t>Максимальное значение – 1 балл.</w:t>
            </w:r>
          </w:p>
          <w:p w:rsidR="00C6372E" w:rsidRDefault="00C6372E" w:rsidP="007727E5">
            <w:pPr>
              <w:jc w:val="center"/>
              <w:rPr>
                <w:rFonts w:ascii="Times New Roman" w:hAnsi="Times New Roman"/>
              </w:rPr>
            </w:pPr>
            <w:proofErr w:type="gramStart"/>
            <w:r>
              <w:rPr>
                <w:rFonts w:ascii="Times New Roman" w:hAnsi="Times New Roman"/>
              </w:rPr>
              <w:t>В случае отсутствия договоров аренды объектов недвижимого имущества (с учетом земельных участков) с просроченной более чем на три периода задолженностью, по которым публично-правовым образованием не проводились мероприятия по взысканию задолженности в судебном порядке или не направлялись досудебные претензии присваивается 1 балл.</w:t>
            </w:r>
            <w:proofErr w:type="gramEnd"/>
          </w:p>
          <w:p w:rsidR="00C6372E" w:rsidRDefault="00C6372E" w:rsidP="007727E5">
            <w:pPr>
              <w:jc w:val="center"/>
              <w:rPr>
                <w:rFonts w:ascii="Times New Roman" w:hAnsi="Times New Roman"/>
              </w:rPr>
            </w:pPr>
            <w:r>
              <w:rPr>
                <w:rFonts w:ascii="Times New Roman" w:hAnsi="Times New Roman"/>
                <w:color w:val="FF0000"/>
              </w:rPr>
              <w:lastRenderedPageBreak/>
              <w:t xml:space="preserve">    </w:t>
            </w:r>
            <w:r>
              <w:rPr>
                <w:rFonts w:ascii="Times New Roman" w:hAnsi="Times New Roman"/>
              </w:rPr>
              <w:t xml:space="preserve">  В случае значения показателя </w:t>
            </w:r>
            <w:r>
              <w:rPr>
                <w:rFonts w:ascii="Times New Roman" w:eastAsia="Times New Roman" w:hAnsi="Times New Roman"/>
              </w:rPr>
              <w:t>свыше</w:t>
            </w:r>
            <w:r>
              <w:rPr>
                <w:rFonts w:ascii="Times New Roman" w:hAnsi="Times New Roman"/>
              </w:rPr>
              <w:t xml:space="preserve"> 0 до 5% присваивается 0,75 балла.</w:t>
            </w:r>
          </w:p>
          <w:p w:rsidR="00C6372E" w:rsidRDefault="00C6372E" w:rsidP="007727E5">
            <w:pPr>
              <w:jc w:val="center"/>
              <w:rPr>
                <w:rFonts w:ascii="Times New Roman" w:hAnsi="Times New Roman"/>
              </w:rPr>
            </w:pPr>
            <w:r>
              <w:rPr>
                <w:rFonts w:ascii="Times New Roman" w:hAnsi="Times New Roman"/>
              </w:rPr>
              <w:t>В случае значения показателя свыше 5% до 8% присваивается 0,5 балла.</w:t>
            </w:r>
          </w:p>
          <w:p w:rsidR="00C6372E" w:rsidRDefault="00C6372E" w:rsidP="007727E5">
            <w:pPr>
              <w:jc w:val="center"/>
              <w:rPr>
                <w:rFonts w:ascii="Times New Roman" w:hAnsi="Times New Roman"/>
              </w:rPr>
            </w:pPr>
            <w:r>
              <w:rPr>
                <w:rFonts w:ascii="Times New Roman" w:hAnsi="Times New Roman"/>
              </w:rPr>
              <w:t>В случае значения показателя свыше 8% до 10% присваивается 0,25 балла.</w:t>
            </w:r>
          </w:p>
          <w:p w:rsidR="00C6372E" w:rsidRDefault="00C6372E" w:rsidP="007727E5">
            <w:pPr>
              <w:jc w:val="center"/>
              <w:rPr>
                <w:rFonts w:ascii="Times New Roman" w:hAnsi="Times New Roman"/>
              </w:rPr>
            </w:pPr>
            <w:r>
              <w:rPr>
                <w:rFonts w:ascii="Times New Roman" w:hAnsi="Times New Roman"/>
              </w:rPr>
              <w:t>В случае значения показателя свыше 10% присваивается 0 баллов.</w:t>
            </w:r>
          </w:p>
        </w:tc>
      </w:tr>
      <w:tr w:rsidR="00C6372E" w:rsidTr="007727E5">
        <w:trPr>
          <w:trHeight w:val="1543"/>
          <w:jc w:val="center"/>
        </w:trPr>
        <w:tc>
          <w:tcPr>
            <w:tcW w:w="673" w:type="dxa"/>
            <w:tcBorders>
              <w:top w:val="single" w:sz="4" w:space="0" w:color="000000"/>
              <w:left w:val="single" w:sz="4" w:space="0" w:color="000000"/>
              <w:bottom w:val="single" w:sz="4" w:space="0" w:color="000000"/>
            </w:tcBorders>
          </w:tcPr>
          <w:p w:rsidR="00C6372E" w:rsidRDefault="00C6372E" w:rsidP="007727E5">
            <w:pPr>
              <w:jc w:val="center"/>
              <w:rPr>
                <w:rFonts w:ascii="Times New Roman" w:eastAsia="Calibri" w:hAnsi="Times New Roman"/>
                <w:lang w:eastAsia="en-US"/>
              </w:rPr>
            </w:pPr>
            <w:r>
              <w:rPr>
                <w:rFonts w:ascii="Times New Roman" w:eastAsia="Calibri" w:hAnsi="Times New Roman"/>
                <w:lang w:eastAsia="en-US"/>
              </w:rPr>
              <w:lastRenderedPageBreak/>
              <w:t>13.</w:t>
            </w:r>
          </w:p>
        </w:tc>
        <w:tc>
          <w:tcPr>
            <w:tcW w:w="4538" w:type="dxa"/>
            <w:tcBorders>
              <w:top w:val="single" w:sz="4" w:space="0" w:color="000000"/>
              <w:left w:val="single" w:sz="4" w:space="0" w:color="000000"/>
              <w:bottom w:val="single" w:sz="4" w:space="0" w:color="000000"/>
            </w:tcBorders>
          </w:tcPr>
          <w:p w:rsidR="00C6372E" w:rsidRDefault="00C6372E" w:rsidP="007727E5">
            <w:pPr>
              <w:tabs>
                <w:tab w:val="left" w:pos="1276"/>
              </w:tabs>
              <w:jc w:val="center"/>
              <w:rPr>
                <w:rFonts w:ascii="Times New Roman" w:hAnsi="Times New Roman"/>
              </w:rPr>
            </w:pPr>
            <w:proofErr w:type="gramStart"/>
            <w:r>
              <w:rPr>
                <w:rFonts w:ascii="Times New Roman" w:hAnsi="Times New Roman"/>
              </w:rPr>
              <w:t>Доля предоставленного субъектам малого и среднего предпринимательства</w:t>
            </w:r>
            <w:r>
              <w:rPr>
                <w:rFonts w:ascii="Times New Roman" w:hAnsi="Times New Roman"/>
                <w:b/>
                <w:bCs/>
              </w:rPr>
              <w:t xml:space="preserve">, </w:t>
            </w:r>
            <w:r>
              <w:rPr>
                <w:rFonts w:ascii="Times New Roman" w:hAnsi="Times New Roman"/>
              </w:rPr>
              <w:t>социально ориентированным некоммерческим организациям и физическим лицам, не являющимся индивидуальными предпринимателями и применяющим специальный налоговый режим «Налог на профессиональный доход» муниципального недвижимого имущества, свободного от прав третьих лиц, включенного в перечни, формируемые муниципальным образованием (%)</w:t>
            </w:r>
            <w:proofErr w:type="gramEnd"/>
          </w:p>
          <w:p w:rsidR="00C6372E" w:rsidRDefault="00C6372E" w:rsidP="007727E5">
            <w:pPr>
              <w:jc w:val="center"/>
              <w:rPr>
                <w:rFonts w:ascii="Times New Roman" w:hAnsi="Times New Roman"/>
              </w:rPr>
            </w:pPr>
          </w:p>
        </w:tc>
        <w:tc>
          <w:tcPr>
            <w:tcW w:w="4677" w:type="dxa"/>
            <w:tcBorders>
              <w:top w:val="single" w:sz="4" w:space="0" w:color="000000"/>
              <w:left w:val="single" w:sz="4" w:space="0" w:color="000000"/>
              <w:bottom w:val="single" w:sz="4" w:space="0" w:color="000000"/>
            </w:tcBorders>
          </w:tcPr>
          <w:p w:rsidR="00C6372E" w:rsidRDefault="00C6372E" w:rsidP="007727E5">
            <w:pPr>
              <w:jc w:val="center"/>
              <w:rPr>
                <w:rFonts w:ascii="Times New Roman" w:hAnsi="Times New Roman"/>
                <w:b/>
                <w:bCs/>
              </w:rPr>
            </w:pPr>
            <w:proofErr w:type="spellStart"/>
            <w:proofErr w:type="gramStart"/>
            <w:r>
              <w:rPr>
                <w:rFonts w:ascii="Times New Roman" w:hAnsi="Times New Roman"/>
                <w:b/>
                <w:bCs/>
              </w:rPr>
              <w:t>Дип</w:t>
            </w:r>
            <w:proofErr w:type="spellEnd"/>
            <w:proofErr w:type="gramEnd"/>
            <w:r>
              <w:rPr>
                <w:rFonts w:ascii="Times New Roman" w:hAnsi="Times New Roman"/>
                <w:b/>
                <w:bCs/>
              </w:rPr>
              <w:t xml:space="preserve"> = ((</w:t>
            </w:r>
            <w:proofErr w:type="spellStart"/>
            <w:r>
              <w:rPr>
                <w:rFonts w:ascii="Times New Roman" w:hAnsi="Times New Roman"/>
                <w:b/>
                <w:bCs/>
              </w:rPr>
              <w:t>Дсмп+Днпд+Дсонко</w:t>
            </w:r>
            <w:proofErr w:type="spellEnd"/>
            <w:r>
              <w:rPr>
                <w:rFonts w:ascii="Times New Roman" w:hAnsi="Times New Roman"/>
                <w:b/>
                <w:bCs/>
              </w:rPr>
              <w:t>)/                            (</w:t>
            </w:r>
            <w:proofErr w:type="spellStart"/>
            <w:r>
              <w:rPr>
                <w:rFonts w:ascii="Times New Roman" w:hAnsi="Times New Roman"/>
                <w:b/>
                <w:bCs/>
              </w:rPr>
              <w:t>Псмп+Псонко</w:t>
            </w:r>
            <w:proofErr w:type="spellEnd"/>
            <w:r>
              <w:rPr>
                <w:rFonts w:ascii="Times New Roman" w:hAnsi="Times New Roman"/>
                <w:b/>
                <w:bCs/>
              </w:rPr>
              <w:t>)) * 100</w:t>
            </w:r>
          </w:p>
          <w:p w:rsidR="00C6372E" w:rsidRDefault="00C6372E" w:rsidP="007727E5">
            <w:pPr>
              <w:jc w:val="center"/>
              <w:rPr>
                <w:rFonts w:ascii="Times New Roman" w:hAnsi="Times New Roman"/>
              </w:rPr>
            </w:pPr>
            <w:r>
              <w:rPr>
                <w:rFonts w:ascii="Times New Roman" w:hAnsi="Times New Roman"/>
              </w:rPr>
              <w:t>где:</w:t>
            </w:r>
          </w:p>
          <w:p w:rsidR="00C6372E" w:rsidRDefault="00C6372E" w:rsidP="007727E5">
            <w:pPr>
              <w:tabs>
                <w:tab w:val="left" w:pos="1276"/>
              </w:tabs>
              <w:ind w:firstLine="709"/>
              <w:jc w:val="center"/>
              <w:rPr>
                <w:rFonts w:ascii="Times New Roman" w:hAnsi="Times New Roman"/>
              </w:rPr>
            </w:pPr>
            <w:proofErr w:type="spellStart"/>
            <w:proofErr w:type="gramStart"/>
            <w:r>
              <w:rPr>
                <w:rFonts w:ascii="Times New Roman" w:hAnsi="Times New Roman"/>
                <w:b/>
                <w:bCs/>
              </w:rPr>
              <w:t>Дип</w:t>
            </w:r>
            <w:proofErr w:type="spellEnd"/>
            <w:proofErr w:type="gramEnd"/>
            <w:r>
              <w:rPr>
                <w:rFonts w:ascii="Times New Roman" w:hAnsi="Times New Roman"/>
              </w:rPr>
              <w:t xml:space="preserve"> – доля предоставленного субъектам малого и среднего предпринимательства, социально ориентированным некоммерческим организациям и физическим лицам, не являющимся индивидуальными предпринимателями и применяющим</w:t>
            </w:r>
            <w:r>
              <w:rPr>
                <w:rFonts w:ascii="Times New Roman" w:hAnsi="Times New Roman"/>
                <w:highlight w:val="green"/>
              </w:rPr>
              <w:t xml:space="preserve"> </w:t>
            </w:r>
            <w:r>
              <w:rPr>
                <w:rFonts w:ascii="Times New Roman" w:hAnsi="Times New Roman"/>
              </w:rPr>
              <w:t xml:space="preserve">специальный налоговый режим «Налог на профессиональный доход» муниципального недвижимого имущества, свободного от прав </w:t>
            </w:r>
            <w:r>
              <w:rPr>
                <w:rFonts w:ascii="Times New Roman" w:hAnsi="Times New Roman"/>
              </w:rPr>
              <w:lastRenderedPageBreak/>
              <w:t xml:space="preserve">третьих лиц, включенного в перечни, формируемые </w:t>
            </w:r>
            <w:r>
              <w:rPr>
                <w:rFonts w:ascii="Times New Roman" w:hAnsi="Times New Roman"/>
                <w:highlight w:val="white"/>
              </w:rPr>
              <w:t>муниципальным образованием.</w:t>
            </w:r>
          </w:p>
          <w:p w:rsidR="00C6372E" w:rsidRDefault="00C6372E" w:rsidP="007727E5">
            <w:pPr>
              <w:tabs>
                <w:tab w:val="left" w:pos="1276"/>
              </w:tabs>
              <w:jc w:val="center"/>
              <w:rPr>
                <w:rFonts w:ascii="Times New Roman" w:hAnsi="Times New Roman"/>
              </w:rPr>
            </w:pPr>
            <w:proofErr w:type="spellStart"/>
            <w:r>
              <w:rPr>
                <w:rFonts w:ascii="Times New Roman" w:hAnsi="Times New Roman"/>
                <w:b/>
                <w:bCs/>
              </w:rPr>
              <w:t>Дсмп</w:t>
            </w:r>
            <w:proofErr w:type="spellEnd"/>
            <w:r>
              <w:rPr>
                <w:rFonts w:ascii="Times New Roman" w:hAnsi="Times New Roman"/>
              </w:rPr>
              <w:t xml:space="preserve"> – количество объектов недвижимого имущества, переданных по договорам аренды субъектам малого и среднего предпринимательства, включенных в перечень муниципального имущества </w:t>
            </w:r>
            <w:r>
              <w:rPr>
                <w:rFonts w:ascii="Times New Roman" w:eastAsia="Calibri" w:hAnsi="Times New Roman" w:cs="Times New Roman"/>
                <w:lang w:eastAsia="en-US"/>
              </w:rPr>
              <w:t>городского поселения Таежный</w:t>
            </w:r>
            <w:r>
              <w:rPr>
                <w:rFonts w:ascii="Times New Roman" w:hAnsi="Times New Roman"/>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6372E" w:rsidRDefault="00C6372E" w:rsidP="007727E5">
            <w:pPr>
              <w:tabs>
                <w:tab w:val="left" w:pos="1276"/>
              </w:tabs>
              <w:jc w:val="center"/>
              <w:rPr>
                <w:rFonts w:ascii="Times New Roman" w:hAnsi="Times New Roman"/>
              </w:rPr>
            </w:pPr>
            <w:proofErr w:type="spellStart"/>
            <w:proofErr w:type="gramStart"/>
            <w:r>
              <w:rPr>
                <w:rFonts w:ascii="Times New Roman" w:hAnsi="Times New Roman"/>
                <w:b/>
                <w:bCs/>
              </w:rPr>
              <w:t>Днпд</w:t>
            </w:r>
            <w:proofErr w:type="spellEnd"/>
            <w:r>
              <w:rPr>
                <w:rFonts w:ascii="Times New Roman" w:hAnsi="Times New Roman"/>
              </w:rPr>
              <w:t xml:space="preserve"> – количеств</w:t>
            </w:r>
            <w:r>
              <w:rPr>
                <w:rFonts w:ascii="Times New Roman" w:hAnsi="Times New Roman"/>
                <w:vanish/>
              </w:rPr>
              <w:t>о</w:t>
            </w:r>
            <w:r>
              <w:rPr>
                <w:rFonts w:ascii="Times New Roman" w:hAnsi="Times New Roman"/>
              </w:rPr>
              <w:t xml:space="preserve"> объектов недвижимого имущества, переданных по договорам аренды физическим лицам, не являющимся индивидуальными предпринимателями и применяющим специальный налоговый режим «Налог на профессиональный доход», включенных в перечень муниципального имущества </w:t>
            </w:r>
            <w:r>
              <w:rPr>
                <w:rFonts w:ascii="Times New Roman" w:eastAsia="Calibri" w:hAnsi="Times New Roman" w:cs="Times New Roman"/>
                <w:lang w:eastAsia="en-US"/>
              </w:rPr>
              <w:t>городского поселения Таежный</w:t>
            </w:r>
            <w:r>
              <w:rPr>
                <w:rFonts w:ascii="Times New Roman" w:hAnsi="Times New Roman"/>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C6372E" w:rsidRDefault="00C6372E" w:rsidP="007727E5">
            <w:pPr>
              <w:tabs>
                <w:tab w:val="left" w:pos="1276"/>
              </w:tabs>
              <w:ind w:firstLine="709"/>
              <w:jc w:val="center"/>
              <w:rPr>
                <w:rFonts w:ascii="Times New Roman" w:hAnsi="Times New Roman"/>
              </w:rPr>
            </w:pPr>
            <w:proofErr w:type="spellStart"/>
            <w:proofErr w:type="gramStart"/>
            <w:r>
              <w:rPr>
                <w:rFonts w:ascii="Times New Roman" w:hAnsi="Times New Roman"/>
                <w:b/>
                <w:bCs/>
              </w:rPr>
              <w:t>Дсонко</w:t>
            </w:r>
            <w:proofErr w:type="spellEnd"/>
            <w:r>
              <w:rPr>
                <w:rFonts w:ascii="Times New Roman" w:hAnsi="Times New Roman"/>
              </w:rPr>
              <w:t xml:space="preserve"> – количество объектов недвижимого имущества, переданных по договорам аренды социально ориентированным некоммерческим организациям, включенных в перечень муниципального имущества </w:t>
            </w:r>
            <w:r>
              <w:rPr>
                <w:rFonts w:ascii="Times New Roman" w:eastAsia="Calibri" w:hAnsi="Times New Roman" w:cs="Times New Roman"/>
                <w:lang w:eastAsia="en-US"/>
              </w:rPr>
              <w:t>городского поселения Таежный</w:t>
            </w:r>
            <w:r>
              <w:rPr>
                <w:rFonts w:ascii="Times New Roman" w:hAnsi="Times New Roman"/>
              </w:rPr>
              <w:t xml:space="preserve">, свободного от прав </w:t>
            </w:r>
            <w:r>
              <w:rPr>
                <w:rFonts w:ascii="Times New Roman" w:hAnsi="Times New Roman"/>
              </w:rPr>
              <w:lastRenderedPageBreak/>
              <w:t>третьих лиц (за исключением имущественных прав некоммерческих организаций).</w:t>
            </w:r>
            <w:proofErr w:type="gramEnd"/>
          </w:p>
          <w:p w:rsidR="00C6372E" w:rsidRDefault="00C6372E" w:rsidP="007727E5">
            <w:pPr>
              <w:tabs>
                <w:tab w:val="left" w:pos="1276"/>
              </w:tabs>
              <w:jc w:val="center"/>
              <w:rPr>
                <w:rFonts w:ascii="Times New Roman" w:hAnsi="Times New Roman"/>
              </w:rPr>
            </w:pPr>
            <w:proofErr w:type="spellStart"/>
            <w:r>
              <w:rPr>
                <w:rFonts w:ascii="Times New Roman" w:hAnsi="Times New Roman"/>
                <w:b/>
                <w:bCs/>
              </w:rPr>
              <w:t>Псмп</w:t>
            </w:r>
            <w:proofErr w:type="spellEnd"/>
            <w:r>
              <w:rPr>
                <w:rFonts w:ascii="Times New Roman" w:hAnsi="Times New Roman"/>
              </w:rPr>
              <w:t xml:space="preserve"> – количество объектов недвижимого имущества, включенных в перечень муниципального имущества </w:t>
            </w:r>
            <w:r>
              <w:rPr>
                <w:rFonts w:ascii="Times New Roman" w:eastAsia="Calibri" w:hAnsi="Times New Roman" w:cs="Times New Roman"/>
                <w:lang w:eastAsia="en-US"/>
              </w:rPr>
              <w:t>городского поселения Таежный</w:t>
            </w:r>
            <w:r>
              <w:rPr>
                <w:rFonts w:ascii="Times New Roman" w:hAnsi="Times New Roman"/>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6372E" w:rsidRDefault="00C6372E" w:rsidP="007727E5">
            <w:pPr>
              <w:jc w:val="center"/>
              <w:rPr>
                <w:rFonts w:ascii="Times New Roman" w:hAnsi="Times New Roman"/>
              </w:rPr>
            </w:pPr>
            <w:proofErr w:type="spellStart"/>
            <w:proofErr w:type="gramStart"/>
            <w:r>
              <w:rPr>
                <w:rFonts w:ascii="Times New Roman" w:hAnsi="Times New Roman"/>
                <w:b/>
                <w:bCs/>
              </w:rPr>
              <w:t>Псонко</w:t>
            </w:r>
            <w:proofErr w:type="spellEnd"/>
            <w:r>
              <w:rPr>
                <w:rFonts w:ascii="Times New Roman" w:hAnsi="Times New Roman"/>
              </w:rPr>
              <w:t xml:space="preserve"> – количество объектов недвижимого имущества, включенных в перечень муниципального имущества </w:t>
            </w:r>
            <w:r>
              <w:rPr>
                <w:rFonts w:ascii="Times New Roman" w:eastAsia="Calibri" w:hAnsi="Times New Roman" w:cs="Times New Roman"/>
                <w:lang w:eastAsia="en-US"/>
              </w:rPr>
              <w:t>городского поселения Таежный</w:t>
            </w:r>
            <w:r>
              <w:rPr>
                <w:rFonts w:ascii="Times New Roman" w:hAnsi="Times New Roman"/>
              </w:rPr>
              <w:t>, свободного от прав третьих лиц (за исключением имущественных прав некоммерческих организаций).</w:t>
            </w:r>
            <w:proofErr w:type="gramEnd"/>
          </w:p>
        </w:tc>
        <w:tc>
          <w:tcPr>
            <w:tcW w:w="4623" w:type="dxa"/>
            <w:tcBorders>
              <w:top w:val="single" w:sz="4" w:space="0" w:color="000000"/>
              <w:left w:val="single" w:sz="4" w:space="0" w:color="000000"/>
              <w:bottom w:val="single" w:sz="4" w:space="0" w:color="000000"/>
              <w:right w:val="single" w:sz="4" w:space="0" w:color="000000"/>
            </w:tcBorders>
          </w:tcPr>
          <w:p w:rsidR="00C6372E" w:rsidRDefault="00C6372E" w:rsidP="007727E5">
            <w:pPr>
              <w:jc w:val="center"/>
              <w:rPr>
                <w:rFonts w:ascii="Times New Roman" w:hAnsi="Times New Roman"/>
              </w:rPr>
            </w:pPr>
            <w:proofErr w:type="gramStart"/>
            <w:r>
              <w:rPr>
                <w:rFonts w:ascii="Times New Roman" w:hAnsi="Times New Roman"/>
              </w:rPr>
              <w:lastRenderedPageBreak/>
              <w:t>Целевым значением выступает увеличение доли предоставленного субъектам малого и среднего предпринимательства, социально ориентированным некоммерческим организациям и физическим лицам, не являющимся индивидуальными предпринимателями и применяющим</w:t>
            </w:r>
            <w:r>
              <w:rPr>
                <w:rFonts w:ascii="Times New Roman" w:hAnsi="Times New Roman"/>
                <w:b/>
                <w:bCs/>
              </w:rPr>
              <w:t xml:space="preserve"> </w:t>
            </w:r>
            <w:r>
              <w:rPr>
                <w:rFonts w:ascii="Times New Roman" w:hAnsi="Times New Roman"/>
              </w:rPr>
              <w:t>специальный налоговый режим «Налог на профессиональный доход» муниципального недвижимого имущества, свободного от прав третьих лиц, включенного в перечни, формируемые муниципальным образованием.</w:t>
            </w:r>
            <w:proofErr w:type="gramEnd"/>
          </w:p>
          <w:p w:rsidR="00C6372E" w:rsidRDefault="00C6372E" w:rsidP="007727E5">
            <w:pPr>
              <w:jc w:val="center"/>
              <w:rPr>
                <w:rFonts w:ascii="Times New Roman" w:hAnsi="Times New Roman"/>
              </w:rPr>
            </w:pPr>
            <w:r>
              <w:rPr>
                <w:rFonts w:ascii="Times New Roman" w:hAnsi="Times New Roman"/>
              </w:rPr>
              <w:t>Максимальное значение – 1 балл.</w:t>
            </w:r>
          </w:p>
          <w:p w:rsidR="00C6372E" w:rsidRDefault="00C6372E" w:rsidP="007727E5">
            <w:pPr>
              <w:jc w:val="center"/>
              <w:rPr>
                <w:rFonts w:ascii="Times New Roman" w:hAnsi="Times New Roman"/>
              </w:rPr>
            </w:pPr>
            <w:r>
              <w:rPr>
                <w:rFonts w:ascii="Times New Roman" w:hAnsi="Times New Roman"/>
              </w:rPr>
              <w:lastRenderedPageBreak/>
              <w:t>В случае значения показателя более 90% и до 80% присваивается 1 балл.</w:t>
            </w:r>
          </w:p>
          <w:p w:rsidR="00C6372E" w:rsidRDefault="00C6372E" w:rsidP="007727E5">
            <w:pPr>
              <w:jc w:val="center"/>
              <w:rPr>
                <w:rFonts w:ascii="Times New Roman" w:hAnsi="Times New Roman"/>
              </w:rPr>
            </w:pPr>
            <w:r>
              <w:rPr>
                <w:rFonts w:ascii="Times New Roman" w:hAnsi="Times New Roman"/>
              </w:rPr>
              <w:t>В случае значения показателя менее 80% и до 70% присваивается 0,5 балла.</w:t>
            </w:r>
          </w:p>
          <w:p w:rsidR="00C6372E" w:rsidRDefault="00C6372E" w:rsidP="007727E5">
            <w:pPr>
              <w:jc w:val="center"/>
              <w:rPr>
                <w:rFonts w:ascii="Times New Roman" w:hAnsi="Times New Roman"/>
              </w:rPr>
            </w:pPr>
            <w:r>
              <w:rPr>
                <w:rFonts w:ascii="Times New Roman" w:hAnsi="Times New Roman"/>
              </w:rPr>
              <w:t>В случае значения показателя менее 70% и до 60% присваивается 0,25 балла.</w:t>
            </w:r>
          </w:p>
          <w:p w:rsidR="00C6372E" w:rsidRDefault="00C6372E" w:rsidP="007727E5">
            <w:pPr>
              <w:jc w:val="center"/>
              <w:rPr>
                <w:rFonts w:ascii="Times New Roman" w:hAnsi="Times New Roman"/>
              </w:rPr>
            </w:pPr>
            <w:r>
              <w:rPr>
                <w:rFonts w:ascii="Times New Roman" w:hAnsi="Times New Roman"/>
              </w:rPr>
              <w:t>В случае значения показателя менее 60% присваивается 0 баллов.</w:t>
            </w:r>
          </w:p>
          <w:p w:rsidR="00C6372E" w:rsidRDefault="00C6372E" w:rsidP="007727E5">
            <w:pPr>
              <w:jc w:val="center"/>
              <w:rPr>
                <w:rFonts w:ascii="Times New Roman" w:eastAsia="Times New Roman" w:hAnsi="Times New Roman"/>
                <w:color w:val="FF0000"/>
              </w:rPr>
            </w:pPr>
          </w:p>
        </w:tc>
      </w:tr>
    </w:tbl>
    <w:p w:rsidR="00C6372E" w:rsidRDefault="00C6372E" w:rsidP="00C6372E">
      <w:pPr>
        <w:jc w:val="center"/>
        <w:rPr>
          <w:rFonts w:eastAsia="Calibri"/>
          <w:b/>
          <w:sz w:val="28"/>
          <w:szCs w:val="28"/>
          <w:lang w:eastAsia="en-US"/>
        </w:rPr>
      </w:pPr>
    </w:p>
    <w:p w:rsidR="00C6372E" w:rsidRPr="00C6372E" w:rsidRDefault="00C6372E" w:rsidP="00C6372E">
      <w:pPr>
        <w:tabs>
          <w:tab w:val="left" w:pos="1276"/>
        </w:tabs>
        <w:jc w:val="both"/>
        <w:rPr>
          <w:rFonts w:ascii="Times New Roman" w:eastAsia="Times New Roman" w:hAnsi="Times New Roman" w:cs="Times New Roman"/>
          <w:iCs/>
        </w:rPr>
        <w:sectPr w:rsidR="00C6372E" w:rsidRPr="00C6372E" w:rsidSect="00C6372E">
          <w:pgSz w:w="15840" w:h="12240" w:orient="landscape"/>
          <w:pgMar w:top="1134" w:right="1134" w:bottom="851" w:left="567" w:header="0" w:footer="0" w:gutter="0"/>
          <w:cols w:space="720"/>
          <w:formProt w:val="0"/>
          <w:docGrid w:linePitch="240"/>
        </w:sectPr>
      </w:pPr>
    </w:p>
    <w:p w:rsidR="00C6372E" w:rsidRPr="00A67B09" w:rsidRDefault="00C6372E" w:rsidP="00C6372E">
      <w:pPr>
        <w:spacing w:after="0" w:line="240" w:lineRule="auto"/>
        <w:jc w:val="center"/>
        <w:rPr>
          <w:rFonts w:ascii="Times New Roman" w:hAnsi="Times New Roman" w:cs="Times New Roman"/>
        </w:rPr>
      </w:pPr>
      <w:r w:rsidRPr="00A67B09">
        <w:rPr>
          <w:rFonts w:ascii="Times New Roman" w:hAnsi="Times New Roman" w:cs="Times New Roman"/>
          <w:noProof/>
        </w:rPr>
        <w:lastRenderedPageBreak/>
        <w:drawing>
          <wp:inline distT="0" distB="0" distL="0" distR="0" wp14:anchorId="5B9D7E89" wp14:editId="440C2835">
            <wp:extent cx="596412" cy="867873"/>
            <wp:effectExtent l="19050" t="0" r="0" b="0"/>
            <wp:docPr id="6"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2"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C6372E" w:rsidRPr="00A67B09" w:rsidRDefault="00C6372E" w:rsidP="00C6372E">
      <w:pPr>
        <w:spacing w:after="0" w:line="240" w:lineRule="auto"/>
        <w:jc w:val="center"/>
        <w:rPr>
          <w:rFonts w:ascii="Times New Roman" w:hAnsi="Times New Roman" w:cs="Times New Roman"/>
        </w:rPr>
      </w:pPr>
    </w:p>
    <w:p w:rsidR="00C6372E" w:rsidRPr="00A67B09" w:rsidRDefault="00C6372E" w:rsidP="00C6372E">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C6372E" w:rsidRPr="00A67B09" w:rsidRDefault="00C6372E" w:rsidP="00C6372E">
      <w:pPr>
        <w:pBdr>
          <w:bottom w:val="single" w:sz="12" w:space="1" w:color="auto"/>
        </w:pBdr>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rPr>
      </w:pPr>
    </w:p>
    <w:p w:rsidR="00C6372E" w:rsidRDefault="00C6372E" w:rsidP="00C6372E">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C6372E" w:rsidRDefault="00C6372E" w:rsidP="00C6372E">
      <w:pPr>
        <w:spacing w:after="0" w:line="240" w:lineRule="auto"/>
        <w:rPr>
          <w:rFonts w:ascii="Times New Roman" w:hAnsi="Times New Roman" w:cs="Times New Roman"/>
          <w:color w:val="000000"/>
          <w:sz w:val="24"/>
          <w:szCs w:val="24"/>
        </w:rPr>
      </w:pPr>
    </w:p>
    <w:p w:rsidR="00C6372E" w:rsidRDefault="00C6372E" w:rsidP="00C6372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марта 2025 </w:t>
      </w:r>
      <w:r w:rsidRPr="005B25B7">
        <w:rPr>
          <w:rFonts w:ascii="Times New Roman" w:hAnsi="Times New Roman" w:cs="Times New Roman"/>
          <w:color w:val="000000" w:themeColor="text1"/>
          <w:sz w:val="24"/>
          <w:szCs w:val="24"/>
        </w:rPr>
        <w:t>года</w:t>
      </w:r>
      <w:r w:rsidRPr="005B25B7">
        <w:rPr>
          <w:rFonts w:ascii="Times New Roman" w:hAnsi="Times New Roman" w:cs="Times New Roman"/>
          <w:color w:val="000000" w:themeColor="text1"/>
          <w:sz w:val="24"/>
          <w:szCs w:val="24"/>
        </w:rPr>
        <w:tab/>
      </w:r>
      <w:r w:rsidRPr="005B25B7">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5B25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25</w:t>
      </w:r>
    </w:p>
    <w:p w:rsidR="00C6372E" w:rsidRDefault="00C6372E" w:rsidP="00C6372E">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C6372E" w:rsidRPr="001A5ED5" w:rsidRDefault="00C6372E" w:rsidP="00C6372E">
      <w:pPr>
        <w:pStyle w:val="formattext0"/>
        <w:spacing w:before="0" w:beforeAutospacing="0" w:after="0" w:afterAutospacing="0"/>
        <w:ind w:right="4818"/>
        <w:jc w:val="both"/>
      </w:pPr>
      <w:r w:rsidRPr="00702447">
        <w:rPr>
          <w:color w:val="22272F"/>
          <w:shd w:val="clear" w:color="auto" w:fill="FFFFFF"/>
        </w:rPr>
        <w:t>О внесении изменений в постановление администрации городского поселения Таежный  о</w:t>
      </w:r>
      <w:r w:rsidRPr="00702447">
        <w:t xml:space="preserve">т </w:t>
      </w:r>
      <w:r>
        <w:t>22.07.2022</w:t>
      </w:r>
      <w:r w:rsidRPr="00702447">
        <w:t xml:space="preserve"> N </w:t>
      </w:r>
      <w:r>
        <w:t xml:space="preserve">129 </w:t>
      </w:r>
      <w:r w:rsidRPr="00702447">
        <w:t xml:space="preserve"> </w:t>
      </w:r>
      <w:r w:rsidRPr="00702447">
        <w:rPr>
          <w:color w:val="22272F"/>
          <w:shd w:val="clear" w:color="auto" w:fill="FFFFFF"/>
        </w:rPr>
        <w:t>«</w:t>
      </w:r>
      <w:r w:rsidRPr="001A5ED5">
        <w:t xml:space="preserve">Об утверждении Порядка формирования и ведения </w:t>
      </w:r>
      <w:proofErr w:type="gramStart"/>
      <w:r w:rsidRPr="001A5ED5">
        <w:t>реестра источников доходов бюджета городского поселения</w:t>
      </w:r>
      <w:proofErr w:type="gramEnd"/>
      <w:r w:rsidRPr="001A5ED5">
        <w:t xml:space="preserve"> Таежный</w:t>
      </w:r>
      <w:r>
        <w:rPr>
          <w:bCs/>
          <w:color w:val="000000"/>
        </w:rPr>
        <w:t>»</w:t>
      </w:r>
    </w:p>
    <w:p w:rsidR="00C6372E" w:rsidRPr="00DF2629" w:rsidRDefault="00C6372E" w:rsidP="00C6372E">
      <w:pPr>
        <w:shd w:val="clear" w:color="auto" w:fill="FFFFFF"/>
        <w:tabs>
          <w:tab w:val="left" w:pos="2880"/>
        </w:tabs>
        <w:spacing w:after="0" w:line="240" w:lineRule="auto"/>
        <w:ind w:right="4819"/>
        <w:jc w:val="both"/>
        <w:rPr>
          <w:rFonts w:ascii="Times New Roman" w:hAnsi="Times New Roman" w:cs="Times New Roman"/>
          <w:sz w:val="24"/>
          <w:szCs w:val="24"/>
        </w:rPr>
      </w:pPr>
    </w:p>
    <w:p w:rsidR="00C6372E" w:rsidRPr="001A5ED5" w:rsidRDefault="00C6372E" w:rsidP="00C6372E">
      <w:pPr>
        <w:pStyle w:val="formattext0"/>
        <w:spacing w:before="0" w:beforeAutospacing="0" w:after="0" w:afterAutospacing="0"/>
        <w:ind w:firstLine="567"/>
        <w:jc w:val="both"/>
      </w:pPr>
      <w:r w:rsidRPr="00676C4B">
        <w:t xml:space="preserve">В соответствии с </w:t>
      </w:r>
      <w:r>
        <w:t xml:space="preserve">постановлением Правительства Российской Федерации  </w:t>
      </w:r>
      <w:r w:rsidRPr="00676C4B">
        <w:t xml:space="preserve">от </w:t>
      </w:r>
      <w:r>
        <w:t>27</w:t>
      </w:r>
      <w:r w:rsidRPr="00676C4B">
        <w:t>.</w:t>
      </w:r>
      <w:r>
        <w:t>01</w:t>
      </w:r>
      <w:r w:rsidRPr="00676C4B">
        <w:t>.20</w:t>
      </w:r>
      <w:r>
        <w:t>25</w:t>
      </w:r>
      <w:r w:rsidRPr="00676C4B">
        <w:t xml:space="preserve"> № </w:t>
      </w:r>
      <w:r>
        <w:t>51</w:t>
      </w:r>
      <w:r w:rsidRPr="00676C4B">
        <w:t xml:space="preserve"> «</w:t>
      </w:r>
      <w:r w:rsidRPr="001A5ED5">
        <w:t>О внесении изменений в постановление Правительства Российской Федерации от 31 августа 2016 г. № 868</w:t>
      </w:r>
      <w:r w:rsidRPr="00232904">
        <w:rPr>
          <w:color w:val="000000" w:themeColor="text1"/>
        </w:rPr>
        <w:t>», Уставом городского поселения Таежный</w:t>
      </w:r>
      <w:r w:rsidRPr="00232904">
        <w:rPr>
          <w:color w:val="000000" w:themeColor="text1"/>
          <w:shd w:val="clear" w:color="auto" w:fill="FFFFFF"/>
        </w:rPr>
        <w:t>:</w:t>
      </w:r>
    </w:p>
    <w:p w:rsidR="00C6372E" w:rsidRPr="001A5ED5"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1A5ED5">
        <w:rPr>
          <w:rFonts w:ascii="Times New Roman" w:hAnsi="Times New Roman" w:cs="Times New Roman"/>
          <w:color w:val="000000" w:themeColor="text1"/>
          <w:sz w:val="24"/>
          <w:szCs w:val="24"/>
          <w:shd w:val="clear" w:color="auto" w:fill="FFFFFF"/>
        </w:rPr>
        <w:t xml:space="preserve">1. Внести </w:t>
      </w:r>
      <w:r w:rsidRPr="001A5ED5">
        <w:rPr>
          <w:rFonts w:ascii="Times New Roman" w:hAnsi="Times New Roman" w:cs="Times New Roman"/>
          <w:color w:val="22272F"/>
          <w:sz w:val="24"/>
          <w:szCs w:val="24"/>
          <w:shd w:val="clear" w:color="auto" w:fill="FFFFFF"/>
        </w:rPr>
        <w:t>в постановление администрации городского поселения Таежный  о</w:t>
      </w:r>
      <w:r w:rsidRPr="001A5ED5">
        <w:rPr>
          <w:rFonts w:ascii="Times New Roman" w:hAnsi="Times New Roman" w:cs="Times New Roman"/>
          <w:sz w:val="24"/>
          <w:szCs w:val="24"/>
        </w:rPr>
        <w:t xml:space="preserve">т 22.07.2022 N 129  </w:t>
      </w:r>
      <w:r w:rsidRPr="001A5ED5">
        <w:rPr>
          <w:rFonts w:ascii="Times New Roman" w:hAnsi="Times New Roman" w:cs="Times New Roman"/>
          <w:color w:val="22272F"/>
          <w:sz w:val="24"/>
          <w:szCs w:val="24"/>
          <w:shd w:val="clear" w:color="auto" w:fill="FFFFFF"/>
        </w:rPr>
        <w:t>«</w:t>
      </w:r>
      <w:r w:rsidRPr="001A5ED5">
        <w:rPr>
          <w:rFonts w:ascii="Times New Roman" w:hAnsi="Times New Roman" w:cs="Times New Roman"/>
          <w:sz w:val="24"/>
          <w:szCs w:val="24"/>
        </w:rPr>
        <w:t xml:space="preserve">Об утверждении Порядка формирования и ведения </w:t>
      </w:r>
      <w:proofErr w:type="gramStart"/>
      <w:r w:rsidRPr="001A5ED5">
        <w:rPr>
          <w:rFonts w:ascii="Times New Roman" w:hAnsi="Times New Roman" w:cs="Times New Roman"/>
          <w:sz w:val="24"/>
          <w:szCs w:val="24"/>
        </w:rPr>
        <w:t>реестра источников доходов бюджета городского поселения</w:t>
      </w:r>
      <w:proofErr w:type="gramEnd"/>
      <w:r w:rsidRPr="001A5ED5">
        <w:rPr>
          <w:rFonts w:ascii="Times New Roman" w:hAnsi="Times New Roman" w:cs="Times New Roman"/>
          <w:sz w:val="24"/>
          <w:szCs w:val="24"/>
        </w:rPr>
        <w:t xml:space="preserve"> Таежный</w:t>
      </w:r>
      <w:r w:rsidRPr="001A5ED5">
        <w:rPr>
          <w:rFonts w:ascii="Times New Roman" w:hAnsi="Times New Roman" w:cs="Times New Roman"/>
          <w:bCs/>
          <w:color w:val="000000"/>
          <w:sz w:val="24"/>
          <w:szCs w:val="24"/>
        </w:rPr>
        <w:t>»</w:t>
      </w:r>
      <w:r w:rsidRPr="001A5ED5">
        <w:rPr>
          <w:rFonts w:ascii="Times New Roman" w:hAnsi="Times New Roman" w:cs="Times New Roman"/>
          <w:color w:val="000000" w:themeColor="text1"/>
          <w:sz w:val="24"/>
          <w:szCs w:val="24"/>
          <w:shd w:val="clear" w:color="auto" w:fill="FFFFFF"/>
        </w:rPr>
        <w:t xml:space="preserve"> (далее – Постановление) следующие изменения:</w:t>
      </w:r>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r w:rsidRPr="00232904">
        <w:rPr>
          <w:rFonts w:ascii="Times New Roman" w:hAnsi="Times New Roman" w:cs="Times New Roman"/>
          <w:color w:val="000000" w:themeColor="text1"/>
          <w:sz w:val="24"/>
          <w:szCs w:val="24"/>
          <w:shd w:val="clear" w:color="auto" w:fill="FFFFFF"/>
        </w:rPr>
        <w:t xml:space="preserve">1.1. </w:t>
      </w:r>
      <w:r>
        <w:rPr>
          <w:rFonts w:ascii="Times New Roman" w:hAnsi="Times New Roman" w:cs="Times New Roman"/>
          <w:color w:val="000000" w:themeColor="text1"/>
          <w:sz w:val="24"/>
          <w:szCs w:val="24"/>
          <w:shd w:val="clear" w:color="auto" w:fill="FFFFFF"/>
        </w:rPr>
        <w:t xml:space="preserve">В пункте 7 </w:t>
      </w:r>
      <w:r w:rsidRPr="001A5ED5">
        <w:rPr>
          <w:rFonts w:ascii="Times New Roman" w:hAnsi="Times New Roman" w:cs="Times New Roman"/>
          <w:sz w:val="24"/>
          <w:szCs w:val="24"/>
        </w:rPr>
        <w:t xml:space="preserve">Порядка формирования и ведения </w:t>
      </w:r>
      <w:proofErr w:type="gramStart"/>
      <w:r w:rsidRPr="001A5ED5">
        <w:rPr>
          <w:rFonts w:ascii="Times New Roman" w:hAnsi="Times New Roman" w:cs="Times New Roman"/>
          <w:sz w:val="24"/>
          <w:szCs w:val="24"/>
        </w:rPr>
        <w:t>реестра источников доходов бюджета городского поселения</w:t>
      </w:r>
      <w:proofErr w:type="gramEnd"/>
      <w:r w:rsidRPr="001A5ED5">
        <w:rPr>
          <w:rFonts w:ascii="Times New Roman" w:hAnsi="Times New Roman" w:cs="Times New Roman"/>
          <w:sz w:val="24"/>
          <w:szCs w:val="24"/>
        </w:rPr>
        <w:t xml:space="preserve"> Таежный</w:t>
      </w:r>
      <w:r w:rsidRPr="00232904">
        <w:rPr>
          <w:rFonts w:ascii="Times New Roman" w:hAnsi="Times New Roman" w:cs="Times New Roman"/>
          <w:color w:val="000000" w:themeColor="text1"/>
          <w:sz w:val="24"/>
          <w:szCs w:val="24"/>
          <w:shd w:val="clear" w:color="auto" w:fill="FFFFFF"/>
        </w:rPr>
        <w:t>,</w:t>
      </w:r>
      <w:r w:rsidRPr="00232904">
        <w:rPr>
          <w:rFonts w:ascii="Times New Roman" w:hAnsi="Times New Roman" w:cs="Times New Roman"/>
          <w:color w:val="000000" w:themeColor="text1"/>
          <w:sz w:val="24"/>
          <w:szCs w:val="24"/>
        </w:rPr>
        <w:t xml:space="preserve"> утвержденного Постановлением</w:t>
      </w:r>
      <w:r>
        <w:rPr>
          <w:rFonts w:ascii="Times New Roman" w:hAnsi="Times New Roman" w:cs="Times New Roman"/>
          <w:color w:val="000000" w:themeColor="text1"/>
          <w:sz w:val="24"/>
          <w:szCs w:val="24"/>
        </w:rPr>
        <w:t>:</w:t>
      </w:r>
      <w:r w:rsidRPr="00232904">
        <w:rPr>
          <w:rFonts w:ascii="Times New Roman" w:hAnsi="Times New Roman" w:cs="Times New Roman"/>
          <w:color w:val="000000" w:themeColor="text1"/>
          <w:sz w:val="24"/>
          <w:szCs w:val="24"/>
        </w:rPr>
        <w:t xml:space="preserve"> </w:t>
      </w:r>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абзац первый </w:t>
      </w:r>
      <w:r w:rsidRPr="00232904">
        <w:rPr>
          <w:rFonts w:ascii="Times New Roman" w:hAnsi="Times New Roman" w:cs="Times New Roman"/>
          <w:color w:val="000000" w:themeColor="text1"/>
          <w:sz w:val="24"/>
          <w:szCs w:val="24"/>
        </w:rPr>
        <w:t>изложить в следующей редакции:</w:t>
      </w:r>
    </w:p>
    <w:p w:rsidR="00C6372E" w:rsidRDefault="00C6372E" w:rsidP="00C6372E">
      <w:pPr>
        <w:shd w:val="clear" w:color="auto" w:fill="FFFFFF"/>
        <w:spacing w:after="0" w:line="240" w:lineRule="auto"/>
        <w:ind w:firstLine="567"/>
        <w:jc w:val="both"/>
        <w:rPr>
          <w:rFonts w:ascii="Times New Roman" w:eastAsia="Times New Roman" w:hAnsi="Times New Roman" w:cs="Times New Roman"/>
          <w:sz w:val="24"/>
          <w:szCs w:val="24"/>
        </w:rPr>
      </w:pPr>
      <w:r w:rsidRPr="002329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7. </w:t>
      </w:r>
      <w:proofErr w:type="gramStart"/>
      <w:r w:rsidRPr="001A5ED5">
        <w:rPr>
          <w:rFonts w:ascii="Times New Roman" w:eastAsia="Times New Roman" w:hAnsi="Times New Roman" w:cs="Times New Roman"/>
          <w:sz w:val="24"/>
          <w:szCs w:val="24"/>
        </w:rPr>
        <w:t>В перечне один или несколько однородных по основаниям возникновения источников доходов бюджетов образуют группу источников доходов федерального бюджета, группу источников доходов бюджета субъекта Российской Федерации,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w:t>
      </w:r>
      <w:proofErr w:type="gramEnd"/>
      <w:r w:rsidRPr="001A5ED5">
        <w:rPr>
          <w:rFonts w:ascii="Times New Roman" w:eastAsia="Times New Roman" w:hAnsi="Times New Roman" w:cs="Times New Roman"/>
          <w:sz w:val="24"/>
          <w:szCs w:val="24"/>
        </w:rPr>
        <w:t xml:space="preserve"> доходов классификации доходов бюджетов групп доходов, подгрупп доходов и статей доходов (далее - группа источников доходов одного бюджета). В отношении групп источников доходов одного бюджета в перечень включаются следующие сведения</w:t>
      </w:r>
      <w:proofErr w:type="gramStart"/>
      <w:r w:rsidRPr="001A5ED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sidRPr="001A5ED5">
        <w:rPr>
          <w:rFonts w:ascii="Times New Roman" w:eastAsia="Times New Roman" w:hAnsi="Times New Roman" w:cs="Times New Roman"/>
          <w:sz w:val="24"/>
          <w:szCs w:val="24"/>
        </w:rPr>
        <w:t>;</w:t>
      </w:r>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rPr>
      </w:pPr>
      <w:proofErr w:type="gramStart"/>
      <w:r w:rsidRPr="00F15D4D">
        <w:rPr>
          <w:rFonts w:ascii="Times New Roman" w:hAnsi="Times New Roman" w:cs="Times New Roman"/>
          <w:color w:val="000000" w:themeColor="text1"/>
          <w:sz w:val="24"/>
          <w:szCs w:val="24"/>
        </w:rPr>
        <w:t xml:space="preserve">б) </w:t>
      </w:r>
      <w:r w:rsidRPr="00F15D4D">
        <w:rPr>
          <w:rFonts w:ascii="Times New Roman" w:hAnsi="Times New Roman" w:cs="Times New Roman"/>
          <w:color w:val="000000" w:themeColor="text1"/>
        </w:rPr>
        <w:t xml:space="preserve">в </w:t>
      </w:r>
      <w:hyperlink r:id="rId20" w:history="1">
        <w:r w:rsidRPr="00F15D4D">
          <w:rPr>
            <w:rStyle w:val="a4"/>
            <w:rFonts w:ascii="Times New Roman" w:hAnsi="Times New Roman" w:cs="Times New Roman"/>
            <w:color w:val="000000" w:themeColor="text1"/>
          </w:rPr>
          <w:t>подпункте а</w:t>
        </w:r>
      </w:hyperlink>
      <w:r w:rsidRPr="00F15D4D">
        <w:rPr>
          <w:rFonts w:ascii="Times New Roman" w:hAnsi="Times New Roman" w:cs="Times New Roman"/>
          <w:color w:val="000000" w:themeColor="text1"/>
        </w:rPr>
        <w:t>) слова «доходов бюджетов» заменить словами «доходов одного бюджета»;</w:t>
      </w:r>
      <w:proofErr w:type="gramEnd"/>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rPr>
      </w:pPr>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 подпункт б) изложить в следующей редакции:</w:t>
      </w:r>
    </w:p>
    <w:p w:rsidR="00C6372E" w:rsidRDefault="00C6372E" w:rsidP="00C6372E">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F15D4D">
        <w:rPr>
          <w:rFonts w:ascii="Times New Roman" w:hAnsi="Times New Roman" w:cs="Times New Roman"/>
          <w:color w:val="000000" w:themeColor="text1"/>
        </w:rPr>
        <w:t xml:space="preserve">«б) </w:t>
      </w:r>
      <w:r w:rsidRPr="00F15D4D">
        <w:rPr>
          <w:rFonts w:ascii="Times New Roman" w:eastAsia="Times New Roman" w:hAnsi="Times New Roman" w:cs="Times New Roman"/>
          <w:color w:val="000000" w:themeColor="text1"/>
          <w:sz w:val="24"/>
          <w:szCs w:val="24"/>
        </w:rPr>
        <w:t>числовое значение норматива для зачисления поступлений в бюджет бюджетной системы Российской Федерации по источникам доходов бюджетов, входящим в группу источников доходов одного бюджета, реквизиты устанавливающего е</w:t>
      </w:r>
      <w:r>
        <w:rPr>
          <w:rFonts w:ascii="Times New Roman" w:eastAsia="Times New Roman" w:hAnsi="Times New Roman" w:cs="Times New Roman"/>
          <w:color w:val="000000" w:themeColor="text1"/>
          <w:sz w:val="24"/>
          <w:szCs w:val="24"/>
        </w:rPr>
        <w:t>го нормативного правового акта</w:t>
      </w:r>
      <w:proofErr w:type="gramStart"/>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w:t>
      </w:r>
    </w:p>
    <w:p w:rsidR="00C6372E" w:rsidRDefault="00C6372E" w:rsidP="00C6372E">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p>
    <w:p w:rsidR="00C6372E" w:rsidRDefault="00C6372E" w:rsidP="00C6372E">
      <w:pPr>
        <w:shd w:val="clear" w:color="auto" w:fill="FFFFFF"/>
        <w:spacing w:after="0" w:line="240" w:lineRule="auto"/>
        <w:ind w:firstLine="567"/>
        <w:jc w:val="both"/>
        <w:rPr>
          <w:rFonts w:ascii="Times New Roman" w:hAnsi="Times New Roman" w:cs="Times New Roman"/>
          <w:sz w:val="24"/>
          <w:szCs w:val="24"/>
        </w:rPr>
      </w:pPr>
      <w:r w:rsidRPr="00F15D4D">
        <w:rPr>
          <w:rFonts w:ascii="Times New Roman" w:eastAsia="Times New Roman" w:hAnsi="Times New Roman" w:cs="Times New Roman"/>
          <w:color w:val="000000" w:themeColor="text1"/>
          <w:sz w:val="24"/>
          <w:szCs w:val="24"/>
        </w:rPr>
        <w:t xml:space="preserve">г) </w:t>
      </w:r>
      <w:r w:rsidRPr="00F15D4D">
        <w:rPr>
          <w:rFonts w:ascii="Times New Roman" w:hAnsi="Times New Roman" w:cs="Times New Roman"/>
          <w:sz w:val="24"/>
          <w:szCs w:val="24"/>
        </w:rPr>
        <w:t>в подпункте г) слова «код (коды) классификации доходов бюджетов бюджетной системы Российской Федерации» заменить словами «код классификации доходов бюджетов», слова «источников доходов бюджетов» заменить словами «источников доходов одного бюджета»;</w:t>
      </w:r>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p>
    <w:p w:rsidR="00C6372E" w:rsidRDefault="00C6372E" w:rsidP="00C6372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д</w:t>
      </w:r>
      <w:r w:rsidRPr="00F15D4D">
        <w:rPr>
          <w:rFonts w:ascii="Times New Roman" w:hAnsi="Times New Roman" w:cs="Times New Roman"/>
          <w:color w:val="000000" w:themeColor="text1"/>
          <w:sz w:val="24"/>
          <w:szCs w:val="24"/>
        </w:rPr>
        <w:t xml:space="preserve">) </w:t>
      </w:r>
      <w:r w:rsidRPr="00F15D4D">
        <w:rPr>
          <w:rFonts w:ascii="Times New Roman" w:hAnsi="Times New Roman" w:cs="Times New Roman"/>
          <w:sz w:val="24"/>
          <w:szCs w:val="24"/>
        </w:rPr>
        <w:t>подпункт д) признать утратившим силу;</w:t>
      </w:r>
    </w:p>
    <w:p w:rsidR="00C6372E"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p>
    <w:p w:rsidR="00C6372E" w:rsidRPr="00F15D4D"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proofErr w:type="gramStart"/>
      <w:r w:rsidRPr="00F15D4D">
        <w:rPr>
          <w:rFonts w:ascii="Times New Roman" w:hAnsi="Times New Roman" w:cs="Times New Roman"/>
          <w:color w:val="000000" w:themeColor="text1"/>
          <w:sz w:val="24"/>
          <w:szCs w:val="24"/>
        </w:rPr>
        <w:t xml:space="preserve">е) в подпункте е) слова «группу источников доходов бюджетов» заменить словами «группу источников доходов одного бюджета (за исключением случаев, когда администрирование соответствующих источников доходов бюджетов осуществляется главными администраторами доходов бюджетов в пределах их компетенции без закрепления видов (подвидов) доходов бюджетов за конкретными главными администраторами доходов бюджетов в перечнях главных администраторов доходов бюджетов, утвержденных в соответствии с </w:t>
      </w:r>
      <w:hyperlink r:id="rId21" w:history="1">
        <w:r w:rsidRPr="00F15D4D">
          <w:rPr>
            <w:rStyle w:val="a4"/>
            <w:rFonts w:ascii="Times New Roman" w:hAnsi="Times New Roman" w:cs="Times New Roman"/>
            <w:color w:val="000000" w:themeColor="text1"/>
            <w:sz w:val="24"/>
            <w:szCs w:val="24"/>
          </w:rPr>
          <w:t>пунктом 3.2 статьи 160.1</w:t>
        </w:r>
        <w:proofErr w:type="gramEnd"/>
        <w:r w:rsidRPr="00F15D4D">
          <w:rPr>
            <w:rStyle w:val="a4"/>
            <w:rFonts w:ascii="Times New Roman" w:hAnsi="Times New Roman" w:cs="Times New Roman"/>
            <w:color w:val="000000" w:themeColor="text1"/>
            <w:sz w:val="24"/>
            <w:szCs w:val="24"/>
          </w:rPr>
          <w:t xml:space="preserve"> </w:t>
        </w:r>
        <w:proofErr w:type="gramStart"/>
        <w:r w:rsidRPr="00F15D4D">
          <w:rPr>
            <w:rStyle w:val="a4"/>
            <w:rFonts w:ascii="Times New Roman" w:hAnsi="Times New Roman" w:cs="Times New Roman"/>
            <w:color w:val="000000" w:themeColor="text1"/>
            <w:sz w:val="24"/>
            <w:szCs w:val="24"/>
          </w:rPr>
          <w:t>Бюджетного кодекса Российской Федерации</w:t>
        </w:r>
      </w:hyperlink>
      <w:r w:rsidRPr="00F15D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p>
    <w:p w:rsidR="00C6372E" w:rsidRDefault="00C6372E" w:rsidP="00C6372E">
      <w:pPr>
        <w:tabs>
          <w:tab w:val="left" w:pos="0"/>
        </w:tabs>
        <w:spacing w:after="0" w:line="240" w:lineRule="auto"/>
        <w:ind w:firstLine="567"/>
        <w:jc w:val="both"/>
        <w:outlineLvl w:val="0"/>
        <w:rPr>
          <w:rFonts w:ascii="Times New Roman" w:hAnsi="Times New Roman" w:cs="Times New Roman"/>
          <w:color w:val="000000" w:themeColor="text1"/>
          <w:sz w:val="24"/>
          <w:szCs w:val="24"/>
        </w:rPr>
      </w:pPr>
    </w:p>
    <w:p w:rsidR="00C6372E" w:rsidRPr="00232904" w:rsidRDefault="00C6372E" w:rsidP="00C6372E">
      <w:pPr>
        <w:tabs>
          <w:tab w:val="left" w:pos="0"/>
        </w:tabs>
        <w:spacing w:after="0" w:line="240" w:lineRule="auto"/>
        <w:ind w:firstLine="567"/>
        <w:jc w:val="both"/>
        <w:outlineLvl w:val="0"/>
        <w:rPr>
          <w:rFonts w:ascii="Times New Roman" w:hAnsi="Times New Roman" w:cs="Times New Roman"/>
          <w:color w:val="000000" w:themeColor="text1"/>
          <w:sz w:val="24"/>
          <w:szCs w:val="24"/>
        </w:rPr>
      </w:pPr>
      <w:r w:rsidRPr="00232904">
        <w:rPr>
          <w:rFonts w:ascii="Times New Roman" w:hAnsi="Times New Roman" w:cs="Times New Roman"/>
          <w:color w:val="000000" w:themeColor="text1"/>
          <w:sz w:val="24"/>
          <w:szCs w:val="24"/>
        </w:rPr>
        <w:t xml:space="preserve">2. Постановление вступает в силу </w:t>
      </w:r>
      <w:proofErr w:type="gramStart"/>
      <w:r w:rsidRPr="00232904">
        <w:rPr>
          <w:rFonts w:ascii="Times New Roman" w:hAnsi="Times New Roman" w:cs="Times New Roman"/>
          <w:color w:val="000000" w:themeColor="text1"/>
          <w:sz w:val="24"/>
          <w:szCs w:val="24"/>
        </w:rPr>
        <w:t>с</w:t>
      </w:r>
      <w:proofErr w:type="gramEnd"/>
      <w:r w:rsidRPr="00232904">
        <w:rPr>
          <w:rFonts w:ascii="Times New Roman" w:hAnsi="Times New Roman" w:cs="Times New Roman"/>
          <w:color w:val="000000" w:themeColor="text1"/>
          <w:sz w:val="24"/>
          <w:szCs w:val="24"/>
        </w:rPr>
        <w:t xml:space="preserve">  даты его официального опубликования в порядке, установленном Уставом городского поселения Таежный.</w:t>
      </w:r>
    </w:p>
    <w:p w:rsidR="00C6372E" w:rsidRDefault="00C6372E" w:rsidP="00C6372E">
      <w:pPr>
        <w:spacing w:after="0" w:line="240" w:lineRule="auto"/>
        <w:jc w:val="both"/>
        <w:rPr>
          <w:rFonts w:ascii="Times New Roman" w:hAnsi="Times New Roman" w:cs="Times New Roman"/>
          <w:color w:val="000000"/>
          <w:sz w:val="24"/>
          <w:szCs w:val="24"/>
        </w:rPr>
      </w:pPr>
    </w:p>
    <w:p w:rsidR="00C6372E" w:rsidRDefault="00C6372E" w:rsidP="00C6372E">
      <w:pPr>
        <w:jc w:val="both"/>
        <w:rPr>
          <w:rFonts w:ascii="Times New Roman" w:hAnsi="Times New Roman" w:cs="Times New Roman"/>
          <w:color w:val="000000"/>
          <w:sz w:val="24"/>
          <w:szCs w:val="24"/>
        </w:rPr>
      </w:pPr>
    </w:p>
    <w:p w:rsidR="00C6372E" w:rsidRDefault="00C6372E" w:rsidP="00C6372E">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.г</w:t>
      </w:r>
      <w:proofErr w:type="gramEnd"/>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ы</w:t>
      </w:r>
      <w:proofErr w:type="spellEnd"/>
      <w:r w:rsidRPr="0060103A">
        <w:rPr>
          <w:rFonts w:ascii="Times New Roman" w:hAnsi="Times New Roman" w:cs="Times New Roman"/>
          <w:color w:val="000000"/>
          <w:sz w:val="24"/>
          <w:szCs w:val="24"/>
        </w:rPr>
        <w:t xml:space="preserve"> городского поселения Таёжный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С.П. </w:t>
      </w:r>
      <w:proofErr w:type="spellStart"/>
      <w:r>
        <w:rPr>
          <w:rFonts w:ascii="Times New Roman" w:hAnsi="Times New Roman" w:cs="Times New Roman"/>
          <w:color w:val="000000"/>
          <w:sz w:val="24"/>
          <w:szCs w:val="24"/>
        </w:rPr>
        <w:t>Хайдукова</w:t>
      </w:r>
      <w:proofErr w:type="spellEnd"/>
      <w:r>
        <w:rPr>
          <w:rFonts w:ascii="Times New Roman" w:hAnsi="Times New Roman" w:cs="Times New Roman"/>
          <w:color w:val="000000"/>
          <w:sz w:val="24"/>
          <w:szCs w:val="24"/>
        </w:rPr>
        <w:t xml:space="preserve">  </w:t>
      </w:r>
    </w:p>
    <w:p w:rsidR="00C6372E" w:rsidRDefault="00C6372E" w:rsidP="00C6372E">
      <w:pPr>
        <w:jc w:val="both"/>
        <w:rPr>
          <w:rFonts w:ascii="Times New Roman" w:hAnsi="Times New Roman" w:cs="Times New Roman"/>
          <w:color w:val="000000"/>
          <w:sz w:val="24"/>
          <w:szCs w:val="24"/>
        </w:rPr>
      </w:pPr>
    </w:p>
    <w:p w:rsidR="00C6372E" w:rsidRPr="00A67B09" w:rsidRDefault="00C6372E" w:rsidP="00C6372E">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20C35625" wp14:editId="00CC956C">
            <wp:extent cx="596412" cy="867873"/>
            <wp:effectExtent l="19050" t="0" r="0" b="0"/>
            <wp:docPr id="7"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2"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C6372E" w:rsidRPr="00A67B09" w:rsidRDefault="00C6372E" w:rsidP="00C6372E">
      <w:pPr>
        <w:spacing w:after="0" w:line="240" w:lineRule="auto"/>
        <w:jc w:val="center"/>
        <w:rPr>
          <w:rFonts w:ascii="Times New Roman" w:hAnsi="Times New Roman" w:cs="Times New Roman"/>
        </w:rPr>
      </w:pPr>
    </w:p>
    <w:p w:rsidR="00C6372E" w:rsidRPr="00A67B09" w:rsidRDefault="00C6372E" w:rsidP="00C6372E">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C6372E" w:rsidRPr="00A67B09" w:rsidRDefault="00C6372E" w:rsidP="00C6372E">
      <w:pPr>
        <w:tabs>
          <w:tab w:val="center" w:pos="4549"/>
          <w:tab w:val="left" w:pos="7215"/>
        </w:tabs>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C6372E" w:rsidRPr="00A67B09" w:rsidRDefault="00C6372E" w:rsidP="00C6372E">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C6372E" w:rsidRPr="00A67B09" w:rsidRDefault="00C6372E" w:rsidP="00C6372E">
      <w:pPr>
        <w:pBdr>
          <w:bottom w:val="single" w:sz="12" w:space="1" w:color="auto"/>
        </w:pBdr>
        <w:spacing w:after="0" w:line="240" w:lineRule="auto"/>
        <w:jc w:val="center"/>
        <w:rPr>
          <w:rFonts w:ascii="Times New Roman" w:hAnsi="Times New Roman" w:cs="Times New Roman"/>
          <w:b/>
          <w:sz w:val="24"/>
          <w:szCs w:val="24"/>
        </w:rPr>
      </w:pPr>
    </w:p>
    <w:p w:rsidR="00C6372E" w:rsidRPr="00A67B09" w:rsidRDefault="00C6372E" w:rsidP="00C6372E">
      <w:pPr>
        <w:spacing w:after="0" w:line="240" w:lineRule="auto"/>
        <w:jc w:val="center"/>
        <w:rPr>
          <w:rFonts w:ascii="Times New Roman" w:hAnsi="Times New Roman" w:cs="Times New Roman"/>
          <w:b/>
        </w:rPr>
      </w:pPr>
    </w:p>
    <w:p w:rsidR="00C6372E" w:rsidRDefault="00C6372E" w:rsidP="00C6372E">
      <w:pPr>
        <w:spacing w:after="0" w:line="240" w:lineRule="auto"/>
        <w:jc w:val="center"/>
        <w:rPr>
          <w:rFonts w:ascii="Times New Roman" w:hAnsi="Times New Roman" w:cs="Times New Roman"/>
          <w:b/>
          <w:sz w:val="40"/>
          <w:szCs w:val="40"/>
        </w:rPr>
      </w:pPr>
      <w:proofErr w:type="gramStart"/>
      <w:r w:rsidRPr="00A67B09">
        <w:rPr>
          <w:rFonts w:ascii="Times New Roman" w:hAnsi="Times New Roman" w:cs="Times New Roman"/>
          <w:b/>
          <w:sz w:val="40"/>
          <w:szCs w:val="40"/>
        </w:rPr>
        <w:t>П</w:t>
      </w:r>
      <w:proofErr w:type="gramEnd"/>
      <w:r w:rsidRPr="00A67B09">
        <w:rPr>
          <w:rFonts w:ascii="Times New Roman" w:hAnsi="Times New Roman" w:cs="Times New Roman"/>
          <w:b/>
          <w:sz w:val="40"/>
          <w:szCs w:val="40"/>
        </w:rPr>
        <w:t xml:space="preserve"> О С Т А Н О В Л Е Н И Е </w:t>
      </w:r>
    </w:p>
    <w:p w:rsidR="00C6372E" w:rsidRDefault="00C6372E" w:rsidP="00C6372E">
      <w:pPr>
        <w:spacing w:after="0" w:line="240" w:lineRule="auto"/>
        <w:rPr>
          <w:rFonts w:ascii="Times New Roman" w:hAnsi="Times New Roman" w:cs="Times New Roman"/>
          <w:color w:val="000000"/>
          <w:sz w:val="24"/>
          <w:szCs w:val="24"/>
        </w:rPr>
      </w:pPr>
    </w:p>
    <w:p w:rsidR="00C6372E" w:rsidRDefault="00C6372E" w:rsidP="00C6372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марта 2025 </w:t>
      </w:r>
      <w:r w:rsidRPr="005B25B7">
        <w:rPr>
          <w:rFonts w:ascii="Times New Roman" w:hAnsi="Times New Roman" w:cs="Times New Roman"/>
          <w:color w:val="000000" w:themeColor="text1"/>
          <w:sz w:val="24"/>
          <w:szCs w:val="24"/>
        </w:rPr>
        <w:t>года</w:t>
      </w:r>
      <w:r w:rsidRPr="005B25B7">
        <w:rPr>
          <w:rFonts w:ascii="Times New Roman" w:hAnsi="Times New Roman" w:cs="Times New Roman"/>
          <w:color w:val="000000" w:themeColor="text1"/>
          <w:sz w:val="24"/>
          <w:szCs w:val="24"/>
        </w:rPr>
        <w:tab/>
      </w:r>
      <w:r w:rsidRPr="005B25B7">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5B25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26</w:t>
      </w:r>
    </w:p>
    <w:p w:rsidR="00C6372E" w:rsidRDefault="00C6372E" w:rsidP="00C6372E">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C6372E" w:rsidRPr="00702447" w:rsidRDefault="00C6372E" w:rsidP="00C6372E">
      <w:pPr>
        <w:pStyle w:val="ad"/>
        <w:spacing w:before="0" w:beforeAutospacing="0" w:after="0" w:afterAutospacing="0"/>
        <w:ind w:right="5102"/>
        <w:jc w:val="both"/>
        <w:rPr>
          <w:color w:val="000000"/>
        </w:rPr>
      </w:pPr>
      <w:r w:rsidRPr="00702447">
        <w:rPr>
          <w:color w:val="22272F"/>
          <w:shd w:val="clear" w:color="auto" w:fill="FFFFFF"/>
        </w:rPr>
        <w:lastRenderedPageBreak/>
        <w:t xml:space="preserve">О внесении изменений в постановление администрации городского поселения </w:t>
      </w:r>
      <w:proofErr w:type="gramStart"/>
      <w:r w:rsidRPr="00702447">
        <w:rPr>
          <w:color w:val="22272F"/>
          <w:shd w:val="clear" w:color="auto" w:fill="FFFFFF"/>
        </w:rPr>
        <w:t>Таежный</w:t>
      </w:r>
      <w:proofErr w:type="gramEnd"/>
      <w:r w:rsidRPr="00702447">
        <w:rPr>
          <w:color w:val="22272F"/>
          <w:shd w:val="clear" w:color="auto" w:fill="FFFFFF"/>
        </w:rPr>
        <w:t xml:space="preserve">  о</w:t>
      </w:r>
      <w:r w:rsidRPr="00702447">
        <w:t xml:space="preserve">т </w:t>
      </w:r>
      <w:r>
        <w:t>20.10.2022</w:t>
      </w:r>
      <w:r w:rsidRPr="00702447">
        <w:t xml:space="preserve"> N </w:t>
      </w:r>
      <w:r>
        <w:t xml:space="preserve">176 </w:t>
      </w:r>
      <w:r w:rsidRPr="00702447">
        <w:t xml:space="preserve"> </w:t>
      </w:r>
      <w:r w:rsidRPr="00702447">
        <w:rPr>
          <w:color w:val="22272F"/>
          <w:shd w:val="clear" w:color="auto" w:fill="FFFFFF"/>
        </w:rPr>
        <w:t>«</w:t>
      </w:r>
      <w:r>
        <w:rPr>
          <w:bCs/>
          <w:color w:val="000000"/>
        </w:rPr>
        <w:t xml:space="preserve">Об </w:t>
      </w:r>
      <w:r w:rsidRPr="00702447">
        <w:rPr>
          <w:bCs/>
          <w:color w:val="000000"/>
        </w:rPr>
        <w:t>утверждении административного</w:t>
      </w:r>
      <w:r>
        <w:rPr>
          <w:bCs/>
          <w:color w:val="000000"/>
        </w:rPr>
        <w:t xml:space="preserve"> </w:t>
      </w:r>
      <w:r w:rsidRPr="00702447">
        <w:rPr>
          <w:bCs/>
          <w:color w:val="000000"/>
        </w:rPr>
        <w:t>регламен</w:t>
      </w:r>
      <w:r>
        <w:rPr>
          <w:bCs/>
          <w:color w:val="000000"/>
        </w:rPr>
        <w:t xml:space="preserve">та предоставления муниципальной </w:t>
      </w:r>
      <w:r w:rsidRPr="00702447">
        <w:rPr>
          <w:bCs/>
          <w:color w:val="000000"/>
        </w:rPr>
        <w:t>услуги</w:t>
      </w:r>
      <w:r>
        <w:rPr>
          <w:bCs/>
          <w:color w:val="000000"/>
        </w:rPr>
        <w:t xml:space="preserve"> «Передача в собственность граждан занимаемых ими жилых помещений жилищного фонда (приватизация жилищного фонда)»</w:t>
      </w:r>
    </w:p>
    <w:p w:rsidR="00C6372E" w:rsidRPr="00DF2629" w:rsidRDefault="00C6372E" w:rsidP="00C6372E">
      <w:pPr>
        <w:shd w:val="clear" w:color="auto" w:fill="FFFFFF"/>
        <w:tabs>
          <w:tab w:val="left" w:pos="2880"/>
        </w:tabs>
        <w:spacing w:after="0" w:line="240" w:lineRule="auto"/>
        <w:ind w:right="4819"/>
        <w:jc w:val="both"/>
        <w:rPr>
          <w:rFonts w:ascii="Times New Roman" w:hAnsi="Times New Roman" w:cs="Times New Roman"/>
          <w:sz w:val="24"/>
          <w:szCs w:val="24"/>
        </w:rPr>
      </w:pPr>
    </w:p>
    <w:p w:rsidR="00C6372E" w:rsidRPr="00232904" w:rsidRDefault="00C6372E" w:rsidP="00C6372E">
      <w:pPr>
        <w:pStyle w:val="formattext0"/>
        <w:spacing w:before="0" w:beforeAutospacing="0" w:after="0" w:afterAutospacing="0"/>
        <w:ind w:firstLine="567"/>
        <w:jc w:val="both"/>
        <w:rPr>
          <w:color w:val="000000" w:themeColor="text1"/>
        </w:rPr>
      </w:pPr>
      <w:r w:rsidRPr="00676C4B">
        <w:t xml:space="preserve">В соответствии с Федеральным законом от 06.10.2003 № 131-ФЗ «Об общих принципах </w:t>
      </w:r>
      <w:r w:rsidRPr="00232904">
        <w:rPr>
          <w:color w:val="000000" w:themeColor="text1"/>
        </w:rPr>
        <w:t xml:space="preserve">организации местного самоуправления в Российской Федерации», Уставом городского поселения </w:t>
      </w:r>
      <w:proofErr w:type="gramStart"/>
      <w:r w:rsidRPr="00232904">
        <w:rPr>
          <w:color w:val="000000" w:themeColor="text1"/>
        </w:rPr>
        <w:t>Таежный</w:t>
      </w:r>
      <w:proofErr w:type="gramEnd"/>
      <w:r w:rsidRPr="00232904">
        <w:rPr>
          <w:color w:val="000000" w:themeColor="text1"/>
          <w:shd w:val="clear" w:color="auto" w:fill="FFFFFF"/>
        </w:rPr>
        <w:t>, учитывая реализацию Указа Президента Российской Федерации от 31.03.2023 № 231 «О создании, развитии и эксплуатации государственных информационных систем с использованием единой цифровой платформы Российской Федерации «</w:t>
      </w:r>
      <w:proofErr w:type="spellStart"/>
      <w:r w:rsidRPr="00232904">
        <w:rPr>
          <w:color w:val="000000" w:themeColor="text1"/>
          <w:shd w:val="clear" w:color="auto" w:fill="FFFFFF"/>
        </w:rPr>
        <w:t>ГосТех</w:t>
      </w:r>
      <w:proofErr w:type="spellEnd"/>
      <w:r w:rsidRPr="00232904">
        <w:rPr>
          <w:color w:val="000000" w:themeColor="text1"/>
          <w:shd w:val="clear" w:color="auto" w:fill="FFFFFF"/>
        </w:rPr>
        <w:t>»:</w:t>
      </w:r>
    </w:p>
    <w:p w:rsidR="00C6372E" w:rsidRPr="00232904"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232904">
        <w:rPr>
          <w:rFonts w:ascii="Times New Roman" w:hAnsi="Times New Roman" w:cs="Times New Roman"/>
          <w:color w:val="000000" w:themeColor="text1"/>
          <w:sz w:val="24"/>
          <w:szCs w:val="24"/>
          <w:shd w:val="clear" w:color="auto" w:fill="FFFFFF"/>
        </w:rPr>
        <w:t xml:space="preserve">1. Внести в постановление администрации городского поселения </w:t>
      </w:r>
      <w:proofErr w:type="gramStart"/>
      <w:r w:rsidRPr="00232904">
        <w:rPr>
          <w:rFonts w:ascii="Times New Roman" w:hAnsi="Times New Roman" w:cs="Times New Roman"/>
          <w:color w:val="000000" w:themeColor="text1"/>
          <w:sz w:val="24"/>
          <w:szCs w:val="24"/>
          <w:shd w:val="clear" w:color="auto" w:fill="FFFFFF"/>
        </w:rPr>
        <w:t>Таежный</w:t>
      </w:r>
      <w:proofErr w:type="gramEnd"/>
      <w:r w:rsidRPr="00232904">
        <w:rPr>
          <w:rFonts w:ascii="Times New Roman" w:hAnsi="Times New Roman" w:cs="Times New Roman"/>
          <w:color w:val="000000" w:themeColor="text1"/>
          <w:sz w:val="24"/>
          <w:szCs w:val="24"/>
          <w:shd w:val="clear" w:color="auto" w:fill="FFFFFF"/>
        </w:rPr>
        <w:t xml:space="preserve">  о</w:t>
      </w:r>
      <w:r w:rsidRPr="00232904">
        <w:rPr>
          <w:rFonts w:ascii="Times New Roman" w:hAnsi="Times New Roman" w:cs="Times New Roman"/>
          <w:color w:val="000000" w:themeColor="text1"/>
          <w:sz w:val="24"/>
          <w:szCs w:val="24"/>
        </w:rPr>
        <w:t xml:space="preserve">т 20.10.2022 </w:t>
      </w:r>
      <w:r>
        <w:rPr>
          <w:rFonts w:ascii="Times New Roman" w:hAnsi="Times New Roman" w:cs="Times New Roman"/>
          <w:color w:val="000000" w:themeColor="text1"/>
          <w:sz w:val="24"/>
          <w:szCs w:val="24"/>
        </w:rPr>
        <w:t>№</w:t>
      </w:r>
      <w:r w:rsidRPr="00232904">
        <w:rPr>
          <w:rFonts w:ascii="Times New Roman" w:hAnsi="Times New Roman" w:cs="Times New Roman"/>
          <w:color w:val="000000" w:themeColor="text1"/>
          <w:sz w:val="24"/>
          <w:szCs w:val="24"/>
        </w:rPr>
        <w:t xml:space="preserve"> 176  </w:t>
      </w:r>
      <w:r w:rsidRPr="00232904">
        <w:rPr>
          <w:rFonts w:ascii="Times New Roman" w:hAnsi="Times New Roman" w:cs="Times New Roman"/>
          <w:color w:val="000000" w:themeColor="text1"/>
          <w:sz w:val="24"/>
          <w:szCs w:val="24"/>
          <w:shd w:val="clear" w:color="auto" w:fill="FFFFFF"/>
        </w:rPr>
        <w:t>«</w:t>
      </w:r>
      <w:r w:rsidRPr="00232904">
        <w:rPr>
          <w:rFonts w:ascii="Times New Roman" w:hAnsi="Times New Roman" w:cs="Times New Roman"/>
          <w:bCs/>
          <w:color w:val="000000" w:themeColor="text1"/>
          <w:sz w:val="24"/>
          <w:szCs w:val="24"/>
        </w:rPr>
        <w:t xml:space="preserve">Об утверждении административного </w:t>
      </w:r>
      <w:r w:rsidRPr="00232904">
        <w:rPr>
          <w:rFonts w:ascii="Times New Roman" w:eastAsia="Times New Roman" w:hAnsi="Times New Roman" w:cs="Times New Roman"/>
          <w:bCs/>
          <w:color w:val="000000" w:themeColor="text1"/>
          <w:sz w:val="24"/>
          <w:szCs w:val="24"/>
        </w:rPr>
        <w:t>регламен</w:t>
      </w:r>
      <w:r w:rsidRPr="00232904">
        <w:rPr>
          <w:rFonts w:ascii="Times New Roman" w:hAnsi="Times New Roman" w:cs="Times New Roman"/>
          <w:bCs/>
          <w:color w:val="000000" w:themeColor="text1"/>
          <w:sz w:val="24"/>
          <w:szCs w:val="24"/>
        </w:rPr>
        <w:t xml:space="preserve">та предоставления муниципальной </w:t>
      </w:r>
      <w:r w:rsidRPr="00232904">
        <w:rPr>
          <w:rFonts w:ascii="Times New Roman" w:eastAsia="Times New Roman" w:hAnsi="Times New Roman" w:cs="Times New Roman"/>
          <w:bCs/>
          <w:color w:val="000000" w:themeColor="text1"/>
          <w:sz w:val="24"/>
          <w:szCs w:val="24"/>
        </w:rPr>
        <w:t>услуги</w:t>
      </w:r>
      <w:r w:rsidRPr="00232904">
        <w:rPr>
          <w:rFonts w:ascii="Times New Roman" w:hAnsi="Times New Roman" w:cs="Times New Roman"/>
          <w:bCs/>
          <w:color w:val="000000" w:themeColor="text1"/>
          <w:sz w:val="24"/>
          <w:szCs w:val="24"/>
        </w:rPr>
        <w:t xml:space="preserve"> «Передача в собственность граждан занимаемых ими жилых помещений жилищного фонда (приватизация жилищного фонда)»</w:t>
      </w:r>
      <w:r w:rsidRPr="00232904">
        <w:rPr>
          <w:rFonts w:ascii="Times New Roman" w:hAnsi="Times New Roman" w:cs="Times New Roman"/>
          <w:color w:val="000000" w:themeColor="text1"/>
          <w:sz w:val="24"/>
          <w:szCs w:val="24"/>
          <w:shd w:val="clear" w:color="auto" w:fill="FFFFFF"/>
        </w:rPr>
        <w:t xml:space="preserve"> (далее – Постановление) следующие изменения:</w:t>
      </w:r>
    </w:p>
    <w:p w:rsidR="00C6372E" w:rsidRPr="00232904"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r w:rsidRPr="00232904">
        <w:rPr>
          <w:rFonts w:ascii="Times New Roman" w:hAnsi="Times New Roman" w:cs="Times New Roman"/>
          <w:color w:val="000000" w:themeColor="text1"/>
          <w:sz w:val="24"/>
          <w:szCs w:val="24"/>
          <w:shd w:val="clear" w:color="auto" w:fill="FFFFFF"/>
        </w:rPr>
        <w:t xml:space="preserve">1.1. Пункт 2.6. </w:t>
      </w:r>
      <w:r w:rsidRPr="00232904">
        <w:rPr>
          <w:rFonts w:ascii="Times New Roman" w:hAnsi="Times New Roman" w:cs="Times New Roman"/>
          <w:color w:val="000000" w:themeColor="text1"/>
          <w:sz w:val="24"/>
          <w:szCs w:val="24"/>
        </w:rPr>
        <w:t xml:space="preserve">административного регламента предоставления муниципальной услуги </w:t>
      </w:r>
      <w:r w:rsidRPr="00232904">
        <w:rPr>
          <w:rFonts w:ascii="Times New Roman" w:hAnsi="Times New Roman" w:cs="Times New Roman"/>
          <w:bCs/>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232904">
        <w:rPr>
          <w:rFonts w:ascii="Times New Roman" w:hAnsi="Times New Roman" w:cs="Times New Roman"/>
          <w:color w:val="000000" w:themeColor="text1"/>
          <w:sz w:val="24"/>
          <w:szCs w:val="24"/>
          <w:shd w:val="clear" w:color="auto" w:fill="FFFFFF"/>
        </w:rPr>
        <w:t>,</w:t>
      </w:r>
      <w:r w:rsidRPr="00232904">
        <w:rPr>
          <w:rFonts w:ascii="Times New Roman" w:hAnsi="Times New Roman" w:cs="Times New Roman"/>
          <w:color w:val="000000" w:themeColor="text1"/>
          <w:sz w:val="24"/>
          <w:szCs w:val="24"/>
        </w:rPr>
        <w:t xml:space="preserve"> утвержденного Постановлением, изложить в следующей редакции:</w:t>
      </w:r>
    </w:p>
    <w:p w:rsidR="00C6372E" w:rsidRPr="00232904" w:rsidRDefault="00C6372E" w:rsidP="00C6372E">
      <w:pPr>
        <w:shd w:val="clear" w:color="auto" w:fill="FFFFFF"/>
        <w:spacing w:after="0" w:line="240" w:lineRule="auto"/>
        <w:ind w:firstLine="567"/>
        <w:jc w:val="both"/>
        <w:rPr>
          <w:rFonts w:ascii="Times New Roman" w:hAnsi="Times New Roman" w:cs="Times New Roman"/>
          <w:color w:val="000000" w:themeColor="text1"/>
          <w:sz w:val="24"/>
          <w:szCs w:val="24"/>
        </w:rPr>
      </w:pPr>
      <w:r w:rsidRPr="00232904">
        <w:rPr>
          <w:rFonts w:ascii="Times New Roman" w:hAnsi="Times New Roman" w:cs="Times New Roman"/>
          <w:color w:val="000000" w:themeColor="text1"/>
          <w:sz w:val="24"/>
          <w:szCs w:val="24"/>
        </w:rPr>
        <w:t>«2.6. Уполномоченный орган не позднее 27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roofErr w:type="gramStart"/>
      <w:r w:rsidRPr="00232904">
        <w:rPr>
          <w:rFonts w:ascii="Times New Roman" w:hAnsi="Times New Roman" w:cs="Times New Roman"/>
          <w:color w:val="000000" w:themeColor="text1"/>
          <w:sz w:val="24"/>
          <w:szCs w:val="24"/>
        </w:rPr>
        <w:t>.».</w:t>
      </w:r>
      <w:proofErr w:type="gramEnd"/>
    </w:p>
    <w:p w:rsidR="00C6372E" w:rsidRPr="00232904" w:rsidRDefault="00C6372E" w:rsidP="00C6372E">
      <w:pPr>
        <w:tabs>
          <w:tab w:val="left" w:pos="0"/>
        </w:tabs>
        <w:spacing w:after="0" w:line="240" w:lineRule="auto"/>
        <w:ind w:firstLine="567"/>
        <w:jc w:val="both"/>
        <w:outlineLvl w:val="0"/>
        <w:rPr>
          <w:rFonts w:ascii="Times New Roman" w:hAnsi="Times New Roman" w:cs="Times New Roman"/>
          <w:color w:val="000000" w:themeColor="text1"/>
          <w:sz w:val="24"/>
          <w:szCs w:val="24"/>
        </w:rPr>
      </w:pPr>
      <w:r w:rsidRPr="00232904">
        <w:rPr>
          <w:rFonts w:ascii="Times New Roman" w:hAnsi="Times New Roman" w:cs="Times New Roman"/>
          <w:color w:val="000000" w:themeColor="text1"/>
          <w:sz w:val="24"/>
          <w:szCs w:val="24"/>
        </w:rPr>
        <w:t xml:space="preserve">2. Постановление вступает в силу </w:t>
      </w:r>
      <w:proofErr w:type="gramStart"/>
      <w:r w:rsidRPr="00232904">
        <w:rPr>
          <w:rFonts w:ascii="Times New Roman" w:hAnsi="Times New Roman" w:cs="Times New Roman"/>
          <w:color w:val="000000" w:themeColor="text1"/>
          <w:sz w:val="24"/>
          <w:szCs w:val="24"/>
        </w:rPr>
        <w:t>с</w:t>
      </w:r>
      <w:proofErr w:type="gramEnd"/>
      <w:r w:rsidRPr="00232904">
        <w:rPr>
          <w:rFonts w:ascii="Times New Roman" w:hAnsi="Times New Roman" w:cs="Times New Roman"/>
          <w:color w:val="000000" w:themeColor="text1"/>
          <w:sz w:val="24"/>
          <w:szCs w:val="24"/>
        </w:rPr>
        <w:t xml:space="preserve">  даты его официального опубликования в порядке, установленном Уставом городского поселения Таежный.</w:t>
      </w:r>
    </w:p>
    <w:p w:rsidR="00C6372E" w:rsidRDefault="00C6372E" w:rsidP="00C6372E">
      <w:pPr>
        <w:spacing w:after="0" w:line="240" w:lineRule="auto"/>
        <w:jc w:val="both"/>
        <w:rPr>
          <w:rFonts w:ascii="Times New Roman" w:hAnsi="Times New Roman" w:cs="Times New Roman"/>
          <w:color w:val="000000"/>
          <w:sz w:val="24"/>
          <w:szCs w:val="24"/>
        </w:rPr>
      </w:pPr>
    </w:p>
    <w:p w:rsidR="00C6372E" w:rsidRDefault="00C6372E" w:rsidP="00C6372E">
      <w:pPr>
        <w:jc w:val="both"/>
        <w:rPr>
          <w:rFonts w:ascii="Times New Roman" w:hAnsi="Times New Roman" w:cs="Times New Roman"/>
          <w:color w:val="000000"/>
          <w:sz w:val="24"/>
          <w:szCs w:val="24"/>
        </w:rPr>
      </w:pPr>
    </w:p>
    <w:p w:rsidR="00C6372E" w:rsidRPr="00D13F71" w:rsidRDefault="00C6372E" w:rsidP="00C6372E">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И.о.г</w:t>
      </w:r>
      <w:r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ы</w:t>
      </w:r>
      <w:proofErr w:type="spellEnd"/>
      <w:r w:rsidRPr="0060103A">
        <w:rPr>
          <w:rFonts w:ascii="Times New Roman" w:hAnsi="Times New Roman" w:cs="Times New Roman"/>
          <w:color w:val="000000"/>
          <w:sz w:val="24"/>
          <w:szCs w:val="24"/>
        </w:rPr>
        <w:t xml:space="preserve"> городского поселения Таёжный               </w:t>
      </w:r>
      <w:r w:rsidRPr="0060103A">
        <w:rPr>
          <w:rFonts w:ascii="Times New Roman" w:hAnsi="Times New Roman" w:cs="Times New Roman"/>
          <w:color w:val="000000"/>
          <w:sz w:val="24"/>
          <w:szCs w:val="24"/>
        </w:rPr>
        <w:tab/>
      </w:r>
      <w:r w:rsidRPr="0060103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С.П. </w:t>
      </w:r>
      <w:proofErr w:type="spellStart"/>
      <w:r>
        <w:rPr>
          <w:rFonts w:ascii="Times New Roman" w:hAnsi="Times New Roman" w:cs="Times New Roman"/>
          <w:color w:val="000000"/>
          <w:sz w:val="24"/>
          <w:szCs w:val="24"/>
        </w:rPr>
        <w:t>Хайдукова</w:t>
      </w:r>
      <w:proofErr w:type="spellEnd"/>
      <w:r>
        <w:rPr>
          <w:rFonts w:ascii="Times New Roman" w:hAnsi="Times New Roman" w:cs="Times New Roman"/>
          <w:color w:val="000000"/>
          <w:sz w:val="24"/>
          <w:szCs w:val="24"/>
        </w:rPr>
        <w:t xml:space="preserve">                         </w:t>
      </w:r>
    </w:p>
    <w:p w:rsidR="00C6372E" w:rsidRPr="00D13F71" w:rsidRDefault="00C6372E" w:rsidP="00C6372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372E" w:rsidRPr="00D13F71" w:rsidRDefault="00C6372E" w:rsidP="00C6372E">
      <w:pPr>
        <w:jc w:val="both"/>
        <w:rPr>
          <w:rFonts w:ascii="Times New Roman" w:hAnsi="Times New Roman" w:cs="Times New Roman"/>
          <w:color w:val="000000"/>
          <w:sz w:val="24"/>
          <w:szCs w:val="24"/>
        </w:rPr>
      </w:pPr>
    </w:p>
    <w:p w:rsidR="00C6372E" w:rsidRPr="00D13F71" w:rsidRDefault="00C6372E" w:rsidP="00C6372E">
      <w:pPr>
        <w:jc w:val="both"/>
        <w:rPr>
          <w:rFonts w:ascii="Times New Roman" w:hAnsi="Times New Roman" w:cs="Times New Roman"/>
          <w:color w:val="000000"/>
          <w:sz w:val="24"/>
          <w:szCs w:val="24"/>
        </w:rPr>
      </w:pPr>
    </w:p>
    <w:p w:rsidR="00C6372E" w:rsidRPr="00D13F71" w:rsidRDefault="00C6372E" w:rsidP="00C6372E">
      <w:pPr>
        <w:jc w:val="both"/>
        <w:rPr>
          <w:rFonts w:ascii="Times New Roman" w:hAnsi="Times New Roman" w:cs="Times New Roman"/>
          <w:color w:val="000000"/>
          <w:sz w:val="24"/>
          <w:szCs w:val="24"/>
        </w:rPr>
      </w:pPr>
    </w:p>
    <w:p w:rsidR="00C6372E" w:rsidRDefault="00C6372E" w:rsidP="002F16BA">
      <w:pPr>
        <w:spacing w:after="0" w:line="240" w:lineRule="auto"/>
        <w:jc w:val="both"/>
        <w:rPr>
          <w:rFonts w:ascii="Times New Roman" w:hAnsi="Times New Roman" w:cs="Times New Roman"/>
        </w:rPr>
      </w:pPr>
    </w:p>
    <w:sectPr w:rsidR="00C6372E" w:rsidSect="00C6372E">
      <w:footerReference w:type="default" r:id="rId22"/>
      <w:pgSz w:w="12240" w:h="15840"/>
      <w:pgMar w:top="113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FA" w:rsidRDefault="004E65FA">
      <w:pPr>
        <w:spacing w:after="0" w:line="240" w:lineRule="auto"/>
      </w:pPr>
      <w:r>
        <w:separator/>
      </w:r>
    </w:p>
  </w:endnote>
  <w:endnote w:type="continuationSeparator" w:id="0">
    <w:p w:rsidR="004E65FA" w:rsidRDefault="004E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2" w:rsidRDefault="009C7D4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2" w:rsidRDefault="009C7D4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2" w:rsidRDefault="009C7D4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C23" w:rsidRDefault="00431C23">
    <w:pPr>
      <w:pStyle w:val="a7"/>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Газета «Вестник </w:t>
    </w:r>
    <w:proofErr w:type="gramStart"/>
    <w:r>
      <w:rPr>
        <w:rFonts w:asciiTheme="majorHAnsi" w:eastAsiaTheme="majorEastAsia" w:hAnsiTheme="majorHAnsi" w:cstheme="majorBidi"/>
      </w:rPr>
      <w:t>Таежного</w:t>
    </w:r>
    <w:proofErr w:type="gramEnd"/>
    <w:r>
      <w:rPr>
        <w:rFonts w:asciiTheme="majorHAnsi" w:eastAsiaTheme="majorEastAsia" w:hAnsiTheme="majorHAnsi" w:cstheme="majorBidi"/>
      </w:rPr>
      <w:t xml:space="preserve">» № </w:t>
    </w:r>
    <w:r w:rsidR="00C6372E">
      <w:rPr>
        <w:rFonts w:asciiTheme="majorHAnsi" w:eastAsiaTheme="majorEastAsia" w:hAnsiTheme="majorHAnsi" w:cstheme="majorBidi"/>
      </w:rPr>
      <w:t>1</w:t>
    </w:r>
    <w:r w:rsidR="009C7D42">
      <w:rPr>
        <w:rFonts w:asciiTheme="majorHAnsi" w:eastAsiaTheme="majorEastAsia" w:hAnsiTheme="majorHAnsi" w:cstheme="majorBidi"/>
      </w:rPr>
      <w:t>2</w:t>
    </w:r>
    <w:bookmarkStart w:id="0" w:name="_GoBack"/>
    <w:bookmarkEnd w:id="0"/>
    <w:r>
      <w:rPr>
        <w:rFonts w:asciiTheme="majorHAnsi" w:eastAsiaTheme="majorEastAsia" w:hAnsiTheme="majorHAnsi" w:cstheme="majorBidi"/>
      </w:rPr>
      <w:t xml:space="preserve"> от </w:t>
    </w:r>
    <w:r w:rsidR="00C6372E">
      <w:rPr>
        <w:rFonts w:asciiTheme="majorHAnsi" w:eastAsiaTheme="majorEastAsia" w:hAnsiTheme="majorHAnsi" w:cstheme="majorBidi"/>
      </w:rPr>
      <w:t>20</w:t>
    </w:r>
    <w:r>
      <w:rPr>
        <w:rFonts w:asciiTheme="majorHAnsi" w:eastAsiaTheme="majorEastAsia" w:hAnsiTheme="majorHAnsi" w:cstheme="majorBidi"/>
      </w:rPr>
      <w:t>.</w:t>
    </w:r>
    <w:r w:rsidR="0067632A">
      <w:rPr>
        <w:rFonts w:asciiTheme="majorHAnsi" w:eastAsiaTheme="majorEastAsia" w:hAnsiTheme="majorHAnsi" w:cstheme="majorBidi"/>
      </w:rPr>
      <w:t>0</w:t>
    </w:r>
    <w:r w:rsidR="00C6372E">
      <w:rPr>
        <w:rFonts w:asciiTheme="majorHAnsi" w:eastAsiaTheme="majorEastAsia" w:hAnsiTheme="majorHAnsi" w:cstheme="majorBidi"/>
      </w:rPr>
      <w:t>3</w:t>
    </w:r>
    <w:r>
      <w:rPr>
        <w:rFonts w:asciiTheme="majorHAnsi" w:eastAsiaTheme="majorEastAsia" w:hAnsiTheme="majorHAnsi" w:cstheme="majorBidi"/>
      </w:rPr>
      <w:t>.2025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9C7D42" w:rsidRPr="009C7D42">
      <w:rPr>
        <w:rFonts w:asciiTheme="majorHAnsi" w:eastAsiaTheme="majorEastAsia" w:hAnsiTheme="majorHAnsi" w:cstheme="majorBidi"/>
        <w:noProof/>
      </w:rPr>
      <w:t>22</w:t>
    </w:r>
    <w:r>
      <w:rPr>
        <w:rFonts w:asciiTheme="majorHAnsi" w:eastAsiaTheme="majorEastAsia" w:hAnsiTheme="majorHAnsi" w:cstheme="majorBidi"/>
      </w:rPr>
      <w:fldChar w:fldCharType="end"/>
    </w:r>
  </w:p>
  <w:p w:rsidR="007A30A8" w:rsidRDefault="007A3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FA" w:rsidRDefault="004E65FA">
      <w:pPr>
        <w:spacing w:after="0" w:line="240" w:lineRule="auto"/>
      </w:pPr>
      <w:r>
        <w:separator/>
      </w:r>
    </w:p>
  </w:footnote>
  <w:footnote w:type="continuationSeparator" w:id="0">
    <w:p w:rsidR="004E65FA" w:rsidRDefault="004E6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2" w:rsidRDefault="009C7D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2" w:rsidRDefault="009C7D4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2" w:rsidRDefault="009C7D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2">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11F74"/>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nsid w:val="18A18BC2"/>
    <w:multiLevelType w:val="singleLevel"/>
    <w:tmpl w:val="18A18BC2"/>
    <w:lvl w:ilvl="0">
      <w:start w:val="1"/>
      <w:numFmt w:val="decimal"/>
      <w:suff w:val="space"/>
      <w:lvlText w:val="%1)"/>
      <w:lvlJc w:val="left"/>
    </w:lvl>
  </w:abstractNum>
  <w:abstractNum w:abstractNumId="6">
    <w:nsid w:val="20BF05DB"/>
    <w:multiLevelType w:val="hybridMultilevel"/>
    <w:tmpl w:val="8F427492"/>
    <w:lvl w:ilvl="0" w:tplc="AEA2F6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9">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1"/>
  </w:num>
  <w:num w:numId="5">
    <w:abstractNumId w:val="0"/>
  </w:num>
  <w:num w:numId="6">
    <w:abstractNumId w:val="1"/>
  </w:num>
  <w:num w:numId="7">
    <w:abstractNumId w:val="6"/>
  </w:num>
  <w:num w:numId="8">
    <w:abstractNumId w:val="9"/>
  </w:num>
  <w:num w:numId="9">
    <w:abstractNumId w:val="10"/>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F4"/>
    <w:rsid w:val="0000294C"/>
    <w:rsid w:val="000148CD"/>
    <w:rsid w:val="00014FB0"/>
    <w:rsid w:val="00016BFF"/>
    <w:rsid w:val="0002794A"/>
    <w:rsid w:val="00031BFB"/>
    <w:rsid w:val="000648F0"/>
    <w:rsid w:val="00066D36"/>
    <w:rsid w:val="000805A8"/>
    <w:rsid w:val="000876AD"/>
    <w:rsid w:val="000A4824"/>
    <w:rsid w:val="000C10CB"/>
    <w:rsid w:val="000C18B3"/>
    <w:rsid w:val="000D0520"/>
    <w:rsid w:val="000D33C5"/>
    <w:rsid w:val="000E5480"/>
    <w:rsid w:val="001173BD"/>
    <w:rsid w:val="001221FD"/>
    <w:rsid w:val="001324C4"/>
    <w:rsid w:val="00143990"/>
    <w:rsid w:val="0014581A"/>
    <w:rsid w:val="0015209E"/>
    <w:rsid w:val="00156F6E"/>
    <w:rsid w:val="001608A1"/>
    <w:rsid w:val="001650E0"/>
    <w:rsid w:val="00174DB8"/>
    <w:rsid w:val="001830F2"/>
    <w:rsid w:val="001D6582"/>
    <w:rsid w:val="001D7F54"/>
    <w:rsid w:val="001E6550"/>
    <w:rsid w:val="001F03EF"/>
    <w:rsid w:val="001F2801"/>
    <w:rsid w:val="001F2D56"/>
    <w:rsid w:val="00213CF7"/>
    <w:rsid w:val="002412F0"/>
    <w:rsid w:val="002413E8"/>
    <w:rsid w:val="00256ACD"/>
    <w:rsid w:val="002576D4"/>
    <w:rsid w:val="00265E58"/>
    <w:rsid w:val="0028348A"/>
    <w:rsid w:val="00286321"/>
    <w:rsid w:val="002C57D2"/>
    <w:rsid w:val="002D1924"/>
    <w:rsid w:val="002D6EB1"/>
    <w:rsid w:val="002F16BA"/>
    <w:rsid w:val="00305581"/>
    <w:rsid w:val="00315749"/>
    <w:rsid w:val="00316214"/>
    <w:rsid w:val="00322B7A"/>
    <w:rsid w:val="00327141"/>
    <w:rsid w:val="00340C83"/>
    <w:rsid w:val="0034285E"/>
    <w:rsid w:val="003500F9"/>
    <w:rsid w:val="00361125"/>
    <w:rsid w:val="00361C34"/>
    <w:rsid w:val="00366E83"/>
    <w:rsid w:val="00370DDA"/>
    <w:rsid w:val="00384AC7"/>
    <w:rsid w:val="00393193"/>
    <w:rsid w:val="003A7A60"/>
    <w:rsid w:val="003C1069"/>
    <w:rsid w:val="003C4A40"/>
    <w:rsid w:val="003C6A6F"/>
    <w:rsid w:val="003D5676"/>
    <w:rsid w:val="003E4426"/>
    <w:rsid w:val="003F4522"/>
    <w:rsid w:val="003F6E1D"/>
    <w:rsid w:val="00415A61"/>
    <w:rsid w:val="00422DDF"/>
    <w:rsid w:val="00431C23"/>
    <w:rsid w:val="0043398A"/>
    <w:rsid w:val="00441345"/>
    <w:rsid w:val="00463868"/>
    <w:rsid w:val="00471FF8"/>
    <w:rsid w:val="00476118"/>
    <w:rsid w:val="004764FE"/>
    <w:rsid w:val="00480D7B"/>
    <w:rsid w:val="004A2A40"/>
    <w:rsid w:val="004A5E59"/>
    <w:rsid w:val="004C19B5"/>
    <w:rsid w:val="004D0715"/>
    <w:rsid w:val="004E65FA"/>
    <w:rsid w:val="004F0294"/>
    <w:rsid w:val="005016B1"/>
    <w:rsid w:val="00512FAB"/>
    <w:rsid w:val="00513303"/>
    <w:rsid w:val="00524B2B"/>
    <w:rsid w:val="00545D55"/>
    <w:rsid w:val="005617C1"/>
    <w:rsid w:val="00570DF3"/>
    <w:rsid w:val="005821FA"/>
    <w:rsid w:val="00591615"/>
    <w:rsid w:val="00592FE7"/>
    <w:rsid w:val="005A5ED0"/>
    <w:rsid w:val="005B2FF7"/>
    <w:rsid w:val="005C0C4E"/>
    <w:rsid w:val="005C299F"/>
    <w:rsid w:val="005C5A74"/>
    <w:rsid w:val="005D145C"/>
    <w:rsid w:val="005D571D"/>
    <w:rsid w:val="00660771"/>
    <w:rsid w:val="00666248"/>
    <w:rsid w:val="0067249C"/>
    <w:rsid w:val="00675291"/>
    <w:rsid w:val="0067632A"/>
    <w:rsid w:val="00683EB5"/>
    <w:rsid w:val="006856C0"/>
    <w:rsid w:val="00685EF4"/>
    <w:rsid w:val="00690794"/>
    <w:rsid w:val="0069532D"/>
    <w:rsid w:val="0069651E"/>
    <w:rsid w:val="006B3F1B"/>
    <w:rsid w:val="006C0846"/>
    <w:rsid w:val="006D332B"/>
    <w:rsid w:val="006D49B9"/>
    <w:rsid w:val="006D79E0"/>
    <w:rsid w:val="006F2FBD"/>
    <w:rsid w:val="006F5A78"/>
    <w:rsid w:val="007012A8"/>
    <w:rsid w:val="00711BF2"/>
    <w:rsid w:val="00711EDE"/>
    <w:rsid w:val="00722356"/>
    <w:rsid w:val="00726C70"/>
    <w:rsid w:val="007401C2"/>
    <w:rsid w:val="00746447"/>
    <w:rsid w:val="00760B5B"/>
    <w:rsid w:val="007659D0"/>
    <w:rsid w:val="007674D5"/>
    <w:rsid w:val="007806E1"/>
    <w:rsid w:val="00787A49"/>
    <w:rsid w:val="00796EA7"/>
    <w:rsid w:val="007A28C8"/>
    <w:rsid w:val="007A30A8"/>
    <w:rsid w:val="007B70F5"/>
    <w:rsid w:val="007B7AFF"/>
    <w:rsid w:val="007C00C4"/>
    <w:rsid w:val="007C0666"/>
    <w:rsid w:val="007C1E11"/>
    <w:rsid w:val="007C3071"/>
    <w:rsid w:val="007C6F20"/>
    <w:rsid w:val="007E74E8"/>
    <w:rsid w:val="007F2455"/>
    <w:rsid w:val="00816E79"/>
    <w:rsid w:val="00824EAB"/>
    <w:rsid w:val="00834AA9"/>
    <w:rsid w:val="00842E48"/>
    <w:rsid w:val="008572B2"/>
    <w:rsid w:val="00886BBB"/>
    <w:rsid w:val="00891710"/>
    <w:rsid w:val="008A21B6"/>
    <w:rsid w:val="008A2B5D"/>
    <w:rsid w:val="008B3EF4"/>
    <w:rsid w:val="008B6279"/>
    <w:rsid w:val="008E6310"/>
    <w:rsid w:val="008F72B8"/>
    <w:rsid w:val="00902C95"/>
    <w:rsid w:val="009202FD"/>
    <w:rsid w:val="00935383"/>
    <w:rsid w:val="009355C9"/>
    <w:rsid w:val="00937AEB"/>
    <w:rsid w:val="00942691"/>
    <w:rsid w:val="00947C57"/>
    <w:rsid w:val="00950607"/>
    <w:rsid w:val="00956E50"/>
    <w:rsid w:val="00960D28"/>
    <w:rsid w:val="00963CA8"/>
    <w:rsid w:val="00965217"/>
    <w:rsid w:val="009906BA"/>
    <w:rsid w:val="009C7D42"/>
    <w:rsid w:val="00A16D02"/>
    <w:rsid w:val="00A355BD"/>
    <w:rsid w:val="00A36F27"/>
    <w:rsid w:val="00A37DA9"/>
    <w:rsid w:val="00A47749"/>
    <w:rsid w:val="00A54E2D"/>
    <w:rsid w:val="00A57DCA"/>
    <w:rsid w:val="00A76AD1"/>
    <w:rsid w:val="00A801FA"/>
    <w:rsid w:val="00A80C4B"/>
    <w:rsid w:val="00A905FF"/>
    <w:rsid w:val="00A91F7F"/>
    <w:rsid w:val="00A9622D"/>
    <w:rsid w:val="00AA1542"/>
    <w:rsid w:val="00AA3983"/>
    <w:rsid w:val="00AA6768"/>
    <w:rsid w:val="00AA6C12"/>
    <w:rsid w:val="00AB1DC9"/>
    <w:rsid w:val="00AB2DAB"/>
    <w:rsid w:val="00AB7645"/>
    <w:rsid w:val="00AD0D77"/>
    <w:rsid w:val="00AD4A0E"/>
    <w:rsid w:val="00AF26B2"/>
    <w:rsid w:val="00AF5B6A"/>
    <w:rsid w:val="00B1317B"/>
    <w:rsid w:val="00B322BE"/>
    <w:rsid w:val="00B3360C"/>
    <w:rsid w:val="00B33A6C"/>
    <w:rsid w:val="00B35872"/>
    <w:rsid w:val="00B50CB5"/>
    <w:rsid w:val="00B718B5"/>
    <w:rsid w:val="00B72757"/>
    <w:rsid w:val="00B84D84"/>
    <w:rsid w:val="00BA75B7"/>
    <w:rsid w:val="00BB2396"/>
    <w:rsid w:val="00BD1929"/>
    <w:rsid w:val="00BE51B0"/>
    <w:rsid w:val="00BE5AE2"/>
    <w:rsid w:val="00BE6B57"/>
    <w:rsid w:val="00C23E08"/>
    <w:rsid w:val="00C25DB6"/>
    <w:rsid w:val="00C6372E"/>
    <w:rsid w:val="00C8014E"/>
    <w:rsid w:val="00C92E7C"/>
    <w:rsid w:val="00CA1645"/>
    <w:rsid w:val="00CA5138"/>
    <w:rsid w:val="00CA5202"/>
    <w:rsid w:val="00CB4EDB"/>
    <w:rsid w:val="00CF7572"/>
    <w:rsid w:val="00D14E06"/>
    <w:rsid w:val="00D2539F"/>
    <w:rsid w:val="00D25539"/>
    <w:rsid w:val="00D4517C"/>
    <w:rsid w:val="00D47C59"/>
    <w:rsid w:val="00D65414"/>
    <w:rsid w:val="00D77B10"/>
    <w:rsid w:val="00D82E12"/>
    <w:rsid w:val="00D83958"/>
    <w:rsid w:val="00D911C7"/>
    <w:rsid w:val="00DC19E6"/>
    <w:rsid w:val="00DD38D5"/>
    <w:rsid w:val="00E06D39"/>
    <w:rsid w:val="00E15190"/>
    <w:rsid w:val="00E16286"/>
    <w:rsid w:val="00E332EA"/>
    <w:rsid w:val="00E3354F"/>
    <w:rsid w:val="00E37978"/>
    <w:rsid w:val="00E4414B"/>
    <w:rsid w:val="00E51731"/>
    <w:rsid w:val="00E52F7C"/>
    <w:rsid w:val="00E54EB7"/>
    <w:rsid w:val="00E55F23"/>
    <w:rsid w:val="00E74827"/>
    <w:rsid w:val="00E75B35"/>
    <w:rsid w:val="00E8504B"/>
    <w:rsid w:val="00E86399"/>
    <w:rsid w:val="00E91740"/>
    <w:rsid w:val="00E93FE4"/>
    <w:rsid w:val="00EA2886"/>
    <w:rsid w:val="00EC0005"/>
    <w:rsid w:val="00EC4896"/>
    <w:rsid w:val="00EC63B2"/>
    <w:rsid w:val="00EC64C1"/>
    <w:rsid w:val="00EE2435"/>
    <w:rsid w:val="00F0045D"/>
    <w:rsid w:val="00F12E84"/>
    <w:rsid w:val="00F3287A"/>
    <w:rsid w:val="00F61F87"/>
    <w:rsid w:val="00F66722"/>
    <w:rsid w:val="00F90963"/>
    <w:rsid w:val="00F909FA"/>
    <w:rsid w:val="00F91EF8"/>
    <w:rsid w:val="00F92B03"/>
    <w:rsid w:val="00FA7AA4"/>
    <w:rsid w:val="00FB7C7C"/>
    <w:rsid w:val="00FC45E5"/>
    <w:rsid w:val="00FD3706"/>
    <w:rsid w:val="00FE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6D4"/>
    <w:pPr>
      <w:keepNext/>
      <w:numPr>
        <w:numId w:val="11"/>
      </w:numPr>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2576D4"/>
    <w:pPr>
      <w:keepNext/>
      <w:numPr>
        <w:ilvl w:val="1"/>
        <w:numId w:val="1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576D4"/>
    <w:pPr>
      <w:keepNext/>
      <w:numPr>
        <w:ilvl w:val="2"/>
        <w:numId w:val="11"/>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2576D4"/>
    <w:pPr>
      <w:keepNext/>
      <w:numPr>
        <w:ilvl w:val="3"/>
        <w:numId w:val="1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576D4"/>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576D4"/>
    <w:pPr>
      <w:numPr>
        <w:ilvl w:val="5"/>
        <w:numId w:val="11"/>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576D4"/>
    <w:pPr>
      <w:numPr>
        <w:ilvl w:val="6"/>
        <w:numId w:val="11"/>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576D4"/>
    <w:pPr>
      <w:numPr>
        <w:ilvl w:val="7"/>
        <w:numId w:val="1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576D4"/>
    <w:pPr>
      <w:numPr>
        <w:ilvl w:val="8"/>
        <w:numId w:val="11"/>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Emphasis"/>
    <w:basedOn w:val="a0"/>
    <w:uiPriority w:val="20"/>
    <w:qFormat/>
    <w:rsid w:val="00760B5B"/>
    <w:rPr>
      <w:i/>
      <w:iCs/>
    </w:rPr>
  </w:style>
  <w:style w:type="character" w:styleId="a4">
    <w:name w:val="Hyperlink"/>
    <w:basedOn w:val="a0"/>
    <w:unhideWhenUsed/>
    <w:rsid w:val="00760B5B"/>
    <w:rPr>
      <w:color w:val="0000FF"/>
      <w:u w:val="single"/>
    </w:rPr>
  </w:style>
  <w:style w:type="paragraph" w:customStyle="1" w:styleId="s1">
    <w:name w:val="s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909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963"/>
  </w:style>
  <w:style w:type="paragraph" w:styleId="a7">
    <w:name w:val="footer"/>
    <w:basedOn w:val="a"/>
    <w:link w:val="a8"/>
    <w:uiPriority w:val="99"/>
    <w:unhideWhenUsed/>
    <w:rsid w:val="00F909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963"/>
  </w:style>
  <w:style w:type="paragraph" w:styleId="a9">
    <w:name w:val="Title"/>
    <w:basedOn w:val="a"/>
    <w:link w:val="aa"/>
    <w:qFormat/>
    <w:rsid w:val="00422D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422DD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422D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DDF"/>
    <w:rPr>
      <w:rFonts w:ascii="Tahoma" w:hAnsi="Tahoma" w:cs="Tahoma"/>
      <w:sz w:val="16"/>
      <w:szCs w:val="16"/>
    </w:rPr>
  </w:style>
  <w:style w:type="paragraph" w:customStyle="1" w:styleId="western">
    <w:name w:val="western"/>
    <w:basedOn w:val="a"/>
    <w:uiPriority w:val="99"/>
    <w:rsid w:val="002412F0"/>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formattext0">
    <w:name w:val="formattext"/>
    <w:basedOn w:val="a"/>
    <w:rsid w:val="0006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85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F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31574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265E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711BF2"/>
    <w:pPr>
      <w:spacing w:after="0" w:line="240" w:lineRule="auto"/>
    </w:pPr>
    <w:rPr>
      <w:rFonts w:ascii="Calibri" w:eastAsia="Calibri" w:hAnsi="Calibri" w:cs="Times New Roman"/>
    </w:rPr>
  </w:style>
  <w:style w:type="character" w:customStyle="1" w:styleId="af">
    <w:name w:val="Без интервала Знак"/>
    <w:link w:val="ae"/>
    <w:uiPriority w:val="1"/>
    <w:rsid w:val="00711BF2"/>
    <w:rPr>
      <w:rFonts w:ascii="Calibri" w:eastAsia="Calibri" w:hAnsi="Calibri" w:cs="Times New Roman"/>
    </w:rPr>
  </w:style>
  <w:style w:type="character" w:customStyle="1" w:styleId="21">
    <w:name w:val="Основной текст (2)_"/>
    <w:rsid w:val="006F5A78"/>
    <w:rPr>
      <w:shd w:val="clear" w:color="auto" w:fill="FFFFFF"/>
    </w:rPr>
  </w:style>
  <w:style w:type="paragraph" w:customStyle="1" w:styleId="31">
    <w:name w:val="Основной текст (3)"/>
    <w:basedOn w:val="a"/>
    <w:rsid w:val="006F5A78"/>
    <w:pPr>
      <w:widowControl w:val="0"/>
      <w:shd w:val="clear" w:color="auto" w:fill="FFFFFF"/>
      <w:suppressAutoHyphens/>
      <w:spacing w:after="420" w:line="288" w:lineRule="exact"/>
      <w:ind w:hanging="380"/>
    </w:pPr>
    <w:rPr>
      <w:rFonts w:ascii="Times New Roman" w:eastAsia="Times New Roman" w:hAnsi="Times New Roman" w:cs="Times New Roman"/>
      <w:sz w:val="20"/>
      <w:szCs w:val="20"/>
      <w:lang w:val="x-none" w:eastAsia="zh-CN"/>
    </w:rPr>
  </w:style>
  <w:style w:type="character" w:styleId="af0">
    <w:name w:val="page number"/>
    <w:basedOn w:val="a0"/>
    <w:rsid w:val="00834AA9"/>
  </w:style>
  <w:style w:type="paragraph" w:styleId="af1">
    <w:name w:val="List Paragraph"/>
    <w:basedOn w:val="a"/>
    <w:uiPriority w:val="34"/>
    <w:qFormat/>
    <w:rsid w:val="00834AA9"/>
    <w:pPr>
      <w:ind w:left="720"/>
      <w:contextualSpacing/>
    </w:pPr>
    <w:rPr>
      <w:rFonts w:ascii="Calibri" w:eastAsia="Times New Roman" w:hAnsi="Calibri" w:cs="Times New Roman"/>
    </w:rPr>
  </w:style>
  <w:style w:type="paragraph" w:customStyle="1" w:styleId="Default">
    <w:name w:val="Default"/>
    <w:rsid w:val="00834A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Indent"/>
    <w:basedOn w:val="a"/>
    <w:link w:val="af3"/>
    <w:semiHidden/>
    <w:unhideWhenUsed/>
    <w:rsid w:val="00AF5B6A"/>
    <w:pPr>
      <w:spacing w:after="0" w:line="240" w:lineRule="auto"/>
      <w:ind w:firstLine="300"/>
      <w:jc w:val="both"/>
    </w:pPr>
    <w:rPr>
      <w:rFonts w:ascii="Times New Roman" w:eastAsia="Times New Roman" w:hAnsi="Times New Roman" w:cs="Times New Roman"/>
      <w:color w:val="000000"/>
      <w:sz w:val="24"/>
      <w:szCs w:val="24"/>
      <w:lang w:val="x-none" w:eastAsia="x-none"/>
    </w:rPr>
  </w:style>
  <w:style w:type="character" w:customStyle="1" w:styleId="af3">
    <w:name w:val="Основной текст с отступом Знак"/>
    <w:basedOn w:val="a0"/>
    <w:link w:val="af2"/>
    <w:semiHidden/>
    <w:rsid w:val="00AF5B6A"/>
    <w:rPr>
      <w:rFonts w:ascii="Times New Roman" w:eastAsia="Times New Roman" w:hAnsi="Times New Roman" w:cs="Times New Roman"/>
      <w:color w:val="000000"/>
      <w:sz w:val="24"/>
      <w:szCs w:val="24"/>
      <w:lang w:val="x-none" w:eastAsia="x-none"/>
    </w:rPr>
  </w:style>
  <w:style w:type="character" w:styleId="af4">
    <w:name w:val="FollowedHyperlink"/>
    <w:basedOn w:val="a0"/>
    <w:uiPriority w:val="99"/>
    <w:semiHidden/>
    <w:unhideWhenUsed/>
    <w:rsid w:val="00AF5B6A"/>
    <w:rPr>
      <w:color w:val="800080"/>
      <w:u w:val="single"/>
    </w:rPr>
  </w:style>
  <w:style w:type="paragraph" w:customStyle="1" w:styleId="xl65">
    <w:name w:val="xl65"/>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66">
    <w:name w:val="xl66"/>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7">
    <w:name w:val="xl67"/>
    <w:basedOn w:val="a"/>
    <w:rsid w:val="00AF5B6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68">
    <w:name w:val="xl68"/>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9">
    <w:name w:val="xl69"/>
    <w:basedOn w:val="a"/>
    <w:rsid w:val="00AF5B6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0">
    <w:name w:val="xl70"/>
    <w:basedOn w:val="a"/>
    <w:rsid w:val="00AF5B6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1">
    <w:name w:val="xl71"/>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b/>
      <w:bCs/>
      <w:color w:val="000000"/>
      <w:sz w:val="16"/>
      <w:szCs w:val="16"/>
    </w:rPr>
  </w:style>
  <w:style w:type="paragraph" w:customStyle="1" w:styleId="xl72">
    <w:name w:val="xl72"/>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73">
    <w:name w:val="xl73"/>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4">
    <w:name w:val="xl7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5">
    <w:name w:val="xl75"/>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6">
    <w:name w:val="xl76"/>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77">
    <w:name w:val="xl77"/>
    <w:basedOn w:val="a"/>
    <w:rsid w:val="00AF5B6A"/>
    <w:pP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rPr>
  </w:style>
  <w:style w:type="paragraph" w:customStyle="1" w:styleId="xl78">
    <w:name w:val="xl78"/>
    <w:basedOn w:val="a"/>
    <w:rsid w:val="00AF5B6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9">
    <w:name w:val="xl79"/>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0">
    <w:name w:val="xl80"/>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1">
    <w:name w:val="xl81"/>
    <w:basedOn w:val="a"/>
    <w:rsid w:val="00AF5B6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2">
    <w:name w:val="xl82"/>
    <w:basedOn w:val="a"/>
    <w:rsid w:val="00AF5B6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3">
    <w:name w:val="xl83"/>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4">
    <w:name w:val="xl8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ConsPlusNormal">
    <w:name w:val="ConsPlusNormal"/>
    <w:rsid w:val="001173BD"/>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10">
    <w:name w:val="Заголовок 1 Знак"/>
    <w:basedOn w:val="a0"/>
    <w:link w:val="1"/>
    <w:rsid w:val="002576D4"/>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2576D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576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576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576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576D4"/>
    <w:rPr>
      <w:rFonts w:ascii="Calibri" w:eastAsia="Times New Roman" w:hAnsi="Calibri" w:cs="Times New Roman"/>
      <w:b/>
      <w:bCs/>
    </w:rPr>
  </w:style>
  <w:style w:type="character" w:customStyle="1" w:styleId="70">
    <w:name w:val="Заголовок 7 Знак"/>
    <w:basedOn w:val="a0"/>
    <w:link w:val="7"/>
    <w:uiPriority w:val="9"/>
    <w:semiHidden/>
    <w:rsid w:val="002576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576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576D4"/>
    <w:rPr>
      <w:rFonts w:ascii="Cambria" w:eastAsia="Times New Roman" w:hAnsi="Cambria" w:cs="Times New Roman"/>
    </w:rPr>
  </w:style>
  <w:style w:type="character" w:customStyle="1" w:styleId="11pt0pt">
    <w:name w:val="Основной текст + 11 pt;Интервал 0 pt"/>
    <w:basedOn w:val="a0"/>
    <w:rsid w:val="00FB7C7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af5">
    <w:name w:val="Абзац"/>
    <w:rsid w:val="00DC19E6"/>
    <w:pPr>
      <w:spacing w:after="0" w:line="360" w:lineRule="auto"/>
      <w:ind w:firstLine="709"/>
    </w:pPr>
    <w:rPr>
      <w:rFonts w:ascii="Times New Roman" w:eastAsia="Times New Roman" w:hAnsi="Times New Roman" w:cs="Times New Roman"/>
      <w:sz w:val="28"/>
      <w:szCs w:val="28"/>
    </w:rPr>
  </w:style>
  <w:style w:type="character" w:customStyle="1" w:styleId="11">
    <w:name w:val="Гиперссылка1"/>
    <w:rsid w:val="00480D7B"/>
  </w:style>
  <w:style w:type="paragraph" w:customStyle="1" w:styleId="consplusnormal0">
    <w:name w:val="consplusnormal"/>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Гиперссылка2"/>
    <w:rsid w:val="00F0045D"/>
  </w:style>
  <w:style w:type="table" w:customStyle="1" w:styleId="12">
    <w:name w:val="Сетка таблицы1"/>
    <w:basedOn w:val="a1"/>
    <w:next w:val="af6"/>
    <w:uiPriority w:val="59"/>
    <w:rsid w:val="00A57DC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A57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Выделение жирным"/>
    <w:qFormat/>
    <w:rsid w:val="00C637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6D4"/>
    <w:pPr>
      <w:keepNext/>
      <w:numPr>
        <w:numId w:val="11"/>
      </w:numPr>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2576D4"/>
    <w:pPr>
      <w:keepNext/>
      <w:numPr>
        <w:ilvl w:val="1"/>
        <w:numId w:val="1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576D4"/>
    <w:pPr>
      <w:keepNext/>
      <w:numPr>
        <w:ilvl w:val="2"/>
        <w:numId w:val="11"/>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2576D4"/>
    <w:pPr>
      <w:keepNext/>
      <w:numPr>
        <w:ilvl w:val="3"/>
        <w:numId w:val="1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576D4"/>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576D4"/>
    <w:pPr>
      <w:numPr>
        <w:ilvl w:val="5"/>
        <w:numId w:val="11"/>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576D4"/>
    <w:pPr>
      <w:numPr>
        <w:ilvl w:val="6"/>
        <w:numId w:val="11"/>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576D4"/>
    <w:pPr>
      <w:numPr>
        <w:ilvl w:val="7"/>
        <w:numId w:val="1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576D4"/>
    <w:pPr>
      <w:numPr>
        <w:ilvl w:val="8"/>
        <w:numId w:val="11"/>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Emphasis"/>
    <w:basedOn w:val="a0"/>
    <w:uiPriority w:val="20"/>
    <w:qFormat/>
    <w:rsid w:val="00760B5B"/>
    <w:rPr>
      <w:i/>
      <w:iCs/>
    </w:rPr>
  </w:style>
  <w:style w:type="character" w:styleId="a4">
    <w:name w:val="Hyperlink"/>
    <w:basedOn w:val="a0"/>
    <w:unhideWhenUsed/>
    <w:rsid w:val="00760B5B"/>
    <w:rPr>
      <w:color w:val="0000FF"/>
      <w:u w:val="single"/>
    </w:rPr>
  </w:style>
  <w:style w:type="paragraph" w:customStyle="1" w:styleId="s1">
    <w:name w:val="s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909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963"/>
  </w:style>
  <w:style w:type="paragraph" w:styleId="a7">
    <w:name w:val="footer"/>
    <w:basedOn w:val="a"/>
    <w:link w:val="a8"/>
    <w:uiPriority w:val="99"/>
    <w:unhideWhenUsed/>
    <w:rsid w:val="00F909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963"/>
  </w:style>
  <w:style w:type="paragraph" w:styleId="a9">
    <w:name w:val="Title"/>
    <w:basedOn w:val="a"/>
    <w:link w:val="aa"/>
    <w:qFormat/>
    <w:rsid w:val="00422D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422DD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422D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DDF"/>
    <w:rPr>
      <w:rFonts w:ascii="Tahoma" w:hAnsi="Tahoma" w:cs="Tahoma"/>
      <w:sz w:val="16"/>
      <w:szCs w:val="16"/>
    </w:rPr>
  </w:style>
  <w:style w:type="paragraph" w:customStyle="1" w:styleId="western">
    <w:name w:val="western"/>
    <w:basedOn w:val="a"/>
    <w:uiPriority w:val="99"/>
    <w:rsid w:val="002412F0"/>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formattext0">
    <w:name w:val="formattext"/>
    <w:basedOn w:val="a"/>
    <w:rsid w:val="0006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85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F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31574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265E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711BF2"/>
    <w:pPr>
      <w:spacing w:after="0" w:line="240" w:lineRule="auto"/>
    </w:pPr>
    <w:rPr>
      <w:rFonts w:ascii="Calibri" w:eastAsia="Calibri" w:hAnsi="Calibri" w:cs="Times New Roman"/>
    </w:rPr>
  </w:style>
  <w:style w:type="character" w:customStyle="1" w:styleId="af">
    <w:name w:val="Без интервала Знак"/>
    <w:link w:val="ae"/>
    <w:uiPriority w:val="1"/>
    <w:rsid w:val="00711BF2"/>
    <w:rPr>
      <w:rFonts w:ascii="Calibri" w:eastAsia="Calibri" w:hAnsi="Calibri" w:cs="Times New Roman"/>
    </w:rPr>
  </w:style>
  <w:style w:type="character" w:customStyle="1" w:styleId="21">
    <w:name w:val="Основной текст (2)_"/>
    <w:rsid w:val="006F5A78"/>
    <w:rPr>
      <w:shd w:val="clear" w:color="auto" w:fill="FFFFFF"/>
    </w:rPr>
  </w:style>
  <w:style w:type="paragraph" w:customStyle="1" w:styleId="31">
    <w:name w:val="Основной текст (3)"/>
    <w:basedOn w:val="a"/>
    <w:rsid w:val="006F5A78"/>
    <w:pPr>
      <w:widowControl w:val="0"/>
      <w:shd w:val="clear" w:color="auto" w:fill="FFFFFF"/>
      <w:suppressAutoHyphens/>
      <w:spacing w:after="420" w:line="288" w:lineRule="exact"/>
      <w:ind w:hanging="380"/>
    </w:pPr>
    <w:rPr>
      <w:rFonts w:ascii="Times New Roman" w:eastAsia="Times New Roman" w:hAnsi="Times New Roman" w:cs="Times New Roman"/>
      <w:sz w:val="20"/>
      <w:szCs w:val="20"/>
      <w:lang w:val="x-none" w:eastAsia="zh-CN"/>
    </w:rPr>
  </w:style>
  <w:style w:type="character" w:styleId="af0">
    <w:name w:val="page number"/>
    <w:basedOn w:val="a0"/>
    <w:rsid w:val="00834AA9"/>
  </w:style>
  <w:style w:type="paragraph" w:styleId="af1">
    <w:name w:val="List Paragraph"/>
    <w:basedOn w:val="a"/>
    <w:uiPriority w:val="34"/>
    <w:qFormat/>
    <w:rsid w:val="00834AA9"/>
    <w:pPr>
      <w:ind w:left="720"/>
      <w:contextualSpacing/>
    </w:pPr>
    <w:rPr>
      <w:rFonts w:ascii="Calibri" w:eastAsia="Times New Roman" w:hAnsi="Calibri" w:cs="Times New Roman"/>
    </w:rPr>
  </w:style>
  <w:style w:type="paragraph" w:customStyle="1" w:styleId="Default">
    <w:name w:val="Default"/>
    <w:rsid w:val="00834A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Indent"/>
    <w:basedOn w:val="a"/>
    <w:link w:val="af3"/>
    <w:semiHidden/>
    <w:unhideWhenUsed/>
    <w:rsid w:val="00AF5B6A"/>
    <w:pPr>
      <w:spacing w:after="0" w:line="240" w:lineRule="auto"/>
      <w:ind w:firstLine="300"/>
      <w:jc w:val="both"/>
    </w:pPr>
    <w:rPr>
      <w:rFonts w:ascii="Times New Roman" w:eastAsia="Times New Roman" w:hAnsi="Times New Roman" w:cs="Times New Roman"/>
      <w:color w:val="000000"/>
      <w:sz w:val="24"/>
      <w:szCs w:val="24"/>
      <w:lang w:val="x-none" w:eastAsia="x-none"/>
    </w:rPr>
  </w:style>
  <w:style w:type="character" w:customStyle="1" w:styleId="af3">
    <w:name w:val="Основной текст с отступом Знак"/>
    <w:basedOn w:val="a0"/>
    <w:link w:val="af2"/>
    <w:semiHidden/>
    <w:rsid w:val="00AF5B6A"/>
    <w:rPr>
      <w:rFonts w:ascii="Times New Roman" w:eastAsia="Times New Roman" w:hAnsi="Times New Roman" w:cs="Times New Roman"/>
      <w:color w:val="000000"/>
      <w:sz w:val="24"/>
      <w:szCs w:val="24"/>
      <w:lang w:val="x-none" w:eastAsia="x-none"/>
    </w:rPr>
  </w:style>
  <w:style w:type="character" w:styleId="af4">
    <w:name w:val="FollowedHyperlink"/>
    <w:basedOn w:val="a0"/>
    <w:uiPriority w:val="99"/>
    <w:semiHidden/>
    <w:unhideWhenUsed/>
    <w:rsid w:val="00AF5B6A"/>
    <w:rPr>
      <w:color w:val="800080"/>
      <w:u w:val="single"/>
    </w:rPr>
  </w:style>
  <w:style w:type="paragraph" w:customStyle="1" w:styleId="xl65">
    <w:name w:val="xl65"/>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66">
    <w:name w:val="xl66"/>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7">
    <w:name w:val="xl67"/>
    <w:basedOn w:val="a"/>
    <w:rsid w:val="00AF5B6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68">
    <w:name w:val="xl68"/>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9">
    <w:name w:val="xl69"/>
    <w:basedOn w:val="a"/>
    <w:rsid w:val="00AF5B6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0">
    <w:name w:val="xl70"/>
    <w:basedOn w:val="a"/>
    <w:rsid w:val="00AF5B6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1">
    <w:name w:val="xl71"/>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b/>
      <w:bCs/>
      <w:color w:val="000000"/>
      <w:sz w:val="16"/>
      <w:szCs w:val="16"/>
    </w:rPr>
  </w:style>
  <w:style w:type="paragraph" w:customStyle="1" w:styleId="xl72">
    <w:name w:val="xl72"/>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73">
    <w:name w:val="xl73"/>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4">
    <w:name w:val="xl7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5">
    <w:name w:val="xl75"/>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6">
    <w:name w:val="xl76"/>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77">
    <w:name w:val="xl77"/>
    <w:basedOn w:val="a"/>
    <w:rsid w:val="00AF5B6A"/>
    <w:pP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rPr>
  </w:style>
  <w:style w:type="paragraph" w:customStyle="1" w:styleId="xl78">
    <w:name w:val="xl78"/>
    <w:basedOn w:val="a"/>
    <w:rsid w:val="00AF5B6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9">
    <w:name w:val="xl79"/>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0">
    <w:name w:val="xl80"/>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1">
    <w:name w:val="xl81"/>
    <w:basedOn w:val="a"/>
    <w:rsid w:val="00AF5B6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2">
    <w:name w:val="xl82"/>
    <w:basedOn w:val="a"/>
    <w:rsid w:val="00AF5B6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3">
    <w:name w:val="xl83"/>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4">
    <w:name w:val="xl8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ConsPlusNormal">
    <w:name w:val="ConsPlusNormal"/>
    <w:rsid w:val="001173BD"/>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10">
    <w:name w:val="Заголовок 1 Знак"/>
    <w:basedOn w:val="a0"/>
    <w:link w:val="1"/>
    <w:rsid w:val="002576D4"/>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2576D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576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576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576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576D4"/>
    <w:rPr>
      <w:rFonts w:ascii="Calibri" w:eastAsia="Times New Roman" w:hAnsi="Calibri" w:cs="Times New Roman"/>
      <w:b/>
      <w:bCs/>
    </w:rPr>
  </w:style>
  <w:style w:type="character" w:customStyle="1" w:styleId="70">
    <w:name w:val="Заголовок 7 Знак"/>
    <w:basedOn w:val="a0"/>
    <w:link w:val="7"/>
    <w:uiPriority w:val="9"/>
    <w:semiHidden/>
    <w:rsid w:val="002576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576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576D4"/>
    <w:rPr>
      <w:rFonts w:ascii="Cambria" w:eastAsia="Times New Roman" w:hAnsi="Cambria" w:cs="Times New Roman"/>
    </w:rPr>
  </w:style>
  <w:style w:type="character" w:customStyle="1" w:styleId="11pt0pt">
    <w:name w:val="Основной текст + 11 pt;Интервал 0 pt"/>
    <w:basedOn w:val="a0"/>
    <w:rsid w:val="00FB7C7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af5">
    <w:name w:val="Абзац"/>
    <w:rsid w:val="00DC19E6"/>
    <w:pPr>
      <w:spacing w:after="0" w:line="360" w:lineRule="auto"/>
      <w:ind w:firstLine="709"/>
    </w:pPr>
    <w:rPr>
      <w:rFonts w:ascii="Times New Roman" w:eastAsia="Times New Roman" w:hAnsi="Times New Roman" w:cs="Times New Roman"/>
      <w:sz w:val="28"/>
      <w:szCs w:val="28"/>
    </w:rPr>
  </w:style>
  <w:style w:type="character" w:customStyle="1" w:styleId="11">
    <w:name w:val="Гиперссылка1"/>
    <w:rsid w:val="00480D7B"/>
  </w:style>
  <w:style w:type="paragraph" w:customStyle="1" w:styleId="consplusnormal0">
    <w:name w:val="consplusnormal"/>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Гиперссылка2"/>
    <w:rsid w:val="00F0045D"/>
  </w:style>
  <w:style w:type="table" w:customStyle="1" w:styleId="12">
    <w:name w:val="Сетка таблицы1"/>
    <w:basedOn w:val="a1"/>
    <w:next w:val="af6"/>
    <w:uiPriority w:val="59"/>
    <w:rsid w:val="00A57DC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A57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Выделение жирным"/>
    <w:qFormat/>
    <w:rsid w:val="00C63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697">
      <w:bodyDiv w:val="1"/>
      <w:marLeft w:val="0"/>
      <w:marRight w:val="0"/>
      <w:marTop w:val="0"/>
      <w:marBottom w:val="0"/>
      <w:divBdr>
        <w:top w:val="none" w:sz="0" w:space="0" w:color="auto"/>
        <w:left w:val="none" w:sz="0" w:space="0" w:color="auto"/>
        <w:bottom w:val="none" w:sz="0" w:space="0" w:color="auto"/>
        <w:right w:val="none" w:sz="0" w:space="0" w:color="auto"/>
      </w:divBdr>
    </w:div>
    <w:div w:id="115834161">
      <w:bodyDiv w:val="1"/>
      <w:marLeft w:val="0"/>
      <w:marRight w:val="0"/>
      <w:marTop w:val="0"/>
      <w:marBottom w:val="0"/>
      <w:divBdr>
        <w:top w:val="none" w:sz="0" w:space="0" w:color="auto"/>
        <w:left w:val="none" w:sz="0" w:space="0" w:color="auto"/>
        <w:bottom w:val="none" w:sz="0" w:space="0" w:color="auto"/>
        <w:right w:val="none" w:sz="0" w:space="0" w:color="auto"/>
      </w:divBdr>
    </w:div>
    <w:div w:id="229197133">
      <w:bodyDiv w:val="1"/>
      <w:marLeft w:val="0"/>
      <w:marRight w:val="0"/>
      <w:marTop w:val="0"/>
      <w:marBottom w:val="0"/>
      <w:divBdr>
        <w:top w:val="none" w:sz="0" w:space="0" w:color="auto"/>
        <w:left w:val="none" w:sz="0" w:space="0" w:color="auto"/>
        <w:bottom w:val="none" w:sz="0" w:space="0" w:color="auto"/>
        <w:right w:val="none" w:sz="0" w:space="0" w:color="auto"/>
      </w:divBdr>
    </w:div>
    <w:div w:id="591011002">
      <w:bodyDiv w:val="1"/>
      <w:marLeft w:val="0"/>
      <w:marRight w:val="0"/>
      <w:marTop w:val="0"/>
      <w:marBottom w:val="0"/>
      <w:divBdr>
        <w:top w:val="none" w:sz="0" w:space="0" w:color="auto"/>
        <w:left w:val="none" w:sz="0" w:space="0" w:color="auto"/>
        <w:bottom w:val="none" w:sz="0" w:space="0" w:color="auto"/>
        <w:right w:val="none" w:sz="0" w:space="0" w:color="auto"/>
      </w:divBdr>
    </w:div>
    <w:div w:id="615796728">
      <w:bodyDiv w:val="1"/>
      <w:marLeft w:val="0"/>
      <w:marRight w:val="0"/>
      <w:marTop w:val="0"/>
      <w:marBottom w:val="0"/>
      <w:divBdr>
        <w:top w:val="none" w:sz="0" w:space="0" w:color="auto"/>
        <w:left w:val="none" w:sz="0" w:space="0" w:color="auto"/>
        <w:bottom w:val="none" w:sz="0" w:space="0" w:color="auto"/>
        <w:right w:val="none" w:sz="0" w:space="0" w:color="auto"/>
      </w:divBdr>
      <w:divsChild>
        <w:div w:id="2113668160">
          <w:marLeft w:val="0"/>
          <w:marRight w:val="0"/>
          <w:marTop w:val="0"/>
          <w:marBottom w:val="11250"/>
          <w:divBdr>
            <w:top w:val="none" w:sz="0" w:space="0" w:color="auto"/>
            <w:left w:val="none" w:sz="0" w:space="0" w:color="auto"/>
            <w:bottom w:val="none" w:sz="0" w:space="0" w:color="auto"/>
            <w:right w:val="none" w:sz="0" w:space="0" w:color="auto"/>
          </w:divBdr>
        </w:div>
      </w:divsChild>
    </w:div>
    <w:div w:id="695468953">
      <w:bodyDiv w:val="1"/>
      <w:marLeft w:val="0"/>
      <w:marRight w:val="0"/>
      <w:marTop w:val="0"/>
      <w:marBottom w:val="0"/>
      <w:divBdr>
        <w:top w:val="none" w:sz="0" w:space="0" w:color="auto"/>
        <w:left w:val="none" w:sz="0" w:space="0" w:color="auto"/>
        <w:bottom w:val="none" w:sz="0" w:space="0" w:color="auto"/>
        <w:right w:val="none" w:sz="0" w:space="0" w:color="auto"/>
      </w:divBdr>
    </w:div>
    <w:div w:id="705326236">
      <w:bodyDiv w:val="1"/>
      <w:marLeft w:val="0"/>
      <w:marRight w:val="0"/>
      <w:marTop w:val="0"/>
      <w:marBottom w:val="0"/>
      <w:divBdr>
        <w:top w:val="none" w:sz="0" w:space="0" w:color="auto"/>
        <w:left w:val="none" w:sz="0" w:space="0" w:color="auto"/>
        <w:bottom w:val="none" w:sz="0" w:space="0" w:color="auto"/>
        <w:right w:val="none" w:sz="0" w:space="0" w:color="auto"/>
      </w:divBdr>
    </w:div>
    <w:div w:id="722873408">
      <w:bodyDiv w:val="1"/>
      <w:marLeft w:val="0"/>
      <w:marRight w:val="0"/>
      <w:marTop w:val="0"/>
      <w:marBottom w:val="0"/>
      <w:divBdr>
        <w:top w:val="none" w:sz="0" w:space="0" w:color="auto"/>
        <w:left w:val="none" w:sz="0" w:space="0" w:color="auto"/>
        <w:bottom w:val="none" w:sz="0" w:space="0" w:color="auto"/>
        <w:right w:val="none" w:sz="0" w:space="0" w:color="auto"/>
      </w:divBdr>
    </w:div>
    <w:div w:id="785081234">
      <w:bodyDiv w:val="1"/>
      <w:marLeft w:val="0"/>
      <w:marRight w:val="0"/>
      <w:marTop w:val="0"/>
      <w:marBottom w:val="0"/>
      <w:divBdr>
        <w:top w:val="none" w:sz="0" w:space="0" w:color="auto"/>
        <w:left w:val="none" w:sz="0" w:space="0" w:color="auto"/>
        <w:bottom w:val="none" w:sz="0" w:space="0" w:color="auto"/>
        <w:right w:val="none" w:sz="0" w:space="0" w:color="auto"/>
      </w:divBdr>
    </w:div>
    <w:div w:id="868179532">
      <w:bodyDiv w:val="1"/>
      <w:marLeft w:val="0"/>
      <w:marRight w:val="0"/>
      <w:marTop w:val="0"/>
      <w:marBottom w:val="0"/>
      <w:divBdr>
        <w:top w:val="none" w:sz="0" w:space="0" w:color="auto"/>
        <w:left w:val="none" w:sz="0" w:space="0" w:color="auto"/>
        <w:bottom w:val="none" w:sz="0" w:space="0" w:color="auto"/>
        <w:right w:val="none" w:sz="0" w:space="0" w:color="auto"/>
      </w:divBdr>
    </w:div>
    <w:div w:id="868881819">
      <w:bodyDiv w:val="1"/>
      <w:marLeft w:val="0"/>
      <w:marRight w:val="0"/>
      <w:marTop w:val="0"/>
      <w:marBottom w:val="0"/>
      <w:divBdr>
        <w:top w:val="none" w:sz="0" w:space="0" w:color="auto"/>
        <w:left w:val="none" w:sz="0" w:space="0" w:color="auto"/>
        <w:bottom w:val="none" w:sz="0" w:space="0" w:color="auto"/>
        <w:right w:val="none" w:sz="0" w:space="0" w:color="auto"/>
      </w:divBdr>
    </w:div>
    <w:div w:id="870872936">
      <w:bodyDiv w:val="1"/>
      <w:marLeft w:val="0"/>
      <w:marRight w:val="0"/>
      <w:marTop w:val="0"/>
      <w:marBottom w:val="0"/>
      <w:divBdr>
        <w:top w:val="none" w:sz="0" w:space="0" w:color="auto"/>
        <w:left w:val="none" w:sz="0" w:space="0" w:color="auto"/>
        <w:bottom w:val="none" w:sz="0" w:space="0" w:color="auto"/>
        <w:right w:val="none" w:sz="0" w:space="0" w:color="auto"/>
      </w:divBdr>
    </w:div>
    <w:div w:id="907959481">
      <w:bodyDiv w:val="1"/>
      <w:marLeft w:val="0"/>
      <w:marRight w:val="0"/>
      <w:marTop w:val="0"/>
      <w:marBottom w:val="0"/>
      <w:divBdr>
        <w:top w:val="none" w:sz="0" w:space="0" w:color="auto"/>
        <w:left w:val="none" w:sz="0" w:space="0" w:color="auto"/>
        <w:bottom w:val="none" w:sz="0" w:space="0" w:color="auto"/>
        <w:right w:val="none" w:sz="0" w:space="0" w:color="auto"/>
      </w:divBdr>
    </w:div>
    <w:div w:id="926427245">
      <w:bodyDiv w:val="1"/>
      <w:marLeft w:val="0"/>
      <w:marRight w:val="0"/>
      <w:marTop w:val="0"/>
      <w:marBottom w:val="0"/>
      <w:divBdr>
        <w:top w:val="none" w:sz="0" w:space="0" w:color="auto"/>
        <w:left w:val="none" w:sz="0" w:space="0" w:color="auto"/>
        <w:bottom w:val="none" w:sz="0" w:space="0" w:color="auto"/>
        <w:right w:val="none" w:sz="0" w:space="0" w:color="auto"/>
      </w:divBdr>
    </w:div>
    <w:div w:id="990013818">
      <w:bodyDiv w:val="1"/>
      <w:marLeft w:val="0"/>
      <w:marRight w:val="0"/>
      <w:marTop w:val="0"/>
      <w:marBottom w:val="0"/>
      <w:divBdr>
        <w:top w:val="none" w:sz="0" w:space="0" w:color="auto"/>
        <w:left w:val="none" w:sz="0" w:space="0" w:color="auto"/>
        <w:bottom w:val="none" w:sz="0" w:space="0" w:color="auto"/>
        <w:right w:val="none" w:sz="0" w:space="0" w:color="auto"/>
      </w:divBdr>
    </w:div>
    <w:div w:id="1023483215">
      <w:bodyDiv w:val="1"/>
      <w:marLeft w:val="0"/>
      <w:marRight w:val="0"/>
      <w:marTop w:val="0"/>
      <w:marBottom w:val="0"/>
      <w:divBdr>
        <w:top w:val="none" w:sz="0" w:space="0" w:color="auto"/>
        <w:left w:val="none" w:sz="0" w:space="0" w:color="auto"/>
        <w:bottom w:val="none" w:sz="0" w:space="0" w:color="auto"/>
        <w:right w:val="none" w:sz="0" w:space="0" w:color="auto"/>
      </w:divBdr>
    </w:div>
    <w:div w:id="1047727877">
      <w:bodyDiv w:val="1"/>
      <w:marLeft w:val="0"/>
      <w:marRight w:val="0"/>
      <w:marTop w:val="0"/>
      <w:marBottom w:val="0"/>
      <w:divBdr>
        <w:top w:val="none" w:sz="0" w:space="0" w:color="auto"/>
        <w:left w:val="none" w:sz="0" w:space="0" w:color="auto"/>
        <w:bottom w:val="none" w:sz="0" w:space="0" w:color="auto"/>
        <w:right w:val="none" w:sz="0" w:space="0" w:color="auto"/>
      </w:divBdr>
    </w:div>
    <w:div w:id="1064109626">
      <w:bodyDiv w:val="1"/>
      <w:marLeft w:val="0"/>
      <w:marRight w:val="0"/>
      <w:marTop w:val="0"/>
      <w:marBottom w:val="0"/>
      <w:divBdr>
        <w:top w:val="none" w:sz="0" w:space="0" w:color="auto"/>
        <w:left w:val="none" w:sz="0" w:space="0" w:color="auto"/>
        <w:bottom w:val="none" w:sz="0" w:space="0" w:color="auto"/>
        <w:right w:val="none" w:sz="0" w:space="0" w:color="auto"/>
      </w:divBdr>
    </w:div>
    <w:div w:id="1134370476">
      <w:bodyDiv w:val="1"/>
      <w:marLeft w:val="0"/>
      <w:marRight w:val="0"/>
      <w:marTop w:val="0"/>
      <w:marBottom w:val="0"/>
      <w:divBdr>
        <w:top w:val="none" w:sz="0" w:space="0" w:color="auto"/>
        <w:left w:val="none" w:sz="0" w:space="0" w:color="auto"/>
        <w:bottom w:val="none" w:sz="0" w:space="0" w:color="auto"/>
        <w:right w:val="none" w:sz="0" w:space="0" w:color="auto"/>
      </w:divBdr>
    </w:div>
    <w:div w:id="1143814440">
      <w:bodyDiv w:val="1"/>
      <w:marLeft w:val="0"/>
      <w:marRight w:val="0"/>
      <w:marTop w:val="0"/>
      <w:marBottom w:val="0"/>
      <w:divBdr>
        <w:top w:val="none" w:sz="0" w:space="0" w:color="auto"/>
        <w:left w:val="none" w:sz="0" w:space="0" w:color="auto"/>
        <w:bottom w:val="none" w:sz="0" w:space="0" w:color="auto"/>
        <w:right w:val="none" w:sz="0" w:space="0" w:color="auto"/>
      </w:divBdr>
    </w:div>
    <w:div w:id="1167286809">
      <w:bodyDiv w:val="1"/>
      <w:marLeft w:val="0"/>
      <w:marRight w:val="0"/>
      <w:marTop w:val="0"/>
      <w:marBottom w:val="0"/>
      <w:divBdr>
        <w:top w:val="none" w:sz="0" w:space="0" w:color="auto"/>
        <w:left w:val="none" w:sz="0" w:space="0" w:color="auto"/>
        <w:bottom w:val="none" w:sz="0" w:space="0" w:color="auto"/>
        <w:right w:val="none" w:sz="0" w:space="0" w:color="auto"/>
      </w:divBdr>
    </w:div>
    <w:div w:id="1168331796">
      <w:bodyDiv w:val="1"/>
      <w:marLeft w:val="0"/>
      <w:marRight w:val="0"/>
      <w:marTop w:val="0"/>
      <w:marBottom w:val="0"/>
      <w:divBdr>
        <w:top w:val="none" w:sz="0" w:space="0" w:color="auto"/>
        <w:left w:val="none" w:sz="0" w:space="0" w:color="auto"/>
        <w:bottom w:val="none" w:sz="0" w:space="0" w:color="auto"/>
        <w:right w:val="none" w:sz="0" w:space="0" w:color="auto"/>
      </w:divBdr>
    </w:div>
    <w:div w:id="1195774395">
      <w:bodyDiv w:val="1"/>
      <w:marLeft w:val="0"/>
      <w:marRight w:val="0"/>
      <w:marTop w:val="0"/>
      <w:marBottom w:val="0"/>
      <w:divBdr>
        <w:top w:val="none" w:sz="0" w:space="0" w:color="auto"/>
        <w:left w:val="none" w:sz="0" w:space="0" w:color="auto"/>
        <w:bottom w:val="none" w:sz="0" w:space="0" w:color="auto"/>
        <w:right w:val="none" w:sz="0" w:space="0" w:color="auto"/>
      </w:divBdr>
    </w:div>
    <w:div w:id="1272128016">
      <w:bodyDiv w:val="1"/>
      <w:marLeft w:val="0"/>
      <w:marRight w:val="0"/>
      <w:marTop w:val="0"/>
      <w:marBottom w:val="0"/>
      <w:divBdr>
        <w:top w:val="none" w:sz="0" w:space="0" w:color="auto"/>
        <w:left w:val="none" w:sz="0" w:space="0" w:color="auto"/>
        <w:bottom w:val="none" w:sz="0" w:space="0" w:color="auto"/>
        <w:right w:val="none" w:sz="0" w:space="0" w:color="auto"/>
      </w:divBdr>
    </w:div>
    <w:div w:id="1308516071">
      <w:bodyDiv w:val="1"/>
      <w:marLeft w:val="0"/>
      <w:marRight w:val="0"/>
      <w:marTop w:val="0"/>
      <w:marBottom w:val="0"/>
      <w:divBdr>
        <w:top w:val="none" w:sz="0" w:space="0" w:color="auto"/>
        <w:left w:val="none" w:sz="0" w:space="0" w:color="auto"/>
        <w:bottom w:val="none" w:sz="0" w:space="0" w:color="auto"/>
        <w:right w:val="none" w:sz="0" w:space="0" w:color="auto"/>
      </w:divBdr>
    </w:div>
    <w:div w:id="1339380639">
      <w:bodyDiv w:val="1"/>
      <w:marLeft w:val="0"/>
      <w:marRight w:val="0"/>
      <w:marTop w:val="0"/>
      <w:marBottom w:val="0"/>
      <w:divBdr>
        <w:top w:val="none" w:sz="0" w:space="0" w:color="auto"/>
        <w:left w:val="none" w:sz="0" w:space="0" w:color="auto"/>
        <w:bottom w:val="none" w:sz="0" w:space="0" w:color="auto"/>
        <w:right w:val="none" w:sz="0" w:space="0" w:color="auto"/>
      </w:divBdr>
    </w:div>
    <w:div w:id="1342926287">
      <w:bodyDiv w:val="1"/>
      <w:marLeft w:val="0"/>
      <w:marRight w:val="0"/>
      <w:marTop w:val="0"/>
      <w:marBottom w:val="0"/>
      <w:divBdr>
        <w:top w:val="none" w:sz="0" w:space="0" w:color="auto"/>
        <w:left w:val="none" w:sz="0" w:space="0" w:color="auto"/>
        <w:bottom w:val="none" w:sz="0" w:space="0" w:color="auto"/>
        <w:right w:val="none" w:sz="0" w:space="0" w:color="auto"/>
      </w:divBdr>
    </w:div>
    <w:div w:id="1371690259">
      <w:bodyDiv w:val="1"/>
      <w:marLeft w:val="0"/>
      <w:marRight w:val="0"/>
      <w:marTop w:val="0"/>
      <w:marBottom w:val="0"/>
      <w:divBdr>
        <w:top w:val="none" w:sz="0" w:space="0" w:color="auto"/>
        <w:left w:val="none" w:sz="0" w:space="0" w:color="auto"/>
        <w:bottom w:val="none" w:sz="0" w:space="0" w:color="auto"/>
        <w:right w:val="none" w:sz="0" w:space="0" w:color="auto"/>
      </w:divBdr>
    </w:div>
    <w:div w:id="1469133050">
      <w:bodyDiv w:val="1"/>
      <w:marLeft w:val="0"/>
      <w:marRight w:val="0"/>
      <w:marTop w:val="0"/>
      <w:marBottom w:val="0"/>
      <w:divBdr>
        <w:top w:val="none" w:sz="0" w:space="0" w:color="auto"/>
        <w:left w:val="none" w:sz="0" w:space="0" w:color="auto"/>
        <w:bottom w:val="none" w:sz="0" w:space="0" w:color="auto"/>
        <w:right w:val="none" w:sz="0" w:space="0" w:color="auto"/>
      </w:divBdr>
    </w:div>
    <w:div w:id="1470048955">
      <w:bodyDiv w:val="1"/>
      <w:marLeft w:val="0"/>
      <w:marRight w:val="0"/>
      <w:marTop w:val="0"/>
      <w:marBottom w:val="0"/>
      <w:divBdr>
        <w:top w:val="none" w:sz="0" w:space="0" w:color="auto"/>
        <w:left w:val="none" w:sz="0" w:space="0" w:color="auto"/>
        <w:bottom w:val="none" w:sz="0" w:space="0" w:color="auto"/>
        <w:right w:val="none" w:sz="0" w:space="0" w:color="auto"/>
      </w:divBdr>
    </w:div>
    <w:div w:id="1488354756">
      <w:bodyDiv w:val="1"/>
      <w:marLeft w:val="0"/>
      <w:marRight w:val="0"/>
      <w:marTop w:val="0"/>
      <w:marBottom w:val="0"/>
      <w:divBdr>
        <w:top w:val="none" w:sz="0" w:space="0" w:color="auto"/>
        <w:left w:val="none" w:sz="0" w:space="0" w:color="auto"/>
        <w:bottom w:val="none" w:sz="0" w:space="0" w:color="auto"/>
        <w:right w:val="none" w:sz="0" w:space="0" w:color="auto"/>
      </w:divBdr>
    </w:div>
    <w:div w:id="1496609009">
      <w:bodyDiv w:val="1"/>
      <w:marLeft w:val="0"/>
      <w:marRight w:val="0"/>
      <w:marTop w:val="0"/>
      <w:marBottom w:val="0"/>
      <w:divBdr>
        <w:top w:val="none" w:sz="0" w:space="0" w:color="auto"/>
        <w:left w:val="none" w:sz="0" w:space="0" w:color="auto"/>
        <w:bottom w:val="none" w:sz="0" w:space="0" w:color="auto"/>
        <w:right w:val="none" w:sz="0" w:space="0" w:color="auto"/>
      </w:divBdr>
    </w:div>
    <w:div w:id="1563828130">
      <w:bodyDiv w:val="1"/>
      <w:marLeft w:val="0"/>
      <w:marRight w:val="0"/>
      <w:marTop w:val="0"/>
      <w:marBottom w:val="0"/>
      <w:divBdr>
        <w:top w:val="none" w:sz="0" w:space="0" w:color="auto"/>
        <w:left w:val="none" w:sz="0" w:space="0" w:color="auto"/>
        <w:bottom w:val="none" w:sz="0" w:space="0" w:color="auto"/>
        <w:right w:val="none" w:sz="0" w:space="0" w:color="auto"/>
      </w:divBdr>
    </w:div>
    <w:div w:id="1567566479">
      <w:bodyDiv w:val="1"/>
      <w:marLeft w:val="0"/>
      <w:marRight w:val="0"/>
      <w:marTop w:val="0"/>
      <w:marBottom w:val="0"/>
      <w:divBdr>
        <w:top w:val="none" w:sz="0" w:space="0" w:color="auto"/>
        <w:left w:val="none" w:sz="0" w:space="0" w:color="auto"/>
        <w:bottom w:val="none" w:sz="0" w:space="0" w:color="auto"/>
        <w:right w:val="none" w:sz="0" w:space="0" w:color="auto"/>
      </w:divBdr>
    </w:div>
    <w:div w:id="1600526410">
      <w:bodyDiv w:val="1"/>
      <w:marLeft w:val="0"/>
      <w:marRight w:val="0"/>
      <w:marTop w:val="0"/>
      <w:marBottom w:val="0"/>
      <w:divBdr>
        <w:top w:val="none" w:sz="0" w:space="0" w:color="auto"/>
        <w:left w:val="none" w:sz="0" w:space="0" w:color="auto"/>
        <w:bottom w:val="none" w:sz="0" w:space="0" w:color="auto"/>
        <w:right w:val="none" w:sz="0" w:space="0" w:color="auto"/>
      </w:divBdr>
    </w:div>
    <w:div w:id="1603338617">
      <w:bodyDiv w:val="1"/>
      <w:marLeft w:val="0"/>
      <w:marRight w:val="0"/>
      <w:marTop w:val="0"/>
      <w:marBottom w:val="0"/>
      <w:divBdr>
        <w:top w:val="none" w:sz="0" w:space="0" w:color="auto"/>
        <w:left w:val="none" w:sz="0" w:space="0" w:color="auto"/>
        <w:bottom w:val="none" w:sz="0" w:space="0" w:color="auto"/>
        <w:right w:val="none" w:sz="0" w:space="0" w:color="auto"/>
      </w:divBdr>
    </w:div>
    <w:div w:id="1702171240">
      <w:bodyDiv w:val="1"/>
      <w:marLeft w:val="0"/>
      <w:marRight w:val="0"/>
      <w:marTop w:val="0"/>
      <w:marBottom w:val="0"/>
      <w:divBdr>
        <w:top w:val="none" w:sz="0" w:space="0" w:color="auto"/>
        <w:left w:val="none" w:sz="0" w:space="0" w:color="auto"/>
        <w:bottom w:val="none" w:sz="0" w:space="0" w:color="auto"/>
        <w:right w:val="none" w:sz="0" w:space="0" w:color="auto"/>
      </w:divBdr>
    </w:div>
    <w:div w:id="1731539764">
      <w:bodyDiv w:val="1"/>
      <w:marLeft w:val="0"/>
      <w:marRight w:val="0"/>
      <w:marTop w:val="0"/>
      <w:marBottom w:val="0"/>
      <w:divBdr>
        <w:top w:val="none" w:sz="0" w:space="0" w:color="auto"/>
        <w:left w:val="none" w:sz="0" w:space="0" w:color="auto"/>
        <w:bottom w:val="none" w:sz="0" w:space="0" w:color="auto"/>
        <w:right w:val="none" w:sz="0" w:space="0" w:color="auto"/>
      </w:divBdr>
    </w:div>
    <w:div w:id="1750074213">
      <w:bodyDiv w:val="1"/>
      <w:marLeft w:val="0"/>
      <w:marRight w:val="0"/>
      <w:marTop w:val="0"/>
      <w:marBottom w:val="0"/>
      <w:divBdr>
        <w:top w:val="none" w:sz="0" w:space="0" w:color="auto"/>
        <w:left w:val="none" w:sz="0" w:space="0" w:color="auto"/>
        <w:bottom w:val="none" w:sz="0" w:space="0" w:color="auto"/>
        <w:right w:val="none" w:sz="0" w:space="0" w:color="auto"/>
      </w:divBdr>
    </w:div>
    <w:div w:id="1826244798">
      <w:bodyDiv w:val="1"/>
      <w:marLeft w:val="0"/>
      <w:marRight w:val="0"/>
      <w:marTop w:val="0"/>
      <w:marBottom w:val="0"/>
      <w:divBdr>
        <w:top w:val="none" w:sz="0" w:space="0" w:color="auto"/>
        <w:left w:val="none" w:sz="0" w:space="0" w:color="auto"/>
        <w:bottom w:val="none" w:sz="0" w:space="0" w:color="auto"/>
        <w:right w:val="none" w:sz="0" w:space="0" w:color="auto"/>
      </w:divBdr>
    </w:div>
    <w:div w:id="1851870563">
      <w:bodyDiv w:val="1"/>
      <w:marLeft w:val="0"/>
      <w:marRight w:val="0"/>
      <w:marTop w:val="0"/>
      <w:marBottom w:val="0"/>
      <w:divBdr>
        <w:top w:val="none" w:sz="0" w:space="0" w:color="auto"/>
        <w:left w:val="none" w:sz="0" w:space="0" w:color="auto"/>
        <w:bottom w:val="none" w:sz="0" w:space="0" w:color="auto"/>
        <w:right w:val="none" w:sz="0" w:space="0" w:color="auto"/>
      </w:divBdr>
    </w:div>
    <w:div w:id="1896119281">
      <w:bodyDiv w:val="1"/>
      <w:marLeft w:val="0"/>
      <w:marRight w:val="0"/>
      <w:marTop w:val="0"/>
      <w:marBottom w:val="0"/>
      <w:divBdr>
        <w:top w:val="none" w:sz="0" w:space="0" w:color="auto"/>
        <w:left w:val="none" w:sz="0" w:space="0" w:color="auto"/>
        <w:bottom w:val="none" w:sz="0" w:space="0" w:color="auto"/>
        <w:right w:val="none" w:sz="0" w:space="0" w:color="auto"/>
      </w:divBdr>
    </w:div>
    <w:div w:id="1896550139">
      <w:bodyDiv w:val="1"/>
      <w:marLeft w:val="0"/>
      <w:marRight w:val="0"/>
      <w:marTop w:val="0"/>
      <w:marBottom w:val="0"/>
      <w:divBdr>
        <w:top w:val="none" w:sz="0" w:space="0" w:color="auto"/>
        <w:left w:val="none" w:sz="0" w:space="0" w:color="auto"/>
        <w:bottom w:val="none" w:sz="0" w:space="0" w:color="auto"/>
        <w:right w:val="none" w:sz="0" w:space="0" w:color="auto"/>
      </w:divBdr>
    </w:div>
    <w:div w:id="1945258875">
      <w:bodyDiv w:val="1"/>
      <w:marLeft w:val="0"/>
      <w:marRight w:val="0"/>
      <w:marTop w:val="0"/>
      <w:marBottom w:val="0"/>
      <w:divBdr>
        <w:top w:val="none" w:sz="0" w:space="0" w:color="auto"/>
        <w:left w:val="none" w:sz="0" w:space="0" w:color="auto"/>
        <w:bottom w:val="none" w:sz="0" w:space="0" w:color="auto"/>
        <w:right w:val="none" w:sz="0" w:space="0" w:color="auto"/>
      </w:divBdr>
    </w:div>
    <w:div w:id="1969315165">
      <w:bodyDiv w:val="1"/>
      <w:marLeft w:val="0"/>
      <w:marRight w:val="0"/>
      <w:marTop w:val="0"/>
      <w:marBottom w:val="0"/>
      <w:divBdr>
        <w:top w:val="none" w:sz="0" w:space="0" w:color="auto"/>
        <w:left w:val="none" w:sz="0" w:space="0" w:color="auto"/>
        <w:bottom w:val="none" w:sz="0" w:space="0" w:color="auto"/>
        <w:right w:val="none" w:sz="0" w:space="0" w:color="auto"/>
      </w:divBdr>
    </w:div>
    <w:div w:id="1981839913">
      <w:bodyDiv w:val="1"/>
      <w:marLeft w:val="0"/>
      <w:marRight w:val="0"/>
      <w:marTop w:val="0"/>
      <w:marBottom w:val="0"/>
      <w:divBdr>
        <w:top w:val="none" w:sz="0" w:space="0" w:color="auto"/>
        <w:left w:val="none" w:sz="0" w:space="0" w:color="auto"/>
        <w:bottom w:val="none" w:sz="0" w:space="0" w:color="auto"/>
        <w:right w:val="none" w:sz="0" w:space="0" w:color="auto"/>
      </w:divBdr>
    </w:div>
    <w:div w:id="2039162417">
      <w:bodyDiv w:val="1"/>
      <w:marLeft w:val="0"/>
      <w:marRight w:val="0"/>
      <w:marTop w:val="0"/>
      <w:marBottom w:val="0"/>
      <w:divBdr>
        <w:top w:val="none" w:sz="0" w:space="0" w:color="auto"/>
        <w:left w:val="none" w:sz="0" w:space="0" w:color="auto"/>
        <w:bottom w:val="none" w:sz="0" w:space="0" w:color="auto"/>
        <w:right w:val="none" w:sz="0" w:space="0" w:color="auto"/>
      </w:divBdr>
      <w:divsChild>
        <w:div w:id="102649768">
          <w:marLeft w:val="0"/>
          <w:marRight w:val="0"/>
          <w:marTop w:val="240"/>
          <w:marBottom w:val="240"/>
          <w:divBdr>
            <w:top w:val="none" w:sz="0" w:space="0" w:color="auto"/>
            <w:left w:val="none" w:sz="0" w:space="0" w:color="auto"/>
            <w:bottom w:val="none" w:sz="0" w:space="0" w:color="auto"/>
            <w:right w:val="none" w:sz="0" w:space="0" w:color="auto"/>
          </w:divBdr>
        </w:div>
        <w:div w:id="2073036722">
          <w:marLeft w:val="0"/>
          <w:marRight w:val="0"/>
          <w:marTop w:val="240"/>
          <w:marBottom w:val="240"/>
          <w:divBdr>
            <w:top w:val="none" w:sz="0" w:space="0" w:color="auto"/>
            <w:left w:val="none" w:sz="0" w:space="0" w:color="auto"/>
            <w:bottom w:val="none" w:sz="0" w:space="0" w:color="auto"/>
            <w:right w:val="none" w:sz="0" w:space="0" w:color="auto"/>
          </w:divBdr>
        </w:div>
        <w:div w:id="1037513387">
          <w:marLeft w:val="0"/>
          <w:marRight w:val="0"/>
          <w:marTop w:val="240"/>
          <w:marBottom w:val="240"/>
          <w:divBdr>
            <w:top w:val="none" w:sz="0" w:space="0" w:color="auto"/>
            <w:left w:val="none" w:sz="0" w:space="0" w:color="auto"/>
            <w:bottom w:val="none" w:sz="0" w:space="0" w:color="auto"/>
            <w:right w:val="none" w:sz="0" w:space="0" w:color="auto"/>
          </w:divBdr>
        </w:div>
        <w:div w:id="1941378125">
          <w:marLeft w:val="0"/>
          <w:marRight w:val="0"/>
          <w:marTop w:val="240"/>
          <w:marBottom w:val="240"/>
          <w:divBdr>
            <w:top w:val="none" w:sz="0" w:space="0" w:color="auto"/>
            <w:left w:val="none" w:sz="0" w:space="0" w:color="auto"/>
            <w:bottom w:val="none" w:sz="0" w:space="0" w:color="auto"/>
            <w:right w:val="none" w:sz="0" w:space="0" w:color="auto"/>
          </w:divBdr>
        </w:div>
        <w:div w:id="1661084196">
          <w:marLeft w:val="0"/>
          <w:marRight w:val="0"/>
          <w:marTop w:val="240"/>
          <w:marBottom w:val="240"/>
          <w:divBdr>
            <w:top w:val="none" w:sz="0" w:space="0" w:color="auto"/>
            <w:left w:val="none" w:sz="0" w:space="0" w:color="auto"/>
            <w:bottom w:val="none" w:sz="0" w:space="0" w:color="auto"/>
            <w:right w:val="none" w:sz="0" w:space="0" w:color="auto"/>
          </w:divBdr>
        </w:div>
        <w:div w:id="1264265168">
          <w:marLeft w:val="0"/>
          <w:marRight w:val="0"/>
          <w:marTop w:val="240"/>
          <w:marBottom w:val="240"/>
          <w:divBdr>
            <w:top w:val="none" w:sz="0" w:space="0" w:color="auto"/>
            <w:left w:val="none" w:sz="0" w:space="0" w:color="auto"/>
            <w:bottom w:val="none" w:sz="0" w:space="0" w:color="auto"/>
            <w:right w:val="none" w:sz="0" w:space="0" w:color="auto"/>
          </w:divBdr>
        </w:div>
        <w:div w:id="2006393489">
          <w:marLeft w:val="0"/>
          <w:marRight w:val="0"/>
          <w:marTop w:val="240"/>
          <w:marBottom w:val="240"/>
          <w:divBdr>
            <w:top w:val="none" w:sz="0" w:space="0" w:color="auto"/>
            <w:left w:val="none" w:sz="0" w:space="0" w:color="auto"/>
            <w:bottom w:val="none" w:sz="0" w:space="0" w:color="auto"/>
            <w:right w:val="none" w:sz="0" w:space="0" w:color="auto"/>
          </w:divBdr>
        </w:div>
        <w:div w:id="399015104">
          <w:marLeft w:val="0"/>
          <w:marRight w:val="0"/>
          <w:marTop w:val="240"/>
          <w:marBottom w:val="240"/>
          <w:divBdr>
            <w:top w:val="none" w:sz="0" w:space="0" w:color="auto"/>
            <w:left w:val="none" w:sz="0" w:space="0" w:color="auto"/>
            <w:bottom w:val="none" w:sz="0" w:space="0" w:color="auto"/>
            <w:right w:val="none" w:sz="0" w:space="0" w:color="auto"/>
          </w:divBdr>
        </w:div>
      </w:divsChild>
    </w:div>
    <w:div w:id="2068645124">
      <w:bodyDiv w:val="1"/>
      <w:marLeft w:val="0"/>
      <w:marRight w:val="0"/>
      <w:marTop w:val="0"/>
      <w:marBottom w:val="0"/>
      <w:divBdr>
        <w:top w:val="none" w:sz="0" w:space="0" w:color="auto"/>
        <w:left w:val="none" w:sz="0" w:space="0" w:color="auto"/>
        <w:bottom w:val="none" w:sz="0" w:space="0" w:color="auto"/>
        <w:right w:val="none" w:sz="0" w:space="0" w:color="auto"/>
      </w:divBdr>
    </w:div>
    <w:div w:id="2116628030">
      <w:bodyDiv w:val="1"/>
      <w:marLeft w:val="0"/>
      <w:marRight w:val="0"/>
      <w:marTop w:val="0"/>
      <w:marBottom w:val="0"/>
      <w:divBdr>
        <w:top w:val="none" w:sz="0" w:space="0" w:color="auto"/>
        <w:left w:val="none" w:sz="0" w:space="0" w:color="auto"/>
        <w:bottom w:val="none" w:sz="0" w:space="0" w:color="auto"/>
        <w:right w:val="none" w:sz="0" w:space="0" w:color="auto"/>
      </w:divBdr>
    </w:div>
    <w:div w:id="21206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228011&amp;mark=000000000000000000000000000000000000000000000000008Q40M3&amp;mark=000000000000000000000000000000000000000000000000008Q40M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kodeks://link/d?nd=901714433&amp;mark=00000000000000000000000000000000000000000000000000BRS0P2&amp;mark=00000000000000000000000000000000000000000000000000BRS0P2"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kodeks://link/d?nd=420373891&amp;mark=000000000000000000000000000000000000000000000000007DM0KB&amp;mark=000000000000000000000000000000000000000000000000007DM0K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4066-1E23-4D66-8F5A-0DA455D8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5728</Words>
  <Characters>32654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Об утверждении Правил благоустройства территории городского поселения Берёзово (с изменениями на: 07.06.2019)</vt:lpstr>
    </vt:vector>
  </TitlesOfParts>
  <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благоустройства территории городского поселения Берёзово (с изменениями на: 07.06.2019)</dc:title>
  <dc:creator>PS</dc:creator>
  <cp:lastModifiedBy>PS</cp:lastModifiedBy>
  <cp:revision>12</cp:revision>
  <cp:lastPrinted>2023-10-19T09:26:00Z</cp:lastPrinted>
  <dcterms:created xsi:type="dcterms:W3CDTF">2025-02-15T06:10:00Z</dcterms:created>
  <dcterms:modified xsi:type="dcterms:W3CDTF">2025-03-20T09:58:00Z</dcterms:modified>
</cp:coreProperties>
</file>