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57" w:type="dxa"/>
        <w:jc w:val="center"/>
        <w:tblLook w:val="04A0" w:firstRow="1" w:lastRow="0" w:firstColumn="1" w:lastColumn="0" w:noHBand="0" w:noVBand="1"/>
      </w:tblPr>
      <w:tblGrid>
        <w:gridCol w:w="1687"/>
        <w:gridCol w:w="5774"/>
        <w:gridCol w:w="3396"/>
      </w:tblGrid>
      <w:tr w:rsidR="00334DEC" w:rsidRPr="00F022A5" w:rsidTr="00ED464C">
        <w:trPr>
          <w:trHeight w:val="1266"/>
          <w:jc w:val="center"/>
        </w:trPr>
        <w:tc>
          <w:tcPr>
            <w:tcW w:w="1172" w:type="dxa"/>
            <w:vAlign w:val="center"/>
          </w:tcPr>
          <w:p w:rsidR="00334DEC" w:rsidRPr="00F022A5" w:rsidRDefault="00334DEC" w:rsidP="00ED464C">
            <w:pPr>
              <w:pStyle w:val="aff9"/>
              <w:rPr>
                <w:rFonts w:ascii="Times New Roman" w:hAnsi="Times New Roman"/>
                <w:sz w:val="20"/>
                <w:szCs w:val="20"/>
              </w:rPr>
            </w:pPr>
            <w:r w:rsidRPr="00F022A5">
              <w:rPr>
                <w:rFonts w:ascii="Times New Roman" w:hAnsi="Times New Roman"/>
                <w:noProof/>
                <w:sz w:val="20"/>
                <w:szCs w:val="20"/>
              </w:rPr>
              <w:drawing>
                <wp:inline distT="0" distB="0" distL="0" distR="0" wp14:anchorId="094F4343" wp14:editId="40D42453">
                  <wp:extent cx="915142" cy="1330712"/>
                  <wp:effectExtent l="19050" t="0" r="0" b="0"/>
                  <wp:docPr id="2" name="Рисунок 2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штампик"/>
                          <pic:cNvPicPr>
                            <a:picLocks noChangeAspect="1" noChangeArrowheads="1"/>
                          </pic:cNvPicPr>
                        </pic:nvPicPr>
                        <pic:blipFill>
                          <a:blip r:embed="rId8" cstate="print"/>
                          <a:srcRect/>
                          <a:stretch>
                            <a:fillRect/>
                          </a:stretch>
                        </pic:blipFill>
                        <pic:spPr bwMode="auto">
                          <a:xfrm>
                            <a:off x="0" y="0"/>
                            <a:ext cx="914523" cy="1329811"/>
                          </a:xfrm>
                          <a:prstGeom prst="rect">
                            <a:avLst/>
                          </a:prstGeom>
                          <a:noFill/>
                          <a:ln w="9525">
                            <a:noFill/>
                            <a:miter lim="800000"/>
                            <a:headEnd/>
                            <a:tailEnd/>
                          </a:ln>
                        </pic:spPr>
                      </pic:pic>
                    </a:graphicData>
                  </a:graphic>
                </wp:inline>
              </w:drawing>
            </w:r>
          </w:p>
          <w:p w:rsidR="00334DEC" w:rsidRPr="00F022A5" w:rsidRDefault="00334DEC" w:rsidP="00ED464C">
            <w:pPr>
              <w:pStyle w:val="aff9"/>
              <w:jc w:val="center"/>
              <w:rPr>
                <w:rFonts w:ascii="Times New Roman" w:hAnsi="Times New Roman"/>
                <w:sz w:val="20"/>
                <w:szCs w:val="20"/>
              </w:rPr>
            </w:pPr>
          </w:p>
        </w:tc>
        <w:tc>
          <w:tcPr>
            <w:tcW w:w="6874" w:type="dxa"/>
            <w:vAlign w:val="center"/>
          </w:tcPr>
          <w:p w:rsidR="00334DEC" w:rsidRPr="00F022A5" w:rsidRDefault="00334DEC" w:rsidP="00ED464C">
            <w:pPr>
              <w:pStyle w:val="aff9"/>
              <w:jc w:val="center"/>
              <w:rPr>
                <w:rFonts w:ascii="Times New Roman" w:hAnsi="Times New Roman"/>
                <w:b/>
                <w:color w:val="000000"/>
                <w:sz w:val="16"/>
                <w:szCs w:val="16"/>
              </w:rPr>
            </w:pPr>
            <w:r w:rsidRPr="00F022A5">
              <w:rPr>
                <w:rFonts w:ascii="Times New Roman" w:hAnsi="Times New Roman"/>
                <w:b/>
                <w:color w:val="000000"/>
                <w:sz w:val="16"/>
                <w:szCs w:val="16"/>
              </w:rPr>
              <w:t>МУНИЦИПАЛЬНОЕ СРЕДСТВО МАССОВОЙ ИНФОРМАЦИИ ОРГАНОВ МЕСТНОГО САМОУПРАВЛЕНИЯ</w:t>
            </w:r>
          </w:p>
          <w:p w:rsidR="00334DEC" w:rsidRPr="00F022A5" w:rsidRDefault="00334DEC" w:rsidP="00ED464C">
            <w:pPr>
              <w:pStyle w:val="aff9"/>
              <w:jc w:val="center"/>
              <w:rPr>
                <w:rFonts w:ascii="Times New Roman" w:hAnsi="Times New Roman"/>
                <w:b/>
                <w:color w:val="000000"/>
                <w:sz w:val="16"/>
                <w:szCs w:val="16"/>
              </w:rPr>
            </w:pPr>
            <w:r w:rsidRPr="00F022A5">
              <w:rPr>
                <w:rFonts w:ascii="Times New Roman" w:hAnsi="Times New Roman"/>
                <w:b/>
                <w:color w:val="000000"/>
                <w:sz w:val="16"/>
                <w:szCs w:val="16"/>
              </w:rPr>
              <w:t xml:space="preserve">ГОРОДСКОГО ПОСЕЛЕНИЯ </w:t>
            </w:r>
            <w:proofErr w:type="gramStart"/>
            <w:r w:rsidRPr="00F022A5">
              <w:rPr>
                <w:rFonts w:ascii="Times New Roman" w:hAnsi="Times New Roman"/>
                <w:b/>
                <w:color w:val="000000"/>
                <w:sz w:val="16"/>
                <w:szCs w:val="16"/>
              </w:rPr>
              <w:t>ТАЁЖНЫЙ</w:t>
            </w:r>
            <w:proofErr w:type="gramEnd"/>
          </w:p>
          <w:p w:rsidR="00334DEC" w:rsidRPr="00F022A5" w:rsidRDefault="00334DEC" w:rsidP="00ED464C">
            <w:pPr>
              <w:pStyle w:val="aff9"/>
              <w:jc w:val="center"/>
              <w:rPr>
                <w:rFonts w:ascii="Times New Roman" w:hAnsi="Times New Roman"/>
                <w:b/>
                <w:color w:val="000000"/>
                <w:sz w:val="16"/>
                <w:szCs w:val="16"/>
              </w:rPr>
            </w:pPr>
            <w:r w:rsidRPr="00F022A5">
              <w:rPr>
                <w:rFonts w:ascii="Times New Roman" w:hAnsi="Times New Roman"/>
                <w:b/>
                <w:color w:val="000000"/>
                <w:sz w:val="16"/>
                <w:szCs w:val="16"/>
              </w:rPr>
              <w:t>ОФИЦИАЛЬНО:</w:t>
            </w:r>
          </w:p>
          <w:p w:rsidR="00334DEC" w:rsidRPr="00F022A5" w:rsidRDefault="00334DEC" w:rsidP="00ED464C">
            <w:pPr>
              <w:pStyle w:val="aff9"/>
              <w:jc w:val="center"/>
              <w:rPr>
                <w:rFonts w:ascii="Times New Roman" w:hAnsi="Times New Roman"/>
                <w:b/>
                <w:color w:val="000000"/>
                <w:sz w:val="16"/>
                <w:szCs w:val="16"/>
              </w:rPr>
            </w:pPr>
            <w:r w:rsidRPr="00F022A5">
              <w:rPr>
                <w:rFonts w:ascii="Times New Roman" w:hAnsi="Times New Roman"/>
                <w:b/>
                <w:color w:val="000000"/>
                <w:sz w:val="16"/>
                <w:szCs w:val="16"/>
              </w:rPr>
              <w:t>ОФИЦИАЛЬНЫМ ОПУБЛИКОВАНИЕМ МУНИЦИПАЛЬНЫХ ПРАВОВЫХ АКТОВ ЯВЛЯЕТСЯ ИХ ОПУБЛИКОВАНИЕ В ГАЗЕТЕ  «ВЕСТНИК ТАЁЖНОГО СТАТЬЯ 35 ПУНКТ 3 УСТАВА ГОРОДСКОГО</w:t>
            </w:r>
          </w:p>
          <w:p w:rsidR="00334DEC" w:rsidRPr="00F022A5" w:rsidRDefault="00334DEC" w:rsidP="00ED464C">
            <w:pPr>
              <w:pStyle w:val="aff9"/>
              <w:jc w:val="center"/>
              <w:rPr>
                <w:rFonts w:ascii="Times New Roman" w:hAnsi="Times New Roman"/>
                <w:b/>
                <w:sz w:val="16"/>
                <w:szCs w:val="16"/>
              </w:rPr>
            </w:pPr>
            <w:r w:rsidRPr="00F022A5">
              <w:rPr>
                <w:rFonts w:ascii="Times New Roman" w:hAnsi="Times New Roman"/>
                <w:b/>
                <w:color w:val="000000"/>
                <w:sz w:val="16"/>
                <w:szCs w:val="16"/>
              </w:rPr>
              <w:t xml:space="preserve">ПОСЕЛЕНИЯ </w:t>
            </w:r>
            <w:proofErr w:type="gramStart"/>
            <w:r w:rsidRPr="00F022A5">
              <w:rPr>
                <w:rFonts w:ascii="Times New Roman" w:hAnsi="Times New Roman"/>
                <w:b/>
                <w:color w:val="000000"/>
                <w:sz w:val="16"/>
                <w:szCs w:val="16"/>
              </w:rPr>
              <w:t>ТАЁЖНЫЙ</w:t>
            </w:r>
            <w:proofErr w:type="gramEnd"/>
          </w:p>
          <w:p w:rsidR="00334DEC" w:rsidRPr="00F022A5" w:rsidRDefault="00334DEC" w:rsidP="00ED464C">
            <w:pPr>
              <w:pStyle w:val="aff9"/>
              <w:jc w:val="center"/>
              <w:rPr>
                <w:rFonts w:ascii="Times New Roman" w:hAnsi="Times New Roman"/>
                <w:sz w:val="20"/>
                <w:szCs w:val="20"/>
              </w:rPr>
            </w:pPr>
          </w:p>
        </w:tc>
        <w:tc>
          <w:tcPr>
            <w:tcW w:w="2811" w:type="dxa"/>
          </w:tcPr>
          <w:p w:rsidR="00334DEC" w:rsidRPr="00F022A5" w:rsidRDefault="00334DEC" w:rsidP="00ED464C">
            <w:pPr>
              <w:pStyle w:val="aff9"/>
              <w:jc w:val="center"/>
              <w:rPr>
                <w:rFonts w:ascii="Times New Roman" w:hAnsi="Times New Roman"/>
                <w:color w:val="000000"/>
                <w:sz w:val="20"/>
                <w:szCs w:val="20"/>
              </w:rPr>
            </w:pPr>
            <w:r w:rsidRPr="00F022A5">
              <w:rPr>
                <w:rFonts w:ascii="Times New Roman" w:hAnsi="Times New Roman"/>
                <w:noProof/>
                <w:color w:val="000000"/>
                <w:sz w:val="20"/>
                <w:szCs w:val="20"/>
              </w:rPr>
              <mc:AlternateContent>
                <mc:Choice Requires="wps">
                  <w:drawing>
                    <wp:inline distT="0" distB="0" distL="0" distR="0" wp14:anchorId="25826CD4" wp14:editId="1795D157">
                      <wp:extent cx="1998631" cy="1517650"/>
                      <wp:effectExtent l="0" t="0" r="20955" b="25400"/>
                      <wp:docPr id="39" name="AutoShape 3" descr="Описание: Белый мрамо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98631" cy="1517650"/>
                              </a:xfrm>
                              <a:prstGeom prst="verticalScroll">
                                <a:avLst>
                                  <a:gd name="adj" fmla="val 21356"/>
                                </a:avLst>
                              </a:prstGeom>
                              <a:blipFill dpi="0" rotWithShape="0">
                                <a:blip r:embed="rId9"/>
                                <a:srcRect/>
                                <a:tile tx="0" ty="0" sx="100000" sy="100000" flip="none" algn="tl"/>
                              </a:blipFill>
                              <a:ln w="19050">
                                <a:solidFill>
                                  <a:srgbClr val="003300"/>
                                </a:solidFill>
                                <a:round/>
                                <a:headEnd/>
                                <a:tailEnd/>
                              </a:ln>
                            </wps:spPr>
                            <wps:txbx>
                              <w:txbxContent>
                                <w:p w:rsidR="00334DEC" w:rsidRPr="004761E3" w:rsidRDefault="00334DEC" w:rsidP="00334DEC">
                                  <w:pPr>
                                    <w:pStyle w:val="aff9"/>
                                    <w:jc w:val="center"/>
                                    <w:rPr>
                                      <w:rFonts w:ascii="Times New Roman" w:hAnsi="Times New Roman"/>
                                      <w:b/>
                                      <w:color w:val="000000"/>
                                      <w:sz w:val="28"/>
                                      <w:szCs w:val="28"/>
                                      <w:lang w:val="en-US"/>
                                    </w:rPr>
                                  </w:pPr>
                                  <w:r w:rsidRPr="004761E3">
                                    <w:rPr>
                                      <w:rFonts w:ascii="Times New Roman" w:hAnsi="Times New Roman"/>
                                      <w:b/>
                                      <w:color w:val="000000"/>
                                      <w:sz w:val="28"/>
                                      <w:szCs w:val="28"/>
                                    </w:rPr>
                                    <w:t>№ 4</w:t>
                                  </w:r>
                                  <w:r>
                                    <w:rPr>
                                      <w:rFonts w:ascii="Times New Roman" w:hAnsi="Times New Roman"/>
                                      <w:b/>
                                      <w:color w:val="000000"/>
                                      <w:sz w:val="28"/>
                                      <w:szCs w:val="28"/>
                                    </w:rPr>
                                    <w:t>9</w:t>
                                  </w:r>
                                </w:p>
                                <w:p w:rsidR="00334DEC" w:rsidRPr="004761E3" w:rsidRDefault="00334DEC" w:rsidP="00334DEC">
                                  <w:pPr>
                                    <w:pStyle w:val="aff9"/>
                                    <w:jc w:val="center"/>
                                    <w:rPr>
                                      <w:rFonts w:ascii="Times New Roman" w:hAnsi="Times New Roman"/>
                                      <w:b/>
                                      <w:color w:val="000000"/>
                                      <w:sz w:val="28"/>
                                      <w:szCs w:val="28"/>
                                    </w:rPr>
                                  </w:pPr>
                                  <w:r>
                                    <w:rPr>
                                      <w:rFonts w:ascii="Times New Roman" w:hAnsi="Times New Roman"/>
                                      <w:b/>
                                      <w:color w:val="000000"/>
                                      <w:sz w:val="28"/>
                                      <w:szCs w:val="28"/>
                                    </w:rPr>
                                    <w:t>24</w:t>
                                  </w:r>
                                  <w:r w:rsidRPr="004761E3">
                                    <w:rPr>
                                      <w:rFonts w:ascii="Times New Roman" w:hAnsi="Times New Roman"/>
                                      <w:b/>
                                      <w:color w:val="000000"/>
                                      <w:sz w:val="28"/>
                                      <w:szCs w:val="28"/>
                                    </w:rPr>
                                    <w:t xml:space="preserve"> октября</w:t>
                                  </w:r>
                                </w:p>
                                <w:p w:rsidR="00334DEC" w:rsidRPr="004761E3" w:rsidRDefault="00334DEC" w:rsidP="00334DEC">
                                  <w:pPr>
                                    <w:pStyle w:val="aff9"/>
                                    <w:jc w:val="center"/>
                                    <w:rPr>
                                      <w:rFonts w:ascii="Times New Roman" w:hAnsi="Times New Roman"/>
                                      <w:b/>
                                      <w:color w:val="000000"/>
                                      <w:sz w:val="28"/>
                                      <w:szCs w:val="28"/>
                                    </w:rPr>
                                  </w:pPr>
                                  <w:r w:rsidRPr="004761E3">
                                    <w:rPr>
                                      <w:rFonts w:ascii="Times New Roman" w:hAnsi="Times New Roman"/>
                                      <w:b/>
                                      <w:color w:val="000000"/>
                                      <w:sz w:val="28"/>
                                      <w:szCs w:val="28"/>
                                    </w:rPr>
                                    <w:t xml:space="preserve">  2023 года</w:t>
                                  </w:r>
                                </w:p>
                                <w:p w:rsidR="00334DEC" w:rsidRPr="004761E3" w:rsidRDefault="00334DEC" w:rsidP="00334DEC">
                                  <w:pPr>
                                    <w:pStyle w:val="aff9"/>
                                    <w:jc w:val="center"/>
                                    <w:rPr>
                                      <w:rFonts w:ascii="Times New Roman" w:hAnsi="Times New Roman"/>
                                      <w:b/>
                                      <w:color w:val="000000"/>
                                      <w:sz w:val="28"/>
                                      <w:szCs w:val="28"/>
                                    </w:rPr>
                                  </w:pPr>
                                </w:p>
                                <w:p w:rsidR="00334DEC" w:rsidRDefault="00334DEC" w:rsidP="00334DEC">
                                  <w:pPr>
                                    <w:pStyle w:val="aff9"/>
                                    <w:jc w:val="center"/>
                                  </w:pPr>
                                </w:p>
                              </w:txbxContent>
                            </wps:txbx>
                            <wps:bodyPr rot="0" vert="horz" wrap="square" lIns="91440" tIns="45720" rIns="91440" bIns="45720" anchor="ctr" anchorCtr="0" upright="1">
                              <a:noAutofit/>
                            </wps:bodyPr>
                          </wps:wsp>
                        </a:graphicData>
                      </a:graphic>
                    </wp:inline>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 o:spid="_x0000_s1026" type="#_x0000_t97" alt="Описание: Описание: Белый мрамор" style="width:157.35pt;height:119.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" adj="4613" strokecolor="#030" strokeweight="1.5pt">
                      <v:fill r:id="rId10" o:title=" Белый мрамор" recolor="t" type="tile"/>
                      <v:textbox>
                        <w:txbxContent>
                          <w:p w:rsidR="00334DEC" w:rsidRPr="004761E3" w:rsidRDefault="00334DEC" w:rsidP="00334DEC">
                            <w:pPr>
                              <w:pStyle w:val="aff9"/>
                              <w:jc w:val="center"/>
                              <w:rPr>
                                <w:rFonts w:ascii="Times New Roman" w:hAnsi="Times New Roman"/>
                                <w:b/>
                                <w:color w:val="000000"/>
                                <w:sz w:val="28"/>
                                <w:szCs w:val="28"/>
                                <w:lang w:val="en-US"/>
                              </w:rPr>
                            </w:pPr>
                            <w:r w:rsidRPr="004761E3">
                              <w:rPr>
                                <w:rFonts w:ascii="Times New Roman" w:hAnsi="Times New Roman"/>
                                <w:b/>
                                <w:color w:val="000000"/>
                                <w:sz w:val="28"/>
                                <w:szCs w:val="28"/>
                              </w:rPr>
                              <w:t>№ 4</w:t>
                            </w:r>
                            <w:r>
                              <w:rPr>
                                <w:rFonts w:ascii="Times New Roman" w:hAnsi="Times New Roman"/>
                                <w:b/>
                                <w:color w:val="000000"/>
                                <w:sz w:val="28"/>
                                <w:szCs w:val="28"/>
                              </w:rPr>
                              <w:t>9</w:t>
                            </w:r>
                          </w:p>
                          <w:p w:rsidR="00334DEC" w:rsidRPr="004761E3" w:rsidRDefault="00334DEC" w:rsidP="00334DEC">
                            <w:pPr>
                              <w:pStyle w:val="aff9"/>
                              <w:jc w:val="center"/>
                              <w:rPr>
                                <w:rFonts w:ascii="Times New Roman" w:hAnsi="Times New Roman"/>
                                <w:b/>
                                <w:color w:val="000000"/>
                                <w:sz w:val="28"/>
                                <w:szCs w:val="28"/>
                              </w:rPr>
                            </w:pPr>
                            <w:r>
                              <w:rPr>
                                <w:rFonts w:ascii="Times New Roman" w:hAnsi="Times New Roman"/>
                                <w:b/>
                                <w:color w:val="000000"/>
                                <w:sz w:val="28"/>
                                <w:szCs w:val="28"/>
                              </w:rPr>
                              <w:t>24</w:t>
                            </w:r>
                            <w:r w:rsidRPr="004761E3">
                              <w:rPr>
                                <w:rFonts w:ascii="Times New Roman" w:hAnsi="Times New Roman"/>
                                <w:b/>
                                <w:color w:val="000000"/>
                                <w:sz w:val="28"/>
                                <w:szCs w:val="28"/>
                              </w:rPr>
                              <w:t xml:space="preserve"> октября</w:t>
                            </w:r>
                          </w:p>
                          <w:p w:rsidR="00334DEC" w:rsidRPr="004761E3" w:rsidRDefault="00334DEC" w:rsidP="00334DEC">
                            <w:pPr>
                              <w:pStyle w:val="aff9"/>
                              <w:jc w:val="center"/>
                              <w:rPr>
                                <w:rFonts w:ascii="Times New Roman" w:hAnsi="Times New Roman"/>
                                <w:b/>
                                <w:color w:val="000000"/>
                                <w:sz w:val="28"/>
                                <w:szCs w:val="28"/>
                              </w:rPr>
                            </w:pPr>
                            <w:r w:rsidRPr="004761E3">
                              <w:rPr>
                                <w:rFonts w:ascii="Times New Roman" w:hAnsi="Times New Roman"/>
                                <w:b/>
                                <w:color w:val="000000"/>
                                <w:sz w:val="28"/>
                                <w:szCs w:val="28"/>
                              </w:rPr>
                              <w:t xml:space="preserve">  2023 года</w:t>
                            </w:r>
                          </w:p>
                          <w:p w:rsidR="00334DEC" w:rsidRPr="004761E3" w:rsidRDefault="00334DEC" w:rsidP="00334DEC">
                            <w:pPr>
                              <w:pStyle w:val="aff9"/>
                              <w:jc w:val="center"/>
                              <w:rPr>
                                <w:rFonts w:ascii="Times New Roman" w:hAnsi="Times New Roman"/>
                                <w:b/>
                                <w:color w:val="000000"/>
                                <w:sz w:val="28"/>
                                <w:szCs w:val="28"/>
                              </w:rPr>
                            </w:pPr>
                          </w:p>
                          <w:p w:rsidR="00334DEC" w:rsidRDefault="00334DEC" w:rsidP="00334DEC">
                            <w:pPr>
                              <w:pStyle w:val="aff9"/>
                              <w:jc w:val="center"/>
                            </w:pPr>
                          </w:p>
                        </w:txbxContent>
                      </v:textbox>
                      <w10:anchorlock/>
                    </v:shape>
                  </w:pict>
                </mc:Fallback>
              </mc:AlternateContent>
            </w:r>
          </w:p>
          <w:p w:rsidR="00334DEC" w:rsidRPr="00F022A5" w:rsidRDefault="00334DEC" w:rsidP="00ED464C">
            <w:pPr>
              <w:pStyle w:val="aff9"/>
              <w:jc w:val="center"/>
              <w:rPr>
                <w:rFonts w:ascii="Times New Roman" w:hAnsi="Times New Roman"/>
                <w:b/>
                <w:color w:val="000000"/>
                <w:sz w:val="20"/>
                <w:szCs w:val="20"/>
              </w:rPr>
            </w:pPr>
          </w:p>
        </w:tc>
      </w:tr>
    </w:tbl>
    <w:p w:rsidR="00334DEC" w:rsidRPr="007D006A" w:rsidRDefault="00334DEC" w:rsidP="00334DEC">
      <w:pPr>
        <w:pStyle w:val="aff9"/>
        <w:pBdr>
          <w:top w:val="single" w:sz="12" w:space="1" w:color="auto"/>
          <w:bottom w:val="single" w:sz="12" w:space="1" w:color="auto"/>
        </w:pBdr>
        <w:jc w:val="center"/>
        <w:rPr>
          <w:b/>
          <w:lang w:val="en-US"/>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469.5pt;height:69pt" fillcolor="#00b050" strokecolor="#030" strokeweight="1.5pt">
            <v:fill color2="fill darken(118)" rotate="t" method="linear sigma" focus="50%" type="gradient"/>
            <v:shadow on="t" type="perspective" color="#009" opacity=".5" origin=",.5" offset="0,0" matrix=",,,.5,,-4768371582e-16"/>
            <o:extrusion v:ext="view" specularity="80000f" diffusity="43712f" color="#00b050" metal="t" viewpoint="-34.72222mm" viewpointorigin="-.5" skewangle="-45" lightposition="-50000" lightposition2="50000"/>
            <v:textpath style="font-family:&quot;Impact&quot;;v-text-spacing:78650f;v-text-kern:t" trim="t" fitpath="t" xscale="f" string="Вестник Таёжного"/>
          </v:shape>
        </w:pict>
      </w:r>
    </w:p>
    <w:p w:rsidR="00DB016E" w:rsidRDefault="00DB016E" w:rsidP="00BB1D2F">
      <w:pPr>
        <w:spacing w:after="0" w:line="240" w:lineRule="auto"/>
        <w:jc w:val="center"/>
        <w:rPr>
          <w:rFonts w:ascii="Times New Roman" w:hAnsi="Times New Roman" w:cs="Times New Roman"/>
        </w:rPr>
      </w:pPr>
    </w:p>
    <w:p w:rsidR="00DB016E" w:rsidRDefault="00DB016E"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6EF16746" wp14:editId="3E13DF6B">
            <wp:extent cx="596412" cy="867873"/>
            <wp:effectExtent l="19050" t="0" r="0" b="0"/>
            <wp:docPr id="8"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1"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A67B09" w:rsidRPr="00BB1D2F" w:rsidRDefault="00A67B09"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Ханты-Мансийский автономный округ – Югра</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Советский район</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АДМИНИСТРАЦИЯ </w:t>
      </w: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ГОРОДСКОГО ПОСЕЛЕНИЯ </w:t>
      </w:r>
      <w:proofErr w:type="gramStart"/>
      <w:r w:rsidRPr="00BB1D2F">
        <w:rPr>
          <w:rFonts w:ascii="Times New Roman" w:hAnsi="Times New Roman" w:cs="Times New Roman"/>
          <w:b/>
          <w:sz w:val="28"/>
          <w:szCs w:val="28"/>
        </w:rPr>
        <w:t>ТАЁЖНЫЙ</w:t>
      </w:r>
      <w:proofErr w:type="gramEnd"/>
    </w:p>
    <w:p w:rsidR="00A67B09" w:rsidRPr="00BB1D2F" w:rsidRDefault="00A67B09" w:rsidP="00BB1D2F">
      <w:pPr>
        <w:pBdr>
          <w:bottom w:val="single" w:sz="12" w:space="1" w:color="auto"/>
        </w:pBdr>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rPr>
      </w:pPr>
    </w:p>
    <w:p w:rsidR="00BA12E3" w:rsidRPr="00BB1D2F" w:rsidRDefault="00A67B09" w:rsidP="00BB1D2F">
      <w:pPr>
        <w:spacing w:after="0" w:line="240" w:lineRule="auto"/>
        <w:jc w:val="center"/>
        <w:rPr>
          <w:rFonts w:ascii="Times New Roman" w:hAnsi="Times New Roman" w:cs="Times New Roman"/>
          <w:b/>
          <w:sz w:val="40"/>
          <w:szCs w:val="40"/>
        </w:rPr>
      </w:pPr>
      <w:proofErr w:type="gramStart"/>
      <w:r w:rsidRPr="00BB1D2F">
        <w:rPr>
          <w:rFonts w:ascii="Times New Roman" w:hAnsi="Times New Roman" w:cs="Times New Roman"/>
          <w:b/>
          <w:sz w:val="40"/>
          <w:szCs w:val="40"/>
        </w:rPr>
        <w:t>П</w:t>
      </w:r>
      <w:proofErr w:type="gramEnd"/>
      <w:r w:rsidRPr="00BB1D2F">
        <w:rPr>
          <w:rFonts w:ascii="Times New Roman" w:hAnsi="Times New Roman" w:cs="Times New Roman"/>
          <w:b/>
          <w:sz w:val="40"/>
          <w:szCs w:val="40"/>
        </w:rPr>
        <w:t xml:space="preserve"> О С Т А Н О В Л Е Н И Е</w:t>
      </w:r>
    </w:p>
    <w:p w:rsidR="00BA1031" w:rsidRPr="00BB1D2F" w:rsidRDefault="00BA1031" w:rsidP="00BB1D2F">
      <w:pPr>
        <w:spacing w:after="0" w:line="240" w:lineRule="auto"/>
        <w:rPr>
          <w:rFonts w:ascii="Times New Roman" w:hAnsi="Times New Roman" w:cs="Times New Roman"/>
          <w:color w:val="000000"/>
          <w:sz w:val="24"/>
          <w:szCs w:val="24"/>
        </w:rPr>
      </w:pPr>
    </w:p>
    <w:p w:rsidR="00BA12E3" w:rsidRPr="00BB1D2F" w:rsidRDefault="00AF48C6" w:rsidP="00BB1D2F">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BA12E3" w:rsidRPr="00BB1D2F">
        <w:rPr>
          <w:rFonts w:ascii="Times New Roman" w:hAnsi="Times New Roman" w:cs="Times New Roman"/>
          <w:sz w:val="24"/>
          <w:szCs w:val="24"/>
        </w:rPr>
        <w:t xml:space="preserve"> </w:t>
      </w:r>
      <w:r w:rsidR="00581B05">
        <w:rPr>
          <w:rFonts w:ascii="Times New Roman" w:hAnsi="Times New Roman" w:cs="Times New Roman"/>
          <w:sz w:val="24"/>
          <w:szCs w:val="24"/>
        </w:rPr>
        <w:t>октября</w:t>
      </w:r>
      <w:r w:rsidR="00BA12E3" w:rsidRPr="00BB1D2F">
        <w:rPr>
          <w:rFonts w:ascii="Times New Roman" w:hAnsi="Times New Roman" w:cs="Times New Roman"/>
          <w:sz w:val="24"/>
          <w:szCs w:val="24"/>
        </w:rPr>
        <w:t xml:space="preserve"> 2023 г.</w:t>
      </w:r>
      <w:r w:rsidR="00BA12E3" w:rsidRPr="00BB1D2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BA12E3" w:rsidRPr="00BB1D2F">
        <w:rPr>
          <w:rFonts w:ascii="Times New Roman" w:hAnsi="Times New Roman" w:cs="Times New Roman"/>
          <w:sz w:val="24"/>
          <w:szCs w:val="24"/>
        </w:rPr>
        <w:t xml:space="preserve">№ </w:t>
      </w:r>
      <w:r>
        <w:rPr>
          <w:rFonts w:ascii="Times New Roman" w:hAnsi="Times New Roman" w:cs="Times New Roman"/>
          <w:sz w:val="24"/>
          <w:szCs w:val="24"/>
        </w:rPr>
        <w:t>168</w:t>
      </w:r>
    </w:p>
    <w:p w:rsidR="00BA12E3" w:rsidRPr="00BB1D2F" w:rsidRDefault="00BA12E3" w:rsidP="00BB1D2F">
      <w:pPr>
        <w:spacing w:after="0" w:line="240" w:lineRule="auto"/>
        <w:rPr>
          <w:rFonts w:ascii="Times New Roman" w:hAnsi="Times New Roman" w:cs="Times New Roman"/>
          <w:sz w:val="24"/>
          <w:szCs w:val="24"/>
        </w:rPr>
      </w:pPr>
    </w:p>
    <w:p w:rsidR="00BA12E3" w:rsidRPr="00581B05" w:rsidRDefault="00BA12E3" w:rsidP="00581B05">
      <w:pPr>
        <w:pStyle w:val="Standard"/>
        <w:ind w:right="4535"/>
        <w:jc w:val="both"/>
        <w:rPr>
          <w:lang w:val="ru-RU"/>
        </w:rPr>
      </w:pPr>
      <w:r w:rsidRPr="00581B05">
        <w:rPr>
          <w:lang w:val="ru-RU"/>
        </w:rPr>
        <w:t xml:space="preserve">О внесении изменений </w:t>
      </w:r>
      <w:r w:rsidR="00581B05">
        <w:rPr>
          <w:lang w:val="ru-RU"/>
        </w:rPr>
        <w:t xml:space="preserve"> </w:t>
      </w:r>
      <w:r w:rsidRPr="00581B05">
        <w:rPr>
          <w:lang w:val="ru-RU"/>
        </w:rPr>
        <w:t xml:space="preserve">в постановление администрации </w:t>
      </w:r>
      <w:r w:rsidR="00581B05">
        <w:rPr>
          <w:lang w:val="ru-RU"/>
        </w:rPr>
        <w:t xml:space="preserve"> </w:t>
      </w:r>
      <w:r w:rsidRPr="00581B05">
        <w:rPr>
          <w:lang w:val="ru-RU"/>
        </w:rPr>
        <w:t xml:space="preserve">городского поселения </w:t>
      </w:r>
      <w:proofErr w:type="gramStart"/>
      <w:r w:rsidRPr="00581B05">
        <w:rPr>
          <w:lang w:val="ru-RU"/>
        </w:rPr>
        <w:t>Таёжный</w:t>
      </w:r>
      <w:proofErr w:type="gramEnd"/>
      <w:r w:rsidR="00581B05">
        <w:rPr>
          <w:lang w:val="ru-RU"/>
        </w:rPr>
        <w:t xml:space="preserve"> </w:t>
      </w:r>
      <w:r w:rsidRPr="00581B05">
        <w:rPr>
          <w:lang w:val="ru-RU"/>
        </w:rPr>
        <w:t>от 26.07.2022 № 133</w:t>
      </w:r>
      <w:r w:rsidR="00581B05" w:rsidRPr="00581B05">
        <w:rPr>
          <w:lang w:val="ru-RU"/>
        </w:rPr>
        <w:t xml:space="preserve"> «Об утверждении </w:t>
      </w:r>
      <w:r w:rsidR="00581B05">
        <w:rPr>
          <w:bCs/>
          <w:lang w:val="ru-RU"/>
        </w:rPr>
        <w:t xml:space="preserve">Правил </w:t>
      </w:r>
      <w:r w:rsidR="00581B05" w:rsidRPr="00581B05">
        <w:rPr>
          <w:bCs/>
          <w:lang w:val="ru-RU"/>
        </w:rPr>
        <w:t>землепол</w:t>
      </w:r>
      <w:r w:rsidR="00581B05">
        <w:rPr>
          <w:bCs/>
          <w:lang w:val="ru-RU"/>
        </w:rPr>
        <w:t xml:space="preserve">ьзования и застройки городского </w:t>
      </w:r>
      <w:r w:rsidR="00581B05" w:rsidRPr="00581B05">
        <w:rPr>
          <w:bCs/>
          <w:lang w:val="ru-RU"/>
        </w:rPr>
        <w:t>поселения Таёжный</w:t>
      </w:r>
      <w:r w:rsidR="00581B05" w:rsidRPr="00581B05">
        <w:rPr>
          <w:rFonts w:eastAsia="Calibri"/>
          <w:lang w:val="ru-RU"/>
        </w:rPr>
        <w:t>»</w:t>
      </w:r>
    </w:p>
    <w:p w:rsidR="00A01028" w:rsidRPr="00BB1D2F" w:rsidRDefault="00A01028" w:rsidP="00581B05">
      <w:pPr>
        <w:pStyle w:val="HEADERTEXT0"/>
        <w:ind w:right="4535"/>
        <w:jc w:val="both"/>
        <w:rPr>
          <w:rFonts w:ascii="Times New Roman" w:hAnsi="Times New Roman" w:cs="Times New Roman"/>
          <w:b/>
          <w:bCs/>
          <w:sz w:val="24"/>
          <w:szCs w:val="24"/>
        </w:rPr>
      </w:pPr>
      <w:r w:rsidRPr="00BB1D2F">
        <w:rPr>
          <w:rFonts w:ascii="Times New Roman" w:hAnsi="Times New Roman" w:cs="Times New Roman"/>
          <w:b/>
          <w:bCs/>
          <w:sz w:val="24"/>
          <w:szCs w:val="24"/>
        </w:rPr>
        <w:t xml:space="preserve"> </w:t>
      </w:r>
    </w:p>
    <w:p w:rsidR="00BA12E3" w:rsidRPr="00487569" w:rsidRDefault="00487569" w:rsidP="00BB1D2F">
      <w:pPr>
        <w:pStyle w:val="Standard"/>
        <w:ind w:firstLine="709"/>
        <w:jc w:val="both"/>
        <w:rPr>
          <w:bCs/>
          <w:color w:val="000000"/>
          <w:lang w:val="ru-RU"/>
        </w:rPr>
      </w:pPr>
      <w:r w:rsidRPr="00487569">
        <w:rPr>
          <w:lang w:val="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w:t>
      </w:r>
      <w:r w:rsidR="00BA12E3" w:rsidRPr="00487569">
        <w:rPr>
          <w:lang w:val="ru-RU"/>
        </w:rPr>
        <w:t xml:space="preserve">, </w:t>
      </w:r>
      <w:r w:rsidR="00BA12E3" w:rsidRPr="00487569">
        <w:rPr>
          <w:lang w:val="ru-RU" w:eastAsia="en-US"/>
        </w:rPr>
        <w:t xml:space="preserve">Уставом городского поселения </w:t>
      </w:r>
      <w:proofErr w:type="gramStart"/>
      <w:r w:rsidR="00BA12E3" w:rsidRPr="00487569">
        <w:rPr>
          <w:lang w:val="ru-RU" w:eastAsia="en-US"/>
        </w:rPr>
        <w:t>Таёжный</w:t>
      </w:r>
      <w:proofErr w:type="gramEnd"/>
      <w:r w:rsidR="0071760A" w:rsidRPr="0071760A">
        <w:rPr>
          <w:lang w:val="ru-RU"/>
        </w:rPr>
        <w:t xml:space="preserve"> учитывая заключение о результатах общественных обсуждений от </w:t>
      </w:r>
      <w:r w:rsidR="00581B05">
        <w:rPr>
          <w:lang w:val="ru-RU"/>
        </w:rPr>
        <w:t>18</w:t>
      </w:r>
      <w:r w:rsidR="0071760A" w:rsidRPr="0071760A">
        <w:rPr>
          <w:lang w:val="ru-RU"/>
        </w:rPr>
        <w:t>.</w:t>
      </w:r>
      <w:r w:rsidR="00581B05">
        <w:rPr>
          <w:lang w:val="ru-RU"/>
        </w:rPr>
        <w:t>10</w:t>
      </w:r>
      <w:r w:rsidR="0071760A" w:rsidRPr="0071760A">
        <w:rPr>
          <w:lang w:val="ru-RU"/>
        </w:rPr>
        <w:t>.2023</w:t>
      </w:r>
      <w:r w:rsidR="0071760A" w:rsidRPr="0071760A">
        <w:rPr>
          <w:lang w:val="ru-RU" w:eastAsia="en-US"/>
        </w:rPr>
        <w:t>:</w:t>
      </w:r>
    </w:p>
    <w:p w:rsidR="00BA12E3" w:rsidRPr="00BB1D2F" w:rsidRDefault="00BA12E3" w:rsidP="00966079">
      <w:pPr>
        <w:pStyle w:val="affd"/>
        <w:numPr>
          <w:ilvl w:val="0"/>
          <w:numId w:val="1"/>
        </w:numPr>
        <w:shd w:val="clear" w:color="auto" w:fill="FFFFFF"/>
        <w:tabs>
          <w:tab w:val="left" w:pos="993"/>
        </w:tabs>
        <w:ind w:left="0" w:firstLine="709"/>
        <w:jc w:val="both"/>
        <w:rPr>
          <w:bCs/>
          <w:sz w:val="24"/>
          <w:szCs w:val="24"/>
        </w:rPr>
      </w:pPr>
      <w:r w:rsidRPr="00BB1D2F">
        <w:rPr>
          <w:sz w:val="24"/>
          <w:szCs w:val="24"/>
        </w:rPr>
        <w:t xml:space="preserve">Внести в постановление администрации городского поселения </w:t>
      </w:r>
      <w:proofErr w:type="gramStart"/>
      <w:r w:rsidRPr="00BB1D2F">
        <w:rPr>
          <w:sz w:val="24"/>
          <w:szCs w:val="24"/>
        </w:rPr>
        <w:t>Таёжный</w:t>
      </w:r>
      <w:proofErr w:type="gramEnd"/>
      <w:r w:rsidRPr="00BB1D2F">
        <w:rPr>
          <w:sz w:val="24"/>
          <w:szCs w:val="24"/>
        </w:rPr>
        <w:t xml:space="preserve"> от </w:t>
      </w:r>
      <w:r w:rsidR="002D08D8" w:rsidRPr="00BB1D2F">
        <w:rPr>
          <w:sz w:val="24"/>
          <w:szCs w:val="24"/>
        </w:rPr>
        <w:t>26</w:t>
      </w:r>
      <w:r w:rsidRPr="00BB1D2F">
        <w:rPr>
          <w:sz w:val="24"/>
          <w:szCs w:val="24"/>
        </w:rPr>
        <w:t>.07.2022 № 1</w:t>
      </w:r>
      <w:r w:rsidR="002D08D8" w:rsidRPr="00BB1D2F">
        <w:rPr>
          <w:sz w:val="24"/>
          <w:szCs w:val="24"/>
        </w:rPr>
        <w:t>33</w:t>
      </w:r>
      <w:r w:rsidRPr="00BB1D2F">
        <w:rPr>
          <w:sz w:val="24"/>
          <w:szCs w:val="24"/>
        </w:rPr>
        <w:t xml:space="preserve"> «Об утверждении </w:t>
      </w:r>
      <w:r w:rsidRPr="00BB1D2F">
        <w:rPr>
          <w:bCs/>
          <w:sz w:val="24"/>
          <w:szCs w:val="24"/>
        </w:rPr>
        <w:t>Правил землепользования и застройки городского поселения Таёжный</w:t>
      </w:r>
      <w:r w:rsidRPr="00BB1D2F">
        <w:rPr>
          <w:rFonts w:eastAsia="Calibri"/>
          <w:sz w:val="24"/>
          <w:szCs w:val="24"/>
        </w:rPr>
        <w:t>»</w:t>
      </w:r>
      <w:r w:rsidRPr="00BB1D2F">
        <w:rPr>
          <w:color w:val="000000"/>
          <w:sz w:val="24"/>
          <w:szCs w:val="24"/>
        </w:rPr>
        <w:t xml:space="preserve"> </w:t>
      </w:r>
      <w:r w:rsidRPr="00BB1D2F">
        <w:rPr>
          <w:sz w:val="24"/>
          <w:szCs w:val="24"/>
        </w:rPr>
        <w:t>следующие изменения:</w:t>
      </w:r>
    </w:p>
    <w:p w:rsidR="00BA12E3"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1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sidR="009C7BD8">
        <w:rPr>
          <w:sz w:val="24"/>
          <w:szCs w:val="24"/>
        </w:rPr>
        <w:t xml:space="preserve"> редакции (приложение </w:t>
      </w:r>
      <w:r w:rsidR="00381577">
        <w:rPr>
          <w:sz w:val="24"/>
          <w:szCs w:val="24"/>
        </w:rPr>
        <w:t>1</w:t>
      </w:r>
      <w:r w:rsidRPr="00BB1D2F">
        <w:rPr>
          <w:sz w:val="24"/>
          <w:szCs w:val="24"/>
        </w:rPr>
        <w:t>);</w:t>
      </w:r>
    </w:p>
    <w:p w:rsidR="00381577" w:rsidRDefault="00381577" w:rsidP="00381577">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w:t>
      </w:r>
      <w:r>
        <w:rPr>
          <w:sz w:val="24"/>
          <w:szCs w:val="24"/>
        </w:rPr>
        <w:t>2</w:t>
      </w:r>
      <w:r w:rsidRPr="00BB1D2F">
        <w:rPr>
          <w:sz w:val="24"/>
          <w:szCs w:val="24"/>
        </w:rPr>
        <w:t xml:space="preserve">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2</w:t>
      </w:r>
      <w:r w:rsidRPr="00BB1D2F">
        <w:rPr>
          <w:sz w:val="24"/>
          <w:szCs w:val="24"/>
        </w:rPr>
        <w:t>);</w:t>
      </w:r>
    </w:p>
    <w:p w:rsidR="00381577" w:rsidRPr="00381577" w:rsidRDefault="00381577" w:rsidP="00381577">
      <w:pPr>
        <w:pStyle w:val="affd"/>
        <w:widowControl w:val="0"/>
        <w:numPr>
          <w:ilvl w:val="0"/>
          <w:numId w:val="2"/>
        </w:numPr>
        <w:tabs>
          <w:tab w:val="left" w:pos="1134"/>
        </w:tabs>
        <w:ind w:left="0" w:firstLine="709"/>
        <w:jc w:val="both"/>
        <w:rPr>
          <w:sz w:val="24"/>
          <w:szCs w:val="24"/>
        </w:rPr>
      </w:pPr>
      <w:r w:rsidRPr="00BB1D2F">
        <w:rPr>
          <w:sz w:val="24"/>
          <w:szCs w:val="24"/>
        </w:rPr>
        <w:lastRenderedPageBreak/>
        <w:t xml:space="preserve">Приложение </w:t>
      </w:r>
      <w:r w:rsidR="00843B1C">
        <w:rPr>
          <w:sz w:val="24"/>
          <w:szCs w:val="24"/>
        </w:rPr>
        <w:t>3</w:t>
      </w:r>
      <w:r w:rsidRPr="00BB1D2F">
        <w:rPr>
          <w:sz w:val="24"/>
          <w:szCs w:val="24"/>
        </w:rPr>
        <w:t xml:space="preserve">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3).</w:t>
      </w:r>
    </w:p>
    <w:p w:rsidR="00BA12E3" w:rsidRPr="00BB1D2F" w:rsidRDefault="00C457E1" w:rsidP="00966079">
      <w:pPr>
        <w:pStyle w:val="affd"/>
        <w:widowControl w:val="0"/>
        <w:numPr>
          <w:ilvl w:val="0"/>
          <w:numId w:val="1"/>
        </w:numPr>
        <w:shd w:val="clear" w:color="auto" w:fill="FFFFFF"/>
        <w:tabs>
          <w:tab w:val="left" w:pos="993"/>
        </w:tabs>
        <w:ind w:left="0" w:firstLine="709"/>
        <w:jc w:val="both"/>
        <w:rPr>
          <w:sz w:val="24"/>
          <w:szCs w:val="24"/>
        </w:rPr>
      </w:pPr>
      <w:r w:rsidRPr="00BB1D2F">
        <w:rPr>
          <w:sz w:val="24"/>
          <w:szCs w:val="24"/>
        </w:rPr>
        <w:t xml:space="preserve">Настоящее постановление подлежит официальному опубликованию в порядке, установленном Уставом городского поселения </w:t>
      </w:r>
      <w:proofErr w:type="gramStart"/>
      <w:r w:rsidRPr="00BB1D2F">
        <w:rPr>
          <w:sz w:val="24"/>
          <w:szCs w:val="24"/>
        </w:rPr>
        <w:t>Та</w:t>
      </w:r>
      <w:r w:rsidR="00E9679D">
        <w:rPr>
          <w:sz w:val="24"/>
          <w:szCs w:val="24"/>
        </w:rPr>
        <w:t>ё</w:t>
      </w:r>
      <w:r w:rsidRPr="00BB1D2F">
        <w:rPr>
          <w:sz w:val="24"/>
          <w:szCs w:val="24"/>
        </w:rPr>
        <w:t>жный</w:t>
      </w:r>
      <w:proofErr w:type="gramEnd"/>
      <w:r w:rsidRPr="00BB1D2F">
        <w:rPr>
          <w:sz w:val="24"/>
          <w:szCs w:val="24"/>
        </w:rPr>
        <w:t>.</w:t>
      </w:r>
    </w:p>
    <w:p w:rsidR="00BA12E3" w:rsidRPr="00BB1D2F" w:rsidRDefault="00BA12E3" w:rsidP="00966079">
      <w:pPr>
        <w:pStyle w:val="affd"/>
        <w:numPr>
          <w:ilvl w:val="0"/>
          <w:numId w:val="1"/>
        </w:numPr>
        <w:shd w:val="clear" w:color="auto" w:fill="FFFFFF"/>
        <w:tabs>
          <w:tab w:val="left" w:pos="993"/>
        </w:tabs>
        <w:ind w:left="0" w:firstLine="709"/>
        <w:jc w:val="both"/>
        <w:rPr>
          <w:sz w:val="24"/>
          <w:szCs w:val="24"/>
        </w:rPr>
      </w:pPr>
      <w:r w:rsidRPr="00BB1D2F">
        <w:rPr>
          <w:sz w:val="24"/>
          <w:szCs w:val="24"/>
        </w:rPr>
        <w:t>Настоящее постановление вступает в силу после его официального опубликования.</w:t>
      </w: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176D4" w:rsidRDefault="005B2105" w:rsidP="00381577">
      <w:pPr>
        <w:tabs>
          <w:tab w:val="left" w:pos="8222"/>
        </w:tabs>
        <w:spacing w:after="0" w:line="240" w:lineRule="auto"/>
        <w:jc w:val="both"/>
        <w:rPr>
          <w:rFonts w:ascii="Times New Roman" w:hAnsi="Times New Roman" w:cs="Times New Roman"/>
          <w:color w:val="000000"/>
          <w:sz w:val="24"/>
          <w:szCs w:val="24"/>
        </w:rPr>
      </w:pPr>
      <w:r w:rsidRPr="00BB1D2F">
        <w:rPr>
          <w:rFonts w:ascii="Times New Roman" w:hAnsi="Times New Roman" w:cs="Times New Roman"/>
          <w:color w:val="000000"/>
          <w:sz w:val="24"/>
          <w:szCs w:val="24"/>
        </w:rPr>
        <w:t>Г</w:t>
      </w:r>
      <w:r w:rsidR="0060103A" w:rsidRPr="00BB1D2F">
        <w:rPr>
          <w:rFonts w:ascii="Times New Roman" w:hAnsi="Times New Roman" w:cs="Times New Roman"/>
          <w:color w:val="000000"/>
          <w:sz w:val="24"/>
          <w:szCs w:val="24"/>
        </w:rPr>
        <w:t>лав</w:t>
      </w:r>
      <w:r w:rsidRPr="00BB1D2F">
        <w:rPr>
          <w:rFonts w:ascii="Times New Roman" w:hAnsi="Times New Roman" w:cs="Times New Roman"/>
          <w:color w:val="000000"/>
          <w:sz w:val="24"/>
          <w:szCs w:val="24"/>
        </w:rPr>
        <w:t>а</w:t>
      </w:r>
      <w:r w:rsidR="0060103A" w:rsidRPr="00BB1D2F">
        <w:rPr>
          <w:rFonts w:ascii="Times New Roman" w:hAnsi="Times New Roman" w:cs="Times New Roman"/>
          <w:color w:val="000000"/>
          <w:sz w:val="24"/>
          <w:szCs w:val="24"/>
        </w:rPr>
        <w:t xml:space="preserve"> городского поселения </w:t>
      </w:r>
      <w:proofErr w:type="gramStart"/>
      <w:r w:rsidR="0060103A" w:rsidRPr="00BB1D2F">
        <w:rPr>
          <w:rFonts w:ascii="Times New Roman" w:hAnsi="Times New Roman" w:cs="Times New Roman"/>
          <w:color w:val="000000"/>
          <w:sz w:val="24"/>
          <w:szCs w:val="24"/>
        </w:rPr>
        <w:t>Таёжный</w:t>
      </w:r>
      <w:proofErr w:type="gramEnd"/>
      <w:r w:rsidR="00BA12E3" w:rsidRPr="00BB1D2F">
        <w:rPr>
          <w:rFonts w:ascii="Times New Roman" w:hAnsi="Times New Roman" w:cs="Times New Roman"/>
          <w:color w:val="000000"/>
          <w:sz w:val="24"/>
          <w:szCs w:val="24"/>
        </w:rPr>
        <w:tab/>
      </w:r>
      <w:r w:rsidRPr="00BB1D2F">
        <w:rPr>
          <w:rFonts w:ascii="Times New Roman" w:hAnsi="Times New Roman" w:cs="Times New Roman"/>
          <w:color w:val="000000"/>
          <w:sz w:val="24"/>
          <w:szCs w:val="24"/>
        </w:rPr>
        <w:t xml:space="preserve">А.Р. </w:t>
      </w:r>
      <w:proofErr w:type="spellStart"/>
      <w:r w:rsidRPr="00BB1D2F">
        <w:rPr>
          <w:rFonts w:ascii="Times New Roman" w:hAnsi="Times New Roman" w:cs="Times New Roman"/>
          <w:color w:val="000000"/>
          <w:sz w:val="24"/>
          <w:szCs w:val="24"/>
        </w:rPr>
        <w:t>Аширов</w:t>
      </w:r>
      <w:proofErr w:type="spellEnd"/>
    </w:p>
    <w:p w:rsidR="00E37664" w:rsidRPr="00C70D1C" w:rsidRDefault="00E37664" w:rsidP="00BB1D2F">
      <w:pPr>
        <w:tabs>
          <w:tab w:val="left" w:pos="8222"/>
        </w:tabs>
        <w:spacing w:after="0" w:line="240" w:lineRule="auto"/>
        <w:jc w:val="both"/>
        <w:rPr>
          <w:rFonts w:ascii="Times New Roman" w:hAnsi="Times New Roman" w:cs="Times New Roman"/>
          <w:color w:val="000000"/>
          <w:sz w:val="24"/>
          <w:szCs w:val="24"/>
        </w:rPr>
        <w:sectPr w:rsidR="00E37664" w:rsidRPr="00C70D1C" w:rsidSect="00DB016E">
          <w:pgSz w:w="11906" w:h="16838"/>
          <w:pgMar w:top="1135" w:right="567" w:bottom="568" w:left="1701" w:header="709" w:footer="709" w:gutter="0"/>
          <w:cols w:space="708"/>
          <w:docGrid w:linePitch="360"/>
        </w:sectPr>
      </w:pPr>
    </w:p>
    <w:p w:rsidR="00BB1D2F" w:rsidRPr="006D0296" w:rsidRDefault="00BB1D2F" w:rsidP="00BB1D2F">
      <w:pPr>
        <w:spacing w:after="0" w:line="240" w:lineRule="auto"/>
        <w:ind w:left="12049"/>
        <w:jc w:val="right"/>
        <w:rPr>
          <w:rFonts w:ascii="Times New Roman" w:eastAsia="Calibri" w:hAnsi="Times New Roman" w:cs="Times New Roman"/>
          <w:sz w:val="20"/>
          <w:szCs w:val="24"/>
          <w:lang w:eastAsia="en-US"/>
        </w:rPr>
      </w:pPr>
    </w:p>
    <w:p w:rsidR="00BB1D2F" w:rsidRPr="00BB1D2F" w:rsidRDefault="00BB1D2F" w:rsidP="00BB1D2F">
      <w:pPr>
        <w:tabs>
          <w:tab w:val="left" w:pos="709"/>
        </w:tabs>
        <w:spacing w:after="0" w:line="240" w:lineRule="auto"/>
        <w:ind w:firstLine="567"/>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Приложение 1</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proofErr w:type="gramStart"/>
      <w:r>
        <w:rPr>
          <w:rFonts w:ascii="Times New Roman" w:hAnsi="Times New Roman" w:cs="Times New Roman"/>
          <w:bCs/>
          <w:sz w:val="24"/>
          <w:szCs w:val="24"/>
        </w:rPr>
        <w:t>Таёжный</w:t>
      </w:r>
      <w:proofErr w:type="gramEnd"/>
    </w:p>
    <w:p w:rsidR="00DE0AB5" w:rsidRDefault="00334DEC" w:rsidP="009C7BD8">
      <w:pPr>
        <w:autoSpaceDE w:val="0"/>
        <w:autoSpaceDN w:val="0"/>
        <w:adjustRightInd w:val="0"/>
        <w:spacing w:after="0" w:line="240" w:lineRule="auto"/>
        <w:ind w:right="-315"/>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2.5pt;height:459.5pt">
            <v:imagedata r:id="rId12" o:title="Карта градзонирования (сжатая)"/>
          </v:shape>
        </w:pict>
      </w:r>
    </w:p>
    <w:p w:rsidR="00381577" w:rsidRPr="00BB1D2F" w:rsidRDefault="00381577" w:rsidP="00381577">
      <w:pPr>
        <w:spacing w:after="0" w:line="240" w:lineRule="auto"/>
        <w:ind w:left="12049"/>
        <w:jc w:val="right"/>
        <w:rPr>
          <w:rFonts w:ascii="Times New Roman" w:eastAsia="Calibri" w:hAnsi="Times New Roman" w:cs="Times New Roman"/>
          <w:sz w:val="24"/>
          <w:szCs w:val="24"/>
          <w:lang w:eastAsia="en-US"/>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381577" w:rsidRPr="00BB1D2F" w:rsidRDefault="00381577" w:rsidP="00381577">
      <w:pPr>
        <w:tabs>
          <w:tab w:val="left" w:pos="709"/>
        </w:tabs>
        <w:spacing w:after="0" w:line="240" w:lineRule="auto"/>
        <w:ind w:firstLine="567"/>
        <w:contextualSpacing/>
        <w:jc w:val="right"/>
        <w:rPr>
          <w:rFonts w:ascii="Times New Roman" w:hAnsi="Times New Roman" w:cs="Times New Roman"/>
          <w:bCs/>
          <w:sz w:val="24"/>
          <w:szCs w:val="24"/>
        </w:rPr>
      </w:pPr>
      <w:r>
        <w:rPr>
          <w:rFonts w:ascii="Times New Roman" w:hAnsi="Times New Roman" w:cs="Times New Roman"/>
          <w:bCs/>
          <w:sz w:val="24"/>
          <w:szCs w:val="24"/>
        </w:rPr>
        <w:t>Приложение 2</w:t>
      </w:r>
    </w:p>
    <w:p w:rsidR="00381577" w:rsidRPr="00BB1D2F" w:rsidRDefault="00381577" w:rsidP="00381577">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381577" w:rsidRPr="00BB1D2F" w:rsidRDefault="00381577" w:rsidP="00381577">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r>
        <w:rPr>
          <w:rFonts w:ascii="Times New Roman" w:hAnsi="Times New Roman" w:cs="Times New Roman"/>
          <w:bCs/>
          <w:sz w:val="24"/>
          <w:szCs w:val="24"/>
        </w:rPr>
        <w:t>Таёжный</w:t>
      </w:r>
    </w:p>
    <w:p w:rsidR="006D0296" w:rsidRDefault="00334DEC" w:rsidP="009C7BD8">
      <w:pPr>
        <w:autoSpaceDE w:val="0"/>
        <w:autoSpaceDN w:val="0"/>
        <w:adjustRightInd w:val="0"/>
        <w:spacing w:after="0" w:line="240" w:lineRule="auto"/>
        <w:ind w:right="-315"/>
        <w:jc w:val="center"/>
        <w:rPr>
          <w:rFonts w:ascii="Times New Roman" w:hAnsi="Times New Roman" w:cs="Times New Roman"/>
          <w:color w:val="000000"/>
          <w:sz w:val="24"/>
          <w:szCs w:val="24"/>
        </w:rPr>
        <w:sectPr w:rsidR="006D0296" w:rsidSect="006D0296">
          <w:headerReference w:type="default" r:id="rId13"/>
          <w:footerReference w:type="default" r:id="rId14"/>
          <w:headerReference w:type="first" r:id="rId15"/>
          <w:pgSz w:w="16838" w:h="11906" w:orient="landscape"/>
          <w:pgMar w:top="142" w:right="567" w:bottom="0" w:left="426" w:header="0" w:footer="0" w:gutter="0"/>
          <w:cols w:space="708"/>
          <w:titlePg/>
          <w:docGrid w:linePitch="360"/>
        </w:sectPr>
      </w:pPr>
      <w:r>
        <w:rPr>
          <w:rFonts w:ascii="Times New Roman" w:hAnsi="Times New Roman" w:cs="Times New Roman"/>
          <w:color w:val="000000"/>
          <w:sz w:val="24"/>
          <w:szCs w:val="24"/>
        </w:rPr>
        <w:pict>
          <v:shape id="_x0000_i1026" type="#_x0000_t75" style="width:686pt;height:436.5pt">
            <v:imagedata r:id="rId16" o:title="Карта ЗОУИТ (сжатая)"/>
          </v:shape>
        </w:pict>
      </w:r>
      <w:r w:rsidR="006D0296">
        <w:rPr>
          <w:rFonts w:ascii="Times New Roman" w:hAnsi="Times New Roman" w:cs="Times New Roman"/>
          <w:color w:val="000000"/>
          <w:sz w:val="24"/>
          <w:szCs w:val="24"/>
        </w:rPr>
        <w:t>».</w:t>
      </w:r>
    </w:p>
    <w:p w:rsidR="00F65DC1" w:rsidRPr="003F051D" w:rsidRDefault="00F65DC1" w:rsidP="00F65DC1">
      <w:pPr>
        <w:pStyle w:val="1ffffffb"/>
        <w:spacing w:line="240" w:lineRule="auto"/>
        <w:ind w:right="-1"/>
        <w:contextualSpacing/>
        <w:jc w:val="right"/>
        <w:rPr>
          <w:b w:val="0"/>
          <w:sz w:val="24"/>
          <w:szCs w:val="24"/>
        </w:rPr>
      </w:pPr>
      <w:bookmarkStart w:id="0" w:name="_Toc144716956"/>
      <w:bookmarkStart w:id="1" w:name="_Toc100137656"/>
      <w:r w:rsidRPr="003F051D">
        <w:rPr>
          <w:b w:val="0"/>
          <w:sz w:val="24"/>
          <w:szCs w:val="24"/>
        </w:rPr>
        <w:lastRenderedPageBreak/>
        <w:t>Приложение 3</w:t>
      </w:r>
      <w:bookmarkEnd w:id="0"/>
    </w:p>
    <w:p w:rsidR="00F65DC1" w:rsidRPr="003F051D" w:rsidRDefault="00F65DC1" w:rsidP="00F65DC1">
      <w:pPr>
        <w:pStyle w:val="1ffffffb"/>
        <w:spacing w:line="240" w:lineRule="auto"/>
        <w:ind w:right="-1"/>
        <w:contextualSpacing/>
        <w:jc w:val="right"/>
        <w:rPr>
          <w:b w:val="0"/>
          <w:sz w:val="24"/>
          <w:szCs w:val="24"/>
        </w:rPr>
      </w:pPr>
      <w:bookmarkStart w:id="2" w:name="_Toc100567873"/>
      <w:bookmarkStart w:id="3" w:name="_Toc144716957"/>
      <w:r w:rsidRPr="003F051D">
        <w:rPr>
          <w:b w:val="0"/>
          <w:sz w:val="24"/>
          <w:szCs w:val="24"/>
        </w:rPr>
        <w:t>к Правилам землепользования и застройки</w:t>
      </w:r>
      <w:bookmarkEnd w:id="1"/>
      <w:bookmarkEnd w:id="2"/>
      <w:bookmarkEnd w:id="3"/>
      <w:r w:rsidRPr="003F051D">
        <w:rPr>
          <w:b w:val="0"/>
          <w:sz w:val="24"/>
          <w:szCs w:val="24"/>
        </w:rPr>
        <w:t xml:space="preserve"> </w:t>
      </w:r>
    </w:p>
    <w:p w:rsidR="00F65DC1" w:rsidRPr="003F051D" w:rsidRDefault="00F65DC1" w:rsidP="00F65DC1">
      <w:pPr>
        <w:pStyle w:val="1ffffffb"/>
        <w:spacing w:line="240" w:lineRule="auto"/>
        <w:ind w:right="-1"/>
        <w:contextualSpacing/>
        <w:jc w:val="right"/>
        <w:rPr>
          <w:b w:val="0"/>
          <w:sz w:val="24"/>
          <w:szCs w:val="24"/>
        </w:rPr>
      </w:pPr>
      <w:bookmarkStart w:id="4" w:name="_Toc100137657"/>
      <w:bookmarkStart w:id="5" w:name="_Toc100567874"/>
      <w:bookmarkStart w:id="6" w:name="_Toc144716958"/>
      <w:r w:rsidRPr="003F051D">
        <w:rPr>
          <w:b w:val="0"/>
          <w:sz w:val="24"/>
          <w:szCs w:val="24"/>
        </w:rPr>
        <w:t xml:space="preserve">городского поселения </w:t>
      </w:r>
      <w:bookmarkEnd w:id="4"/>
      <w:r w:rsidRPr="003F051D">
        <w:rPr>
          <w:b w:val="0"/>
          <w:sz w:val="24"/>
          <w:szCs w:val="24"/>
        </w:rPr>
        <w:t>Таёжный</w:t>
      </w:r>
      <w:bookmarkEnd w:id="5"/>
      <w:bookmarkEnd w:id="6"/>
    </w:p>
    <w:p w:rsidR="00F65DC1" w:rsidRPr="003F051D" w:rsidRDefault="00F65DC1" w:rsidP="00F65DC1">
      <w:pPr>
        <w:pStyle w:val="1ffffffb"/>
        <w:spacing w:line="240" w:lineRule="auto"/>
        <w:ind w:left="1985" w:right="-314"/>
        <w:contextualSpacing/>
        <w:rPr>
          <w:b w:val="0"/>
          <w:sz w:val="24"/>
          <w:szCs w:val="24"/>
        </w:rPr>
      </w:pPr>
    </w:p>
    <w:p w:rsidR="00F65DC1" w:rsidRPr="003F051D" w:rsidRDefault="00F65DC1" w:rsidP="00F65DC1">
      <w:pPr>
        <w:pStyle w:val="ConsPlusNormal"/>
        <w:spacing w:line="276" w:lineRule="auto"/>
        <w:jc w:val="center"/>
        <w:rPr>
          <w:rFonts w:ascii="Times New Roman" w:hAnsi="Times New Roman" w:cs="Times New Roman"/>
          <w:sz w:val="24"/>
          <w:szCs w:val="24"/>
        </w:rPr>
      </w:pPr>
      <w:r w:rsidRPr="003F051D">
        <w:rPr>
          <w:rFonts w:ascii="Times New Roman" w:hAnsi="Times New Roman" w:cs="Times New Roman"/>
          <w:sz w:val="24"/>
          <w:szCs w:val="24"/>
        </w:rPr>
        <w:t xml:space="preserve">ПЕРЕЧЕНЬ ЗОН С ОСОБЫМИ УСЛОВИЯМИ ИСПОЛЬЗОВАНИЯ ТЕРРИТОРИИ, </w:t>
      </w:r>
      <w:r>
        <w:rPr>
          <w:rFonts w:ascii="Times New Roman" w:hAnsi="Times New Roman" w:cs="Times New Roman"/>
          <w:sz w:val="24"/>
          <w:szCs w:val="24"/>
        </w:rPr>
        <w:br/>
      </w:r>
      <w:r w:rsidRPr="003F051D">
        <w:rPr>
          <w:rFonts w:ascii="Times New Roman" w:hAnsi="Times New Roman" w:cs="Times New Roman"/>
          <w:sz w:val="24"/>
          <w:szCs w:val="24"/>
        </w:rPr>
        <w:t xml:space="preserve">ЧАСТИЧНО ИЛИ ПОЛНОСТЬЮ РАСПОЛОЖЕННЫХ НА ТЕРРИТОРИИ </w:t>
      </w:r>
      <w:r>
        <w:rPr>
          <w:rFonts w:ascii="Times New Roman" w:hAnsi="Times New Roman" w:cs="Times New Roman"/>
          <w:sz w:val="24"/>
          <w:szCs w:val="24"/>
        </w:rPr>
        <w:br/>
      </w:r>
      <w:r w:rsidRPr="003F051D">
        <w:rPr>
          <w:rFonts w:ascii="Times New Roman" w:hAnsi="Times New Roman" w:cs="Times New Roman"/>
          <w:sz w:val="24"/>
          <w:szCs w:val="24"/>
        </w:rPr>
        <w:t xml:space="preserve">ГОРОДСКОГО ПОСЕЛЕНИЯ </w:t>
      </w:r>
      <w:r w:rsidR="00EE1907">
        <w:rPr>
          <w:rFonts w:ascii="Times New Roman" w:hAnsi="Times New Roman" w:cs="Times New Roman"/>
          <w:sz w:val="24"/>
          <w:szCs w:val="24"/>
        </w:rPr>
        <w:t>ТАЁЖНЫЙ</w:t>
      </w:r>
      <w:r w:rsidRPr="003F051D">
        <w:rPr>
          <w:rFonts w:ascii="Times New Roman" w:hAnsi="Times New Roman" w:cs="Times New Roman"/>
          <w:sz w:val="24"/>
          <w:szCs w:val="24"/>
        </w:rPr>
        <w:t xml:space="preserve">, СВЕДЕНИЯ О КОТОРЫХ ВНЕСЕНЫ </w:t>
      </w:r>
    </w:p>
    <w:p w:rsidR="00F65DC1" w:rsidRPr="003F051D" w:rsidRDefault="00F65DC1" w:rsidP="00F65DC1">
      <w:pPr>
        <w:pStyle w:val="ConsPlusNormal"/>
        <w:spacing w:after="60" w:line="276" w:lineRule="auto"/>
        <w:jc w:val="center"/>
        <w:rPr>
          <w:rFonts w:ascii="Times New Roman" w:hAnsi="Times New Roman" w:cs="Times New Roman"/>
          <w:sz w:val="24"/>
          <w:szCs w:val="24"/>
        </w:rPr>
      </w:pPr>
      <w:r w:rsidRPr="003F051D">
        <w:rPr>
          <w:rFonts w:ascii="Times New Roman" w:hAnsi="Times New Roman" w:cs="Times New Roman"/>
          <w:sz w:val="24"/>
          <w:szCs w:val="24"/>
        </w:rPr>
        <w:t>В ЕДИНЫЙ ГОСУДАРСТВЕННЫЙ РЕЕСТР НЕДВИЖИМОСТИ</w:t>
      </w:r>
    </w:p>
    <w:tbl>
      <w:tblPr>
        <w:tblStyle w:val="aff8"/>
        <w:tblW w:w="9639" w:type="dxa"/>
        <w:tblInd w:w="-34" w:type="dxa"/>
        <w:tblLook w:val="04A0" w:firstRow="1" w:lastRow="0" w:firstColumn="1" w:lastColumn="0" w:noHBand="0" w:noVBand="1"/>
      </w:tblPr>
      <w:tblGrid>
        <w:gridCol w:w="562"/>
        <w:gridCol w:w="1423"/>
        <w:gridCol w:w="3118"/>
        <w:gridCol w:w="4536"/>
      </w:tblGrid>
      <w:tr w:rsidR="00F65DC1" w:rsidRPr="00273010" w:rsidTr="00412B14">
        <w:tc>
          <w:tcPr>
            <w:tcW w:w="562"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 п/п</w:t>
            </w:r>
          </w:p>
        </w:tc>
        <w:tc>
          <w:tcPr>
            <w:tcW w:w="1423"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Реестровый номер зоны</w:t>
            </w:r>
          </w:p>
        </w:tc>
        <w:tc>
          <w:tcPr>
            <w:tcW w:w="3118"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Вид зоны</w:t>
            </w:r>
          </w:p>
        </w:tc>
        <w:tc>
          <w:tcPr>
            <w:tcW w:w="4536"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Наименование</w:t>
            </w:r>
          </w:p>
        </w:tc>
      </w:tr>
      <w:tr w:rsidR="00F65DC1" w:rsidRPr="00273010" w:rsidTr="00412B14">
        <w:tc>
          <w:tcPr>
            <w:tcW w:w="562"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1</w:t>
            </w:r>
          </w:p>
        </w:tc>
        <w:tc>
          <w:tcPr>
            <w:tcW w:w="1423"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2</w:t>
            </w:r>
          </w:p>
        </w:tc>
        <w:tc>
          <w:tcPr>
            <w:tcW w:w="3118"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3</w:t>
            </w:r>
          </w:p>
        </w:tc>
        <w:tc>
          <w:tcPr>
            <w:tcW w:w="4536"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4</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86:09-6.64</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Зона с особыми условиями использования территории (охранная зона) объекта: «Линейное сооружение – Магистральный газопровод «Игрим-Серов-Н.Тагил», Воздушные линии электропередач от 0 Игрим-Серов»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86:09-6.82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геодезического пункта</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Таежный (42)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3</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86:09-6.225</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Охранная зона объектов электросетевого хозяйства "подстанция 110/10 кВ "Таежная""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86:09-6.307</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86:00-6.434</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811F18">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"СРТО-Урал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6</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86:00-6.435</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"Уренгой-Ужгород"</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7</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86:09-6.512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FFFFF"/>
              </w:rPr>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8</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86:09-6.660</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объектов ГРС "Таежная": газопровод-отвод ГРС "Таежная"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9</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86:09-6.674</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"СРТО-Урал 2"; Линейное сооружение - магистральный газопровод "Надым-Пунга-Н.Тура 3"; Линейное сооружение - магистральный газопровод "Игрим-Серов-Н.Тагил"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10</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86:09-6.678</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86:09-6.680</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 xml:space="preserve">Зона охраны искусственных </w:t>
            </w:r>
            <w:r w:rsidRPr="00273010">
              <w:rPr>
                <w:rFonts w:ascii="Times New Roman" w:eastAsia="Times New Roman" w:hAnsi="Times New Roman" w:cs="Times New Roman"/>
                <w:sz w:val="20"/>
                <w:szCs w:val="20"/>
              </w:rPr>
              <w:lastRenderedPageBreak/>
              <w:t>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lastRenderedPageBreak/>
              <w:t xml:space="preserve">Охранная зона: Линейное сооружение - магистральный газопровод "Уренгой-Петровск"; Линейное сооружение - Магистральный </w:t>
            </w:r>
            <w:r w:rsidRPr="00273010">
              <w:rPr>
                <w:rFonts w:ascii="Times New Roman" w:hAnsi="Times New Roman" w:cs="Times New Roman"/>
                <w:color w:val="000000"/>
                <w:sz w:val="20"/>
                <w:szCs w:val="20"/>
                <w:shd w:val="clear" w:color="auto" w:fill="F8F9FA"/>
              </w:rPr>
              <w:lastRenderedPageBreak/>
              <w:t>газопровод "Уренгой - Новопсков" с отметки 0 км до отметки 1400,5 км</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lastRenderedPageBreak/>
              <w:t>12</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86:09-6.681</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«СРТО-Урал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13</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Линейные сооружения – МГ: «Ямбург-Елец 1»; «Уренгой-Центр 2»; «Уренгой-Центр 1»; «Уренгой-Ужгород»; «Уренгой-Новопсков»; «Уренгой-Петровск»; «Надым-Пунга-Н.Тура 3»</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86:09-6.683</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«Игрим-Серов-Н.Тагил»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86:09-6.1005</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газоповод "Игрим-Серов-Н.Тагил". Воздушные линии электропередач от 0 Игрим-Серов до КС Комсомольская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16</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86:09-6.1111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Линейное сооружение –магистральный газопровод «Уренгой-Центр 1» с отметки 0 км до отметки 1408,0 км. Сеть электрическая (ВЛ 10 кВ)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17</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86:09-6.1339</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"Ямбург - Елец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18</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86:09-6.1349</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Зоны минимальных расстояний до линейного сооружения - магистрального газопровода «Игрим-Серов-Нижний 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19</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"Уренгой-Центр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20</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86:09-6.1352</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"Уренгой-Новопсков"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86:09-6.1353</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w:t>
            </w:r>
            <w:r w:rsidR="00554E79">
              <w:rPr>
                <w:rFonts w:ascii="Times New Roman" w:hAnsi="Times New Roman" w:cs="Times New Roman"/>
                <w:color w:val="000000"/>
                <w:sz w:val="20"/>
                <w:szCs w:val="20"/>
                <w:shd w:val="clear" w:color="auto" w:fill="F8F9FA"/>
              </w:rPr>
              <w:t>нгой-Центр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22</w:t>
            </w:r>
          </w:p>
        </w:tc>
        <w:tc>
          <w:tcPr>
            <w:tcW w:w="1423" w:type="dxa"/>
            <w:vAlign w:val="center"/>
          </w:tcPr>
          <w:p w:rsidR="00811F18" w:rsidRPr="00273010" w:rsidRDefault="007A791A"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86:09-6.14</w:t>
            </w:r>
            <w:r w:rsidR="00811F18" w:rsidRPr="00273010">
              <w:rPr>
                <w:rFonts w:ascii="Times New Roman" w:hAnsi="Times New Roman" w:cs="Times New Roman"/>
                <w:color w:val="000000"/>
                <w:sz w:val="20"/>
                <w:szCs w:val="20"/>
              </w:rPr>
              <w:t>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сооружения: подводящий газопровод</w:t>
            </w:r>
          </w:p>
        </w:tc>
      </w:tr>
      <w:tr w:rsidR="007A791A" w:rsidRPr="00273010" w:rsidTr="00412B14">
        <w:trPr>
          <w:trHeight w:val="567"/>
        </w:trPr>
        <w:tc>
          <w:tcPr>
            <w:tcW w:w="562" w:type="dxa"/>
            <w:vAlign w:val="center"/>
          </w:tcPr>
          <w:p w:rsidR="007A791A" w:rsidRPr="00273010" w:rsidRDefault="007A791A">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23</w:t>
            </w:r>
          </w:p>
        </w:tc>
        <w:tc>
          <w:tcPr>
            <w:tcW w:w="1423" w:type="dxa"/>
            <w:vAlign w:val="center"/>
          </w:tcPr>
          <w:p w:rsidR="007A791A" w:rsidRPr="00273010" w:rsidRDefault="007A791A"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86:09-6.1421</w:t>
            </w:r>
          </w:p>
        </w:tc>
        <w:tc>
          <w:tcPr>
            <w:tcW w:w="3118" w:type="dxa"/>
            <w:vAlign w:val="center"/>
          </w:tcPr>
          <w:p w:rsidR="007A791A" w:rsidRPr="00273010" w:rsidRDefault="007A791A" w:rsidP="006D3D36">
            <w:pPr>
              <w:shd w:val="clear" w:color="auto" w:fill="FFFFFF"/>
              <w:rPr>
                <w:rFonts w:ascii="Times New Roman" w:eastAsia="Times New Roman" w:hAnsi="Times New Roman" w:cs="Times New Roman"/>
                <w:sz w:val="20"/>
                <w:szCs w:val="20"/>
              </w:rPr>
            </w:pPr>
            <w:r w:rsidRPr="00273010">
              <w:rPr>
                <w:rFonts w:ascii="Times New Roman" w:hAnsi="Times New Roman" w:cs="Times New Roman"/>
                <w:color w:val="000000"/>
                <w:sz w:val="20"/>
                <w:szCs w:val="20"/>
                <w:shd w:val="clear" w:color="auto" w:fill="FFFFFF"/>
              </w:rPr>
              <w:t>Зона публичного сервитута</w:t>
            </w:r>
          </w:p>
        </w:tc>
        <w:tc>
          <w:tcPr>
            <w:tcW w:w="4536" w:type="dxa"/>
            <w:vAlign w:val="center"/>
          </w:tcPr>
          <w:p w:rsidR="007A791A" w:rsidRPr="00273010" w:rsidRDefault="007A791A" w:rsidP="006D3D36">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Публичный сервитут</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86:05-6.3748</w:t>
            </w:r>
          </w:p>
        </w:tc>
        <w:tc>
          <w:tcPr>
            <w:tcW w:w="3118" w:type="dxa"/>
            <w:vAlign w:val="center"/>
          </w:tcPr>
          <w:p w:rsidR="00273010" w:rsidRPr="007A791A" w:rsidRDefault="00273010" w:rsidP="00273010">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273010" w:rsidP="00273010">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273010"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"Уренгой-Петровск"</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86:05-6.3756</w:t>
            </w:r>
          </w:p>
        </w:tc>
        <w:tc>
          <w:tcPr>
            <w:tcW w:w="3118" w:type="dxa"/>
            <w:vAlign w:val="center"/>
          </w:tcPr>
          <w:p w:rsidR="00273010" w:rsidRPr="00273010" w:rsidRDefault="00273010" w:rsidP="00273010">
            <w:pPr>
              <w:shd w:val="clear" w:color="auto" w:fill="FFFFFF"/>
              <w:spacing w:after="75"/>
              <w:rPr>
                <w:rFonts w:ascii="Times New Roman" w:eastAsia="Times New Roman" w:hAnsi="Times New Roman" w:cs="Times New Roman"/>
                <w:color w:val="000000"/>
                <w:sz w:val="20"/>
                <w:szCs w:val="20"/>
              </w:rPr>
            </w:pPr>
            <w:r w:rsidRPr="00273010">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273010" w:rsidP="00273010">
            <w:pPr>
              <w:shd w:val="clear" w:color="auto" w:fill="FFFFFF"/>
              <w:spacing w:after="75"/>
              <w:rPr>
                <w:rFonts w:ascii="Times New Roman" w:eastAsia="Times New Roman" w:hAnsi="Times New Roman" w:cs="Times New Roman"/>
                <w:color w:val="000000"/>
                <w:sz w:val="20"/>
                <w:szCs w:val="20"/>
              </w:rPr>
            </w:pPr>
            <w:r w:rsidRPr="00273010">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273010"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"Надым-Пунга-Н.Тура 3"</w:t>
            </w:r>
          </w:p>
        </w:tc>
      </w:tr>
    </w:tbl>
    <w:p w:rsidR="00780688" w:rsidRDefault="00780688" w:rsidP="00C1171F">
      <w:pPr>
        <w:autoSpaceDE w:val="0"/>
        <w:autoSpaceDN w:val="0"/>
        <w:adjustRightInd w:val="0"/>
        <w:spacing w:after="0" w:line="240" w:lineRule="auto"/>
        <w:ind w:right="-1"/>
        <w:jc w:val="right"/>
        <w:rPr>
          <w:rFonts w:ascii="Times New Roman" w:hAnsi="Times New Roman" w:cs="Times New Roman"/>
          <w:color w:val="000000"/>
          <w:sz w:val="24"/>
          <w:szCs w:val="24"/>
        </w:rPr>
      </w:pPr>
    </w:p>
    <w:p w:rsidR="00334DEC" w:rsidRPr="00A67B09" w:rsidRDefault="00334DEC" w:rsidP="00334DEC">
      <w:pPr>
        <w:spacing w:after="0" w:line="240" w:lineRule="auto"/>
        <w:jc w:val="center"/>
        <w:rPr>
          <w:rFonts w:ascii="Times New Roman" w:hAnsi="Times New Roman" w:cs="Times New Roman"/>
        </w:rPr>
      </w:pPr>
      <w:r w:rsidRPr="00A67B09">
        <w:rPr>
          <w:rFonts w:ascii="Times New Roman" w:hAnsi="Times New Roman" w:cs="Times New Roman"/>
          <w:noProof/>
        </w:rPr>
        <w:lastRenderedPageBreak/>
        <w:drawing>
          <wp:inline distT="0" distB="0" distL="0" distR="0" wp14:anchorId="4658CE07" wp14:editId="57E4CD77">
            <wp:extent cx="596412" cy="867873"/>
            <wp:effectExtent l="19050" t="0" r="0" b="0"/>
            <wp:docPr id="1"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1"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334DEC" w:rsidRPr="00A67B09" w:rsidRDefault="00334DEC" w:rsidP="00334DEC">
      <w:pPr>
        <w:spacing w:after="0" w:line="240" w:lineRule="auto"/>
        <w:jc w:val="center"/>
        <w:rPr>
          <w:rFonts w:ascii="Times New Roman" w:hAnsi="Times New Roman" w:cs="Times New Roman"/>
        </w:rPr>
      </w:pPr>
    </w:p>
    <w:p w:rsidR="00334DEC" w:rsidRPr="00A67B09" w:rsidRDefault="00334DEC" w:rsidP="00334DEC">
      <w:pPr>
        <w:spacing w:after="0" w:line="240" w:lineRule="auto"/>
        <w:jc w:val="center"/>
        <w:rPr>
          <w:rFonts w:ascii="Times New Roman" w:hAnsi="Times New Roman" w:cs="Times New Roman"/>
          <w:b/>
          <w:sz w:val="24"/>
          <w:szCs w:val="24"/>
        </w:rPr>
      </w:pPr>
      <w:r w:rsidRPr="00A67B09">
        <w:rPr>
          <w:rFonts w:ascii="Times New Roman" w:hAnsi="Times New Roman" w:cs="Times New Roman"/>
          <w:b/>
          <w:sz w:val="24"/>
          <w:szCs w:val="24"/>
        </w:rPr>
        <w:t>Ханты - Мансийский автономный округ – Югра</w:t>
      </w:r>
    </w:p>
    <w:p w:rsidR="00334DEC" w:rsidRPr="00A67B09" w:rsidRDefault="00334DEC" w:rsidP="00334DEC">
      <w:pPr>
        <w:tabs>
          <w:tab w:val="center" w:pos="4549"/>
          <w:tab w:val="left" w:pos="7215"/>
        </w:tabs>
        <w:spacing w:after="0" w:line="240" w:lineRule="auto"/>
        <w:jc w:val="center"/>
        <w:rPr>
          <w:rFonts w:ascii="Times New Roman" w:hAnsi="Times New Roman" w:cs="Times New Roman"/>
          <w:b/>
          <w:sz w:val="24"/>
          <w:szCs w:val="24"/>
        </w:rPr>
      </w:pPr>
      <w:r w:rsidRPr="00A67B09">
        <w:rPr>
          <w:rFonts w:ascii="Times New Roman" w:hAnsi="Times New Roman" w:cs="Times New Roman"/>
          <w:b/>
          <w:sz w:val="24"/>
          <w:szCs w:val="24"/>
        </w:rPr>
        <w:t>Советский район</w:t>
      </w:r>
    </w:p>
    <w:p w:rsidR="00334DEC" w:rsidRPr="00A67B09" w:rsidRDefault="00334DEC" w:rsidP="00334DEC">
      <w:pPr>
        <w:tabs>
          <w:tab w:val="center" w:pos="4549"/>
          <w:tab w:val="left" w:pos="7215"/>
        </w:tabs>
        <w:spacing w:after="0" w:line="240" w:lineRule="auto"/>
        <w:jc w:val="center"/>
        <w:rPr>
          <w:rFonts w:ascii="Times New Roman" w:hAnsi="Times New Roman" w:cs="Times New Roman"/>
          <w:b/>
          <w:sz w:val="24"/>
          <w:szCs w:val="24"/>
        </w:rPr>
      </w:pPr>
    </w:p>
    <w:p w:rsidR="00334DEC" w:rsidRPr="00A67B09" w:rsidRDefault="00334DEC" w:rsidP="00334DEC">
      <w:pPr>
        <w:spacing w:after="0" w:line="240" w:lineRule="auto"/>
        <w:jc w:val="center"/>
        <w:rPr>
          <w:rFonts w:ascii="Times New Roman" w:hAnsi="Times New Roman" w:cs="Times New Roman"/>
          <w:b/>
          <w:sz w:val="28"/>
          <w:szCs w:val="28"/>
        </w:rPr>
      </w:pPr>
      <w:r w:rsidRPr="00A67B09">
        <w:rPr>
          <w:rFonts w:ascii="Times New Roman" w:hAnsi="Times New Roman" w:cs="Times New Roman"/>
          <w:b/>
          <w:sz w:val="28"/>
          <w:szCs w:val="28"/>
        </w:rPr>
        <w:t xml:space="preserve">АДМИНИСТРАЦИЯ </w:t>
      </w:r>
    </w:p>
    <w:p w:rsidR="00334DEC" w:rsidRPr="00A67B09" w:rsidRDefault="00334DEC" w:rsidP="00334DEC">
      <w:pPr>
        <w:spacing w:after="0" w:line="240" w:lineRule="auto"/>
        <w:jc w:val="center"/>
        <w:rPr>
          <w:rFonts w:ascii="Times New Roman" w:hAnsi="Times New Roman" w:cs="Times New Roman"/>
          <w:b/>
          <w:sz w:val="28"/>
          <w:szCs w:val="28"/>
        </w:rPr>
      </w:pPr>
      <w:r w:rsidRPr="00A67B09">
        <w:rPr>
          <w:rFonts w:ascii="Times New Roman" w:hAnsi="Times New Roman" w:cs="Times New Roman"/>
          <w:b/>
          <w:sz w:val="28"/>
          <w:szCs w:val="28"/>
        </w:rPr>
        <w:t xml:space="preserve">ГОРОДСКОГО ПОСЕЛЕНИЯ </w:t>
      </w:r>
      <w:proofErr w:type="gramStart"/>
      <w:r w:rsidRPr="00A67B09">
        <w:rPr>
          <w:rFonts w:ascii="Times New Roman" w:hAnsi="Times New Roman" w:cs="Times New Roman"/>
          <w:b/>
          <w:sz w:val="28"/>
          <w:szCs w:val="28"/>
        </w:rPr>
        <w:t>ТАЁЖНЫЙ</w:t>
      </w:r>
      <w:proofErr w:type="gramEnd"/>
    </w:p>
    <w:p w:rsidR="00334DEC" w:rsidRPr="00A67B09" w:rsidRDefault="00334DEC" w:rsidP="00334DEC">
      <w:pPr>
        <w:pBdr>
          <w:bottom w:val="single" w:sz="12" w:space="1" w:color="auto"/>
        </w:pBdr>
        <w:spacing w:after="0" w:line="240" w:lineRule="auto"/>
        <w:jc w:val="center"/>
        <w:rPr>
          <w:rFonts w:ascii="Times New Roman" w:hAnsi="Times New Roman" w:cs="Times New Roman"/>
          <w:b/>
          <w:sz w:val="24"/>
          <w:szCs w:val="24"/>
        </w:rPr>
      </w:pPr>
    </w:p>
    <w:p w:rsidR="00334DEC" w:rsidRPr="00A67B09" w:rsidRDefault="00334DEC" w:rsidP="00334DEC">
      <w:pPr>
        <w:spacing w:after="0" w:line="240" w:lineRule="auto"/>
        <w:jc w:val="center"/>
        <w:rPr>
          <w:rFonts w:ascii="Times New Roman" w:hAnsi="Times New Roman" w:cs="Times New Roman"/>
          <w:b/>
        </w:rPr>
      </w:pPr>
    </w:p>
    <w:p w:rsidR="00334DEC" w:rsidRDefault="00334DEC" w:rsidP="00334DEC">
      <w:pPr>
        <w:spacing w:after="0" w:line="240" w:lineRule="auto"/>
        <w:jc w:val="center"/>
        <w:rPr>
          <w:rFonts w:ascii="Times New Roman" w:hAnsi="Times New Roman" w:cs="Times New Roman"/>
          <w:b/>
          <w:sz w:val="40"/>
          <w:szCs w:val="40"/>
        </w:rPr>
      </w:pPr>
      <w:proofErr w:type="gramStart"/>
      <w:r w:rsidRPr="00A67B09">
        <w:rPr>
          <w:rFonts w:ascii="Times New Roman" w:hAnsi="Times New Roman" w:cs="Times New Roman"/>
          <w:b/>
          <w:sz w:val="40"/>
          <w:szCs w:val="40"/>
        </w:rPr>
        <w:t>П</w:t>
      </w:r>
      <w:proofErr w:type="gramEnd"/>
      <w:r w:rsidRPr="00A67B09">
        <w:rPr>
          <w:rFonts w:ascii="Times New Roman" w:hAnsi="Times New Roman" w:cs="Times New Roman"/>
          <w:b/>
          <w:sz w:val="40"/>
          <w:szCs w:val="40"/>
        </w:rPr>
        <w:t xml:space="preserve"> О С Т А Н О В Л Е Н И Е </w:t>
      </w:r>
    </w:p>
    <w:p w:rsidR="00334DEC" w:rsidRDefault="00334DEC" w:rsidP="00334DEC">
      <w:pPr>
        <w:spacing w:after="0" w:line="240" w:lineRule="auto"/>
        <w:rPr>
          <w:rFonts w:ascii="Times New Roman" w:hAnsi="Times New Roman" w:cs="Times New Roman"/>
          <w:color w:val="000000"/>
          <w:sz w:val="24"/>
          <w:szCs w:val="24"/>
        </w:rPr>
      </w:pPr>
    </w:p>
    <w:p w:rsidR="00334DEC" w:rsidRDefault="00334DEC" w:rsidP="00334DE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 октября 2023</w:t>
      </w:r>
      <w:r w:rsidRPr="005B25B7">
        <w:rPr>
          <w:rFonts w:ascii="Times New Roman" w:hAnsi="Times New Roman" w:cs="Times New Roman"/>
          <w:color w:val="000000" w:themeColor="text1"/>
          <w:sz w:val="24"/>
          <w:szCs w:val="24"/>
        </w:rPr>
        <w:t xml:space="preserve"> года</w:t>
      </w:r>
      <w:r w:rsidRPr="005B25B7">
        <w:rPr>
          <w:rFonts w:ascii="Times New Roman" w:hAnsi="Times New Roman" w:cs="Times New Roman"/>
          <w:color w:val="000000" w:themeColor="text1"/>
          <w:sz w:val="24"/>
          <w:szCs w:val="24"/>
        </w:rPr>
        <w:tab/>
      </w:r>
      <w:r w:rsidRPr="005B25B7">
        <w:rPr>
          <w:rFonts w:ascii="Times New Roman" w:hAnsi="Times New Roman" w:cs="Times New Roman"/>
          <w:color w:val="000000" w:themeColor="text1"/>
          <w:sz w:val="24"/>
          <w:szCs w:val="24"/>
        </w:rPr>
        <w:tab/>
      </w:r>
      <w:r w:rsidRPr="005B25B7">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xml:space="preserve">                                                  </w:t>
      </w:r>
      <w:r w:rsidRPr="005B25B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169</w:t>
      </w:r>
    </w:p>
    <w:p w:rsidR="00334DEC" w:rsidRDefault="00334DEC" w:rsidP="00334DEC">
      <w:pPr>
        <w:shd w:val="clear" w:color="auto" w:fill="FFFFFF"/>
        <w:spacing w:after="0" w:line="240" w:lineRule="auto"/>
        <w:ind w:right="4819"/>
        <w:jc w:val="both"/>
        <w:textAlignment w:val="baseline"/>
        <w:rPr>
          <w:rFonts w:ascii="Times New Roman" w:eastAsia="Times New Roman" w:hAnsi="Times New Roman" w:cs="Times New Roman"/>
          <w:color w:val="000000" w:themeColor="text1"/>
          <w:spacing w:val="1"/>
          <w:sz w:val="23"/>
          <w:szCs w:val="23"/>
        </w:rPr>
      </w:pPr>
    </w:p>
    <w:p w:rsidR="00334DEC" w:rsidRPr="009770CA" w:rsidRDefault="00334DEC" w:rsidP="00334DEC">
      <w:pPr>
        <w:pStyle w:val="formattext"/>
        <w:spacing w:before="0" w:beforeAutospacing="0" w:after="0" w:afterAutospacing="0"/>
        <w:ind w:right="4818"/>
        <w:jc w:val="both"/>
      </w:pPr>
      <w:r w:rsidRPr="009770CA">
        <w:rPr>
          <w:color w:val="22272F"/>
          <w:shd w:val="clear" w:color="auto" w:fill="FFFFFF"/>
        </w:rPr>
        <w:t xml:space="preserve">О внесении изменений в постановление администрации городского поселения </w:t>
      </w:r>
      <w:proofErr w:type="gramStart"/>
      <w:r w:rsidRPr="009770CA">
        <w:rPr>
          <w:color w:val="22272F"/>
          <w:shd w:val="clear" w:color="auto" w:fill="FFFFFF"/>
        </w:rPr>
        <w:t>Таежный</w:t>
      </w:r>
      <w:proofErr w:type="gramEnd"/>
      <w:r w:rsidRPr="009770CA">
        <w:rPr>
          <w:color w:val="22272F"/>
          <w:shd w:val="clear" w:color="auto" w:fill="FFFFFF"/>
        </w:rPr>
        <w:t xml:space="preserve">  </w:t>
      </w:r>
      <w:r w:rsidRPr="00754276">
        <w:t xml:space="preserve">от 22.07.2022 </w:t>
      </w:r>
      <w:r>
        <w:t>№</w:t>
      </w:r>
      <w:r w:rsidRPr="00754276">
        <w:t xml:space="preserve"> 131</w:t>
      </w:r>
      <w:r w:rsidRPr="009770CA">
        <w:rPr>
          <w:color w:val="22272F"/>
          <w:shd w:val="clear" w:color="auto" w:fill="FFFFFF"/>
        </w:rPr>
        <w:t>«</w:t>
      </w:r>
      <w:r w:rsidRPr="00754276">
        <w:t>О Порядке принятия решений о заключении концессионных соглашений и Порядке формирования перечня объектов, в отношении которых планируется заключение концессионных соглашений</w:t>
      </w:r>
      <w:r w:rsidRPr="009770CA">
        <w:rPr>
          <w:color w:val="22272F"/>
          <w:shd w:val="clear" w:color="auto" w:fill="FFFFFF"/>
        </w:rPr>
        <w:t>»</w:t>
      </w:r>
      <w:r w:rsidRPr="009770CA">
        <w:rPr>
          <w:bCs/>
          <w:kern w:val="2"/>
        </w:rPr>
        <w:t xml:space="preserve">   </w:t>
      </w:r>
    </w:p>
    <w:p w:rsidR="00334DEC" w:rsidRPr="00DF2629" w:rsidRDefault="00334DEC" w:rsidP="00334DEC">
      <w:pPr>
        <w:shd w:val="clear" w:color="auto" w:fill="FFFFFF"/>
        <w:tabs>
          <w:tab w:val="left" w:pos="2880"/>
        </w:tabs>
        <w:spacing w:after="0" w:line="240" w:lineRule="auto"/>
        <w:ind w:right="4819"/>
        <w:jc w:val="both"/>
        <w:rPr>
          <w:rFonts w:ascii="Times New Roman" w:hAnsi="Times New Roman" w:cs="Times New Roman"/>
          <w:sz w:val="24"/>
          <w:szCs w:val="24"/>
        </w:rPr>
      </w:pPr>
    </w:p>
    <w:p w:rsidR="00334DEC" w:rsidRPr="007D33CF" w:rsidRDefault="00334DEC" w:rsidP="00334DEC">
      <w:pPr>
        <w:pStyle w:val="formattext"/>
        <w:spacing w:before="0" w:beforeAutospacing="0" w:after="0" w:afterAutospacing="0"/>
        <w:ind w:firstLine="567"/>
        <w:jc w:val="both"/>
      </w:pPr>
      <w:r w:rsidRPr="007D33CF">
        <w:t xml:space="preserve">В соответствии с  </w:t>
      </w:r>
      <w:r w:rsidRPr="009D31A3">
        <w:t>Федеральны</w:t>
      </w:r>
      <w:r>
        <w:t>м</w:t>
      </w:r>
      <w:r w:rsidRPr="009D31A3">
        <w:t xml:space="preserve"> закон</w:t>
      </w:r>
      <w:r>
        <w:t>ом</w:t>
      </w:r>
      <w:r w:rsidRPr="009D31A3">
        <w:t xml:space="preserve"> </w:t>
      </w:r>
      <w:r w:rsidRPr="00754276">
        <w:t xml:space="preserve">от </w:t>
      </w:r>
      <w:r>
        <w:t>10</w:t>
      </w:r>
      <w:r w:rsidRPr="00754276">
        <w:t>.</w:t>
      </w:r>
      <w:r>
        <w:t>07</w:t>
      </w:r>
      <w:r w:rsidRPr="00754276">
        <w:t>.202</w:t>
      </w:r>
      <w:r>
        <w:t>3</w:t>
      </w:r>
      <w:r w:rsidRPr="00754276">
        <w:t xml:space="preserve"> </w:t>
      </w:r>
      <w:r>
        <w:t>№</w:t>
      </w:r>
      <w:r w:rsidRPr="00754276">
        <w:t xml:space="preserve"> </w:t>
      </w:r>
      <w:r>
        <w:t>296</w:t>
      </w:r>
      <w:r w:rsidRPr="00754276">
        <w:t>-ФЗ</w:t>
      </w:r>
      <w:r>
        <w:t xml:space="preserve"> </w:t>
      </w:r>
      <w:r w:rsidRPr="007D33CF">
        <w:t>«</w:t>
      </w:r>
      <w:r w:rsidRPr="00754276">
        <w:t>О внесении изменений в отдельные законодательные акты Российской Федерации</w:t>
      </w:r>
      <w:r w:rsidRPr="007D33CF">
        <w:t xml:space="preserve">», </w:t>
      </w:r>
      <w:r w:rsidRPr="007D33CF">
        <w:rPr>
          <w:color w:val="000000" w:themeColor="text1"/>
        </w:rPr>
        <w:t xml:space="preserve">Уставом городского поселения </w:t>
      </w:r>
      <w:proofErr w:type="gramStart"/>
      <w:r w:rsidRPr="007D33CF">
        <w:rPr>
          <w:color w:val="000000" w:themeColor="text1"/>
        </w:rPr>
        <w:t>Таежный</w:t>
      </w:r>
      <w:proofErr w:type="gramEnd"/>
      <w:r w:rsidRPr="007D33CF">
        <w:rPr>
          <w:color w:val="22272F"/>
          <w:shd w:val="clear" w:color="auto" w:fill="FFFFFF"/>
        </w:rPr>
        <w:t>:</w:t>
      </w:r>
    </w:p>
    <w:p w:rsidR="00334DEC" w:rsidRPr="00754276" w:rsidRDefault="00334DEC" w:rsidP="00334DEC">
      <w:pPr>
        <w:shd w:val="clear" w:color="auto" w:fill="FFFFFF"/>
        <w:spacing w:after="0" w:line="240" w:lineRule="auto"/>
        <w:ind w:firstLine="567"/>
        <w:jc w:val="both"/>
        <w:rPr>
          <w:rFonts w:ascii="Times New Roman" w:hAnsi="Times New Roman" w:cs="Times New Roman"/>
          <w:color w:val="22272F"/>
          <w:sz w:val="24"/>
          <w:szCs w:val="24"/>
          <w:shd w:val="clear" w:color="auto" w:fill="FFFFFF"/>
        </w:rPr>
      </w:pPr>
      <w:r w:rsidRPr="00754276">
        <w:rPr>
          <w:rFonts w:ascii="Times New Roman" w:hAnsi="Times New Roman" w:cs="Times New Roman"/>
          <w:color w:val="22272F"/>
          <w:sz w:val="24"/>
          <w:szCs w:val="24"/>
          <w:shd w:val="clear" w:color="auto" w:fill="FFFFFF"/>
        </w:rPr>
        <w:t xml:space="preserve">1. Внести в постановление администрации городского поселения </w:t>
      </w:r>
      <w:proofErr w:type="gramStart"/>
      <w:r w:rsidRPr="00754276">
        <w:rPr>
          <w:rFonts w:ascii="Times New Roman" w:hAnsi="Times New Roman" w:cs="Times New Roman"/>
          <w:color w:val="22272F"/>
          <w:sz w:val="24"/>
          <w:szCs w:val="24"/>
          <w:shd w:val="clear" w:color="auto" w:fill="FFFFFF"/>
        </w:rPr>
        <w:t>Таежный</w:t>
      </w:r>
      <w:proofErr w:type="gramEnd"/>
      <w:r w:rsidRPr="00754276">
        <w:rPr>
          <w:rFonts w:ascii="Times New Roman" w:hAnsi="Times New Roman" w:cs="Times New Roman"/>
          <w:color w:val="22272F"/>
          <w:sz w:val="24"/>
          <w:szCs w:val="24"/>
          <w:shd w:val="clear" w:color="auto" w:fill="FFFFFF"/>
        </w:rPr>
        <w:t xml:space="preserve">  </w:t>
      </w:r>
      <w:r w:rsidRPr="00754276">
        <w:rPr>
          <w:rFonts w:ascii="Times New Roman" w:hAnsi="Times New Roman" w:cs="Times New Roman"/>
          <w:sz w:val="24"/>
          <w:szCs w:val="24"/>
        </w:rPr>
        <w:t xml:space="preserve">от 22.07.2022 </w:t>
      </w:r>
      <w:r>
        <w:rPr>
          <w:rFonts w:ascii="Times New Roman" w:hAnsi="Times New Roman" w:cs="Times New Roman"/>
          <w:sz w:val="24"/>
          <w:szCs w:val="24"/>
        </w:rPr>
        <w:t>№</w:t>
      </w:r>
      <w:r w:rsidRPr="00754276">
        <w:rPr>
          <w:rFonts w:ascii="Times New Roman" w:hAnsi="Times New Roman" w:cs="Times New Roman"/>
          <w:sz w:val="24"/>
          <w:szCs w:val="24"/>
        </w:rPr>
        <w:t xml:space="preserve"> 131</w:t>
      </w:r>
      <w:r w:rsidRPr="00754276">
        <w:rPr>
          <w:rFonts w:ascii="Times New Roman" w:hAnsi="Times New Roman" w:cs="Times New Roman"/>
          <w:color w:val="22272F"/>
          <w:sz w:val="24"/>
          <w:szCs w:val="24"/>
          <w:shd w:val="clear" w:color="auto" w:fill="FFFFFF"/>
        </w:rPr>
        <w:t>«</w:t>
      </w:r>
      <w:r w:rsidRPr="00754276">
        <w:rPr>
          <w:rFonts w:ascii="Times New Roman" w:hAnsi="Times New Roman" w:cs="Times New Roman"/>
          <w:sz w:val="24"/>
          <w:szCs w:val="24"/>
        </w:rPr>
        <w:t>О Порядке принятия решений о заключении концессионных соглашений и Порядке формирования перечня объектов, в отношении которых планируется заключение концессионных соглашений</w:t>
      </w:r>
      <w:r w:rsidRPr="00754276">
        <w:rPr>
          <w:rFonts w:ascii="Times New Roman" w:hAnsi="Times New Roman" w:cs="Times New Roman"/>
          <w:color w:val="22272F"/>
          <w:sz w:val="24"/>
          <w:szCs w:val="24"/>
          <w:shd w:val="clear" w:color="auto" w:fill="FFFFFF"/>
        </w:rPr>
        <w:t>» (далее – Постановление) следующие изменения:</w:t>
      </w:r>
    </w:p>
    <w:p w:rsidR="00334DEC" w:rsidRDefault="00334DEC" w:rsidP="00334DEC">
      <w:pPr>
        <w:pStyle w:val="headertext"/>
        <w:spacing w:before="0" w:beforeAutospacing="0" w:after="0" w:afterAutospacing="0"/>
        <w:ind w:firstLine="567"/>
        <w:jc w:val="both"/>
        <w:rPr>
          <w:color w:val="22272F"/>
          <w:shd w:val="clear" w:color="auto" w:fill="FFFFFF"/>
        </w:rPr>
      </w:pPr>
      <w:r w:rsidRPr="007D33CF">
        <w:rPr>
          <w:color w:val="22272F"/>
          <w:shd w:val="clear" w:color="auto" w:fill="FFFFFF"/>
        </w:rPr>
        <w:t>1.1.</w:t>
      </w:r>
      <w:r>
        <w:rPr>
          <w:color w:val="22272F"/>
          <w:shd w:val="clear" w:color="auto" w:fill="FFFFFF"/>
        </w:rPr>
        <w:t xml:space="preserve"> пункт 3.7.11 </w:t>
      </w:r>
      <w:r w:rsidRPr="007D33CF">
        <w:rPr>
          <w:color w:val="22272F"/>
          <w:shd w:val="clear" w:color="auto" w:fill="FFFFFF"/>
        </w:rPr>
        <w:t xml:space="preserve"> </w:t>
      </w:r>
      <w:r w:rsidRPr="00754276">
        <w:t>Порядк</w:t>
      </w:r>
      <w:r>
        <w:t>а</w:t>
      </w:r>
      <w:r w:rsidRPr="00754276">
        <w:t xml:space="preserve"> принятия решений о заключении концессионных соглашений и Порядке формирования перечня объектов, в отношении которых планируется заключение концессионных соглашений</w:t>
      </w:r>
      <w:r>
        <w:t>, утвержденного Постановлением, изложить в следующей редакции:</w:t>
      </w:r>
    </w:p>
    <w:p w:rsidR="00334DEC" w:rsidRPr="00465BB5" w:rsidRDefault="00334DEC" w:rsidP="00334DEC">
      <w:pPr>
        <w:pStyle w:val="headertext"/>
        <w:spacing w:before="0" w:beforeAutospacing="0" w:after="0" w:afterAutospacing="0"/>
        <w:ind w:firstLine="567"/>
        <w:jc w:val="both"/>
        <w:rPr>
          <w:color w:val="22272F"/>
          <w:shd w:val="clear" w:color="auto" w:fill="FFFFFF"/>
        </w:rPr>
      </w:pPr>
      <w:r>
        <w:rPr>
          <w:color w:val="22272F"/>
          <w:shd w:val="clear" w:color="auto" w:fill="FFFFFF"/>
        </w:rPr>
        <w:t xml:space="preserve">«3.7.11. </w:t>
      </w:r>
      <w:proofErr w:type="gramStart"/>
      <w:r>
        <w:rPr>
          <w:color w:val="22272F"/>
          <w:shd w:val="clear" w:color="auto" w:fill="FFFFFF"/>
        </w:rPr>
        <w:t>П</w:t>
      </w:r>
      <w:r w:rsidRPr="00465BB5">
        <w:t>одписывает протокол вскрытия конвертов с заявками на участие в конкурсе, протокол проведения предварительного отбора участников конкурса, протокол рассмотрения единственной заявки на участие в конкурсе, протокол вскрытия конвертов с конкурсными предложениями, протокол рассмотрения и оценки конкурсных предложений, протокол рассмотрения предложения о заключении концессионного соглашения на условиях, соответствующих конкурсной документации, протокол рассмотрения конкурсного предложения, представленного единственным участником конкурса, протокол о результатах проведения</w:t>
      </w:r>
      <w:proofErr w:type="gramEnd"/>
      <w:r w:rsidRPr="00465BB5">
        <w:t xml:space="preserve"> </w:t>
      </w:r>
      <w:proofErr w:type="gramStart"/>
      <w:r w:rsidRPr="00465BB5">
        <w:t>конкурса, протокол проведения предварительного отбора участников конкурса в электронной форме, протокол рассмотрения единственной заявки на участие в конкурсе в электронной форме, протокол рассмотрения и оценки конкурсных предложений, представленных участниками конкурса в электронной форме, протокол рассмотрения конкурсного предложения, представленного единственным участником конкурса в электронной форме, протокол о результатах проведения конкурса в электронной форме;</w:t>
      </w:r>
      <w:r>
        <w:t>»</w:t>
      </w:r>
      <w:r w:rsidRPr="00465BB5">
        <w:t>;</w:t>
      </w:r>
      <w:proofErr w:type="gramEnd"/>
    </w:p>
    <w:p w:rsidR="00334DEC" w:rsidRDefault="00334DEC" w:rsidP="00334DEC">
      <w:pPr>
        <w:pStyle w:val="headertext"/>
        <w:spacing w:before="0" w:beforeAutospacing="0" w:after="0" w:afterAutospacing="0"/>
        <w:ind w:firstLine="567"/>
        <w:jc w:val="both"/>
        <w:rPr>
          <w:color w:val="22272F"/>
          <w:shd w:val="clear" w:color="auto" w:fill="FFFFFF"/>
        </w:rPr>
      </w:pPr>
    </w:p>
    <w:p w:rsidR="00334DEC" w:rsidRDefault="00334DEC" w:rsidP="00334DEC">
      <w:pPr>
        <w:pStyle w:val="headertext"/>
        <w:spacing w:before="0" w:beforeAutospacing="0" w:after="0" w:afterAutospacing="0"/>
        <w:ind w:firstLine="567"/>
        <w:jc w:val="both"/>
      </w:pPr>
      <w:r>
        <w:lastRenderedPageBreak/>
        <w:t xml:space="preserve">1.2. пункт 6.1 </w:t>
      </w:r>
      <w:r w:rsidRPr="00754276">
        <w:t>Порядк</w:t>
      </w:r>
      <w:r>
        <w:t>а</w:t>
      </w:r>
      <w:r w:rsidRPr="00754276">
        <w:t xml:space="preserve"> принятия решений о заключении концессионных соглашений и Порядке формирования перечня объектов, в отношении которых планируется заключение концессионных соглашений</w:t>
      </w:r>
      <w:r>
        <w:t>, утвержденного Постановлением, изложить в следующей редакции:</w:t>
      </w:r>
    </w:p>
    <w:p w:rsidR="00334DEC" w:rsidRPr="00465BB5" w:rsidRDefault="00334DEC" w:rsidP="00334DEC">
      <w:pPr>
        <w:pStyle w:val="headertext"/>
        <w:spacing w:before="0" w:beforeAutospacing="0" w:after="0" w:afterAutospacing="0"/>
        <w:ind w:firstLine="567"/>
        <w:jc w:val="both"/>
      </w:pPr>
      <w:r>
        <w:t xml:space="preserve">«6.1. </w:t>
      </w:r>
      <w:r w:rsidRPr="00465BB5">
        <w:rPr>
          <w:color w:val="000000"/>
          <w:shd w:val="clear" w:color="auto" w:fill="FFFFFF"/>
        </w:rPr>
        <w:t xml:space="preserve">Концессионным соглашением может предусматриваться предоставление </w:t>
      </w:r>
      <w:proofErr w:type="spellStart"/>
      <w:r w:rsidRPr="00465BB5">
        <w:rPr>
          <w:color w:val="000000"/>
          <w:shd w:val="clear" w:color="auto" w:fill="FFFFFF"/>
        </w:rPr>
        <w:t>концедентом</w:t>
      </w:r>
      <w:proofErr w:type="spellEnd"/>
      <w:r w:rsidRPr="00465BB5">
        <w:rPr>
          <w:color w:val="000000"/>
          <w:shd w:val="clear" w:color="auto" w:fill="FFFFFF"/>
        </w:rPr>
        <w:t xml:space="preserve"> во владение и в пользование концессионера имущества, принадлежащего </w:t>
      </w:r>
      <w:proofErr w:type="spellStart"/>
      <w:r w:rsidRPr="00465BB5">
        <w:rPr>
          <w:color w:val="000000"/>
          <w:shd w:val="clear" w:color="auto" w:fill="FFFFFF"/>
        </w:rPr>
        <w:t>концеденту</w:t>
      </w:r>
      <w:proofErr w:type="spellEnd"/>
      <w:r w:rsidRPr="00465BB5">
        <w:rPr>
          <w:color w:val="000000"/>
          <w:shd w:val="clear" w:color="auto" w:fill="FFFFFF"/>
        </w:rPr>
        <w:t xml:space="preserve"> на праве собственности, образующего единое целое с объектом концессионного соглашения и (или) предназначенного для использования в целях создания условий осуществления концессионером деятельности, предусмотренной концессионным соглашением (далее - иное передаваемое </w:t>
      </w:r>
      <w:proofErr w:type="spellStart"/>
      <w:r w:rsidRPr="00465BB5">
        <w:rPr>
          <w:color w:val="000000"/>
          <w:shd w:val="clear" w:color="auto" w:fill="FFFFFF"/>
        </w:rPr>
        <w:t>концедентом</w:t>
      </w:r>
      <w:proofErr w:type="spellEnd"/>
      <w:r w:rsidRPr="00465BB5">
        <w:rPr>
          <w:color w:val="000000"/>
          <w:shd w:val="clear" w:color="auto" w:fill="FFFFFF"/>
        </w:rPr>
        <w:t xml:space="preserve"> концессионеру по концессионному соглашению имущество). В этом случае концессионным соглашением устанавливаются состав и описание такого имущества, цели и срок его использования (эксплуатации) концессионером, порядок возврата такого имущества </w:t>
      </w:r>
      <w:proofErr w:type="spellStart"/>
      <w:r w:rsidRPr="00465BB5">
        <w:rPr>
          <w:color w:val="000000"/>
          <w:shd w:val="clear" w:color="auto" w:fill="FFFFFF"/>
        </w:rPr>
        <w:t>концеденту</w:t>
      </w:r>
      <w:proofErr w:type="spellEnd"/>
      <w:r w:rsidRPr="00465BB5">
        <w:rPr>
          <w:color w:val="000000"/>
          <w:shd w:val="clear" w:color="auto" w:fill="FFFFFF"/>
        </w:rPr>
        <w:t xml:space="preserve"> при прекращении концессионного соглашения. Концессионным соглашением могут устанавливаться обязательства концессионера в отношении такого имущества по его модернизации, замене морально устаревшего и физически изношенного оборудования новым более производительным оборудованием, иному улучшению характеристик и эксплуатационных свойств такого имущества, а также по осуществлению за свой счет страхования риска его случайной гибели и (или) случайного повреждения. </w:t>
      </w:r>
      <w:r w:rsidRPr="00465BB5">
        <w:rPr>
          <w:rStyle w:val="add"/>
          <w:color w:val="000000"/>
        </w:rPr>
        <w:t>Такое имущество на момент передачи его концессионеру должно быть свободно от прав третьих лиц, если иное не установлено настоящим Федеральным законом</w:t>
      </w:r>
      <w:proofErr w:type="gramStart"/>
      <w:r w:rsidRPr="00465BB5">
        <w:rPr>
          <w:rStyle w:val="add"/>
          <w:color w:val="000000"/>
        </w:rPr>
        <w:t>.</w:t>
      </w:r>
      <w:r>
        <w:rPr>
          <w:rStyle w:val="add"/>
          <w:color w:val="000000"/>
        </w:rPr>
        <w:t>».</w:t>
      </w:r>
      <w:proofErr w:type="gramEnd"/>
    </w:p>
    <w:p w:rsidR="00334DEC" w:rsidRDefault="00334DEC" w:rsidP="00334DEC">
      <w:pPr>
        <w:tabs>
          <w:tab w:val="left" w:pos="0"/>
        </w:tabs>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sz w:val="24"/>
          <w:szCs w:val="24"/>
        </w:rPr>
        <w:t>2</w:t>
      </w:r>
      <w:r w:rsidRPr="00695EF1">
        <w:rPr>
          <w:rFonts w:ascii="Times New Roman" w:hAnsi="Times New Roman" w:cs="Times New Roman"/>
          <w:sz w:val="24"/>
          <w:szCs w:val="24"/>
        </w:rPr>
        <w:t xml:space="preserve">. Постановление вступает в силу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даты его официального опубликования в порядке, установленном Уставом городского поселения Таежный.</w:t>
      </w:r>
    </w:p>
    <w:p w:rsidR="00334DEC" w:rsidRDefault="00334DEC" w:rsidP="00334DEC">
      <w:pPr>
        <w:spacing w:after="0" w:line="240" w:lineRule="auto"/>
        <w:jc w:val="both"/>
        <w:rPr>
          <w:rFonts w:ascii="Times New Roman" w:hAnsi="Times New Roman" w:cs="Times New Roman"/>
          <w:color w:val="000000"/>
          <w:sz w:val="24"/>
          <w:szCs w:val="24"/>
        </w:rPr>
      </w:pPr>
    </w:p>
    <w:p w:rsidR="00334DEC" w:rsidRDefault="00334DEC" w:rsidP="00334DEC">
      <w:pPr>
        <w:spacing w:after="0" w:line="240" w:lineRule="auto"/>
        <w:jc w:val="both"/>
        <w:rPr>
          <w:rFonts w:ascii="Times New Roman" w:hAnsi="Times New Roman" w:cs="Times New Roman"/>
          <w:color w:val="000000"/>
          <w:sz w:val="24"/>
          <w:szCs w:val="24"/>
        </w:rPr>
      </w:pPr>
    </w:p>
    <w:p w:rsidR="00334DEC" w:rsidRDefault="00334DEC" w:rsidP="00334DEC">
      <w:pPr>
        <w:spacing w:after="0" w:line="240" w:lineRule="auto"/>
        <w:jc w:val="both"/>
        <w:rPr>
          <w:rFonts w:ascii="Times New Roman" w:hAnsi="Times New Roman" w:cs="Times New Roman"/>
          <w:color w:val="000000"/>
          <w:sz w:val="24"/>
          <w:szCs w:val="24"/>
        </w:rPr>
      </w:pPr>
    </w:p>
    <w:p w:rsidR="00334DEC" w:rsidRPr="00D13F71" w:rsidRDefault="00334DEC" w:rsidP="00334DEC">
      <w:pPr>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Pr="0060103A">
        <w:rPr>
          <w:rFonts w:ascii="Times New Roman" w:hAnsi="Times New Roman" w:cs="Times New Roman"/>
          <w:color w:val="000000"/>
          <w:sz w:val="24"/>
          <w:szCs w:val="24"/>
        </w:rPr>
        <w:t>лав</w:t>
      </w:r>
      <w:r>
        <w:rPr>
          <w:rFonts w:ascii="Times New Roman" w:hAnsi="Times New Roman" w:cs="Times New Roman"/>
          <w:color w:val="000000"/>
          <w:sz w:val="24"/>
          <w:szCs w:val="24"/>
        </w:rPr>
        <w:t>а</w:t>
      </w:r>
      <w:r w:rsidRPr="0060103A">
        <w:rPr>
          <w:rFonts w:ascii="Times New Roman" w:hAnsi="Times New Roman" w:cs="Times New Roman"/>
          <w:color w:val="000000"/>
          <w:sz w:val="24"/>
          <w:szCs w:val="24"/>
        </w:rPr>
        <w:t xml:space="preserve"> городского поселения </w:t>
      </w:r>
      <w:proofErr w:type="gramStart"/>
      <w:r w:rsidRPr="0060103A">
        <w:rPr>
          <w:rFonts w:ascii="Times New Roman" w:hAnsi="Times New Roman" w:cs="Times New Roman"/>
          <w:color w:val="000000"/>
          <w:sz w:val="24"/>
          <w:szCs w:val="24"/>
        </w:rPr>
        <w:t>Таёжный</w:t>
      </w:r>
      <w:proofErr w:type="gramEnd"/>
      <w:r w:rsidRPr="0060103A">
        <w:rPr>
          <w:rFonts w:ascii="Times New Roman" w:hAnsi="Times New Roman" w:cs="Times New Roman"/>
          <w:color w:val="000000"/>
          <w:sz w:val="24"/>
          <w:szCs w:val="24"/>
        </w:rPr>
        <w:t xml:space="preserve">                          </w:t>
      </w:r>
      <w:r w:rsidRPr="0060103A">
        <w:rPr>
          <w:rFonts w:ascii="Times New Roman" w:hAnsi="Times New Roman" w:cs="Times New Roman"/>
          <w:color w:val="000000"/>
          <w:sz w:val="24"/>
          <w:szCs w:val="24"/>
        </w:rPr>
        <w:tab/>
      </w:r>
      <w:r w:rsidRPr="0060103A">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А.Р.Аширов</w:t>
      </w:r>
      <w:proofErr w:type="spellEnd"/>
      <w:r w:rsidRPr="0060103A">
        <w:rPr>
          <w:rFonts w:ascii="Times New Roman" w:hAnsi="Times New Roman" w:cs="Times New Roman"/>
          <w:color w:val="000000"/>
          <w:sz w:val="24"/>
          <w:szCs w:val="24"/>
        </w:rPr>
        <w:t xml:space="preserve">           </w:t>
      </w:r>
    </w:p>
    <w:p w:rsidR="00334DEC" w:rsidRPr="00A67B09" w:rsidRDefault="00334DEC" w:rsidP="00334DEC">
      <w:pPr>
        <w:spacing w:after="0" w:line="240" w:lineRule="auto"/>
        <w:jc w:val="center"/>
        <w:rPr>
          <w:rFonts w:ascii="Times New Roman" w:hAnsi="Times New Roman" w:cs="Times New Roman"/>
        </w:rPr>
      </w:pPr>
      <w:r w:rsidRPr="00A67B09">
        <w:rPr>
          <w:rFonts w:ascii="Times New Roman" w:hAnsi="Times New Roman" w:cs="Times New Roman"/>
          <w:noProof/>
        </w:rPr>
        <w:drawing>
          <wp:inline distT="0" distB="0" distL="0" distR="0" wp14:anchorId="7AE137D8" wp14:editId="2D285EC5">
            <wp:extent cx="596412" cy="867873"/>
            <wp:effectExtent l="19050" t="0" r="0" b="0"/>
            <wp:docPr id="3"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1"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334DEC" w:rsidRPr="00A67B09" w:rsidRDefault="00334DEC" w:rsidP="00334DEC">
      <w:pPr>
        <w:spacing w:after="0" w:line="240" w:lineRule="auto"/>
        <w:jc w:val="center"/>
        <w:rPr>
          <w:rFonts w:ascii="Times New Roman" w:hAnsi="Times New Roman" w:cs="Times New Roman"/>
        </w:rPr>
      </w:pPr>
    </w:p>
    <w:p w:rsidR="00334DEC" w:rsidRPr="00A67B09" w:rsidRDefault="00334DEC" w:rsidP="00334DEC">
      <w:pPr>
        <w:spacing w:after="0" w:line="240" w:lineRule="auto"/>
        <w:jc w:val="center"/>
        <w:rPr>
          <w:rFonts w:ascii="Times New Roman" w:hAnsi="Times New Roman" w:cs="Times New Roman"/>
          <w:b/>
          <w:sz w:val="24"/>
          <w:szCs w:val="24"/>
        </w:rPr>
      </w:pPr>
      <w:r w:rsidRPr="00A67B09">
        <w:rPr>
          <w:rFonts w:ascii="Times New Roman" w:hAnsi="Times New Roman" w:cs="Times New Roman"/>
          <w:b/>
          <w:sz w:val="24"/>
          <w:szCs w:val="24"/>
        </w:rPr>
        <w:t>Ханты - Мансийский автономный округ – Югра</w:t>
      </w:r>
    </w:p>
    <w:p w:rsidR="00334DEC" w:rsidRPr="00A67B09" w:rsidRDefault="00334DEC" w:rsidP="00334DEC">
      <w:pPr>
        <w:tabs>
          <w:tab w:val="center" w:pos="4549"/>
          <w:tab w:val="left" w:pos="7215"/>
        </w:tabs>
        <w:spacing w:after="0" w:line="240" w:lineRule="auto"/>
        <w:jc w:val="center"/>
        <w:rPr>
          <w:rFonts w:ascii="Times New Roman" w:hAnsi="Times New Roman" w:cs="Times New Roman"/>
          <w:b/>
          <w:sz w:val="24"/>
          <w:szCs w:val="24"/>
        </w:rPr>
      </w:pPr>
      <w:r w:rsidRPr="00A67B09">
        <w:rPr>
          <w:rFonts w:ascii="Times New Roman" w:hAnsi="Times New Roman" w:cs="Times New Roman"/>
          <w:b/>
          <w:sz w:val="24"/>
          <w:szCs w:val="24"/>
        </w:rPr>
        <w:t>Советский район</w:t>
      </w:r>
    </w:p>
    <w:p w:rsidR="00334DEC" w:rsidRPr="00A67B09" w:rsidRDefault="00334DEC" w:rsidP="00334DEC">
      <w:pPr>
        <w:tabs>
          <w:tab w:val="center" w:pos="4549"/>
          <w:tab w:val="left" w:pos="7215"/>
        </w:tabs>
        <w:spacing w:after="0" w:line="240" w:lineRule="auto"/>
        <w:jc w:val="center"/>
        <w:rPr>
          <w:rFonts w:ascii="Times New Roman" w:hAnsi="Times New Roman" w:cs="Times New Roman"/>
          <w:b/>
          <w:sz w:val="24"/>
          <w:szCs w:val="24"/>
        </w:rPr>
      </w:pPr>
    </w:p>
    <w:p w:rsidR="00334DEC" w:rsidRPr="00A67B09" w:rsidRDefault="00334DEC" w:rsidP="00334DEC">
      <w:pPr>
        <w:spacing w:after="0" w:line="240" w:lineRule="auto"/>
        <w:jc w:val="center"/>
        <w:rPr>
          <w:rFonts w:ascii="Times New Roman" w:hAnsi="Times New Roman" w:cs="Times New Roman"/>
          <w:b/>
          <w:sz w:val="28"/>
          <w:szCs w:val="28"/>
        </w:rPr>
      </w:pPr>
      <w:r w:rsidRPr="00A67B09">
        <w:rPr>
          <w:rFonts w:ascii="Times New Roman" w:hAnsi="Times New Roman" w:cs="Times New Roman"/>
          <w:b/>
          <w:sz w:val="28"/>
          <w:szCs w:val="28"/>
        </w:rPr>
        <w:t xml:space="preserve">АДМИНИСТРАЦИЯ </w:t>
      </w:r>
    </w:p>
    <w:p w:rsidR="00334DEC" w:rsidRPr="00A67B09" w:rsidRDefault="00334DEC" w:rsidP="00334DEC">
      <w:pPr>
        <w:spacing w:after="0" w:line="240" w:lineRule="auto"/>
        <w:jc w:val="center"/>
        <w:rPr>
          <w:rFonts w:ascii="Times New Roman" w:hAnsi="Times New Roman" w:cs="Times New Roman"/>
          <w:b/>
          <w:sz w:val="28"/>
          <w:szCs w:val="28"/>
        </w:rPr>
      </w:pPr>
      <w:r w:rsidRPr="00A67B09">
        <w:rPr>
          <w:rFonts w:ascii="Times New Roman" w:hAnsi="Times New Roman" w:cs="Times New Roman"/>
          <w:b/>
          <w:sz w:val="28"/>
          <w:szCs w:val="28"/>
        </w:rPr>
        <w:t xml:space="preserve">ГОРОДСКОГО ПОСЕЛЕНИЯ </w:t>
      </w:r>
      <w:proofErr w:type="gramStart"/>
      <w:r w:rsidRPr="00A67B09">
        <w:rPr>
          <w:rFonts w:ascii="Times New Roman" w:hAnsi="Times New Roman" w:cs="Times New Roman"/>
          <w:b/>
          <w:sz w:val="28"/>
          <w:szCs w:val="28"/>
        </w:rPr>
        <w:t>ТАЁЖНЫЙ</w:t>
      </w:r>
      <w:proofErr w:type="gramEnd"/>
    </w:p>
    <w:p w:rsidR="00334DEC" w:rsidRPr="00A67B09" w:rsidRDefault="00334DEC" w:rsidP="00334DEC">
      <w:pPr>
        <w:pBdr>
          <w:bottom w:val="single" w:sz="12" w:space="1" w:color="auto"/>
        </w:pBdr>
        <w:spacing w:after="0" w:line="240" w:lineRule="auto"/>
        <w:jc w:val="center"/>
        <w:rPr>
          <w:rFonts w:ascii="Times New Roman" w:hAnsi="Times New Roman" w:cs="Times New Roman"/>
          <w:b/>
          <w:sz w:val="24"/>
          <w:szCs w:val="24"/>
        </w:rPr>
      </w:pPr>
    </w:p>
    <w:p w:rsidR="00334DEC" w:rsidRPr="00A67B09" w:rsidRDefault="00334DEC" w:rsidP="00334DEC">
      <w:pPr>
        <w:spacing w:after="0" w:line="240" w:lineRule="auto"/>
        <w:jc w:val="center"/>
        <w:rPr>
          <w:rFonts w:ascii="Times New Roman" w:hAnsi="Times New Roman" w:cs="Times New Roman"/>
          <w:b/>
        </w:rPr>
      </w:pPr>
    </w:p>
    <w:p w:rsidR="00334DEC" w:rsidRPr="00A67B09" w:rsidRDefault="00334DEC" w:rsidP="00334DEC">
      <w:pPr>
        <w:spacing w:after="0" w:line="240" w:lineRule="auto"/>
        <w:jc w:val="center"/>
        <w:rPr>
          <w:rFonts w:ascii="Times New Roman" w:hAnsi="Times New Roman" w:cs="Times New Roman"/>
          <w:b/>
          <w:sz w:val="40"/>
          <w:szCs w:val="40"/>
        </w:rPr>
      </w:pPr>
      <w:proofErr w:type="gramStart"/>
      <w:r w:rsidRPr="00A67B09">
        <w:rPr>
          <w:rFonts w:ascii="Times New Roman" w:hAnsi="Times New Roman" w:cs="Times New Roman"/>
          <w:b/>
          <w:sz w:val="40"/>
          <w:szCs w:val="40"/>
        </w:rPr>
        <w:t>П</w:t>
      </w:r>
      <w:proofErr w:type="gramEnd"/>
      <w:r w:rsidRPr="00A67B09">
        <w:rPr>
          <w:rFonts w:ascii="Times New Roman" w:hAnsi="Times New Roman" w:cs="Times New Roman"/>
          <w:b/>
          <w:sz w:val="40"/>
          <w:szCs w:val="40"/>
        </w:rPr>
        <w:t xml:space="preserve"> О С Т А Н О В Л Е Н И Е </w:t>
      </w:r>
    </w:p>
    <w:p w:rsidR="00334DEC" w:rsidRDefault="00334DEC" w:rsidP="00334DEC">
      <w:pPr>
        <w:spacing w:after="0" w:line="240" w:lineRule="auto"/>
        <w:rPr>
          <w:rFonts w:ascii="Times New Roman" w:hAnsi="Times New Roman" w:cs="Times New Roman"/>
          <w:color w:val="000000"/>
          <w:sz w:val="24"/>
          <w:szCs w:val="24"/>
        </w:rPr>
      </w:pPr>
    </w:p>
    <w:p w:rsidR="00334DEC" w:rsidRPr="00807769" w:rsidRDefault="00334DEC" w:rsidP="00334DE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 октября 2023 </w:t>
      </w:r>
      <w:r w:rsidRPr="00807769">
        <w:rPr>
          <w:rFonts w:ascii="Times New Roman" w:hAnsi="Times New Roman" w:cs="Times New Roman"/>
          <w:color w:val="000000" w:themeColor="text1"/>
          <w:sz w:val="24"/>
          <w:szCs w:val="24"/>
        </w:rPr>
        <w:t>года</w:t>
      </w:r>
      <w:r w:rsidRPr="00807769">
        <w:rPr>
          <w:rFonts w:ascii="Times New Roman" w:hAnsi="Times New Roman" w:cs="Times New Roman"/>
          <w:color w:val="000000" w:themeColor="text1"/>
          <w:sz w:val="24"/>
          <w:szCs w:val="24"/>
        </w:rPr>
        <w:tab/>
      </w:r>
      <w:r w:rsidRPr="00807769">
        <w:rPr>
          <w:rFonts w:ascii="Times New Roman" w:hAnsi="Times New Roman" w:cs="Times New Roman"/>
          <w:color w:val="000000" w:themeColor="text1"/>
          <w:sz w:val="24"/>
          <w:szCs w:val="24"/>
        </w:rPr>
        <w:tab/>
      </w:r>
      <w:r w:rsidRPr="00807769">
        <w:rPr>
          <w:rFonts w:ascii="Times New Roman" w:hAnsi="Times New Roman" w:cs="Times New Roman"/>
          <w:color w:val="000000" w:themeColor="text1"/>
          <w:sz w:val="24"/>
          <w:szCs w:val="24"/>
        </w:rPr>
        <w:tab/>
      </w:r>
      <w:r w:rsidRPr="00807769">
        <w:rPr>
          <w:rFonts w:ascii="Times New Roman" w:hAnsi="Times New Roman" w:cs="Times New Roman"/>
          <w:color w:val="000000" w:themeColor="text1"/>
          <w:sz w:val="24"/>
          <w:szCs w:val="24"/>
        </w:rPr>
        <w:tab/>
      </w:r>
      <w:r w:rsidRPr="00807769">
        <w:rPr>
          <w:rFonts w:ascii="Times New Roman" w:hAnsi="Times New Roman" w:cs="Times New Roman"/>
          <w:color w:val="000000" w:themeColor="text1"/>
          <w:sz w:val="24"/>
          <w:szCs w:val="24"/>
        </w:rPr>
        <w:tab/>
      </w:r>
      <w:r w:rsidRPr="00807769">
        <w:rPr>
          <w:rFonts w:ascii="Times New Roman" w:hAnsi="Times New Roman" w:cs="Times New Roman"/>
          <w:color w:val="000000" w:themeColor="text1"/>
          <w:sz w:val="24"/>
          <w:szCs w:val="24"/>
        </w:rPr>
        <w:tab/>
      </w:r>
      <w:r w:rsidRPr="00807769">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xml:space="preserve"> 170</w:t>
      </w:r>
      <w:r w:rsidRPr="00807769">
        <w:rPr>
          <w:rFonts w:ascii="Times New Roman" w:hAnsi="Times New Roman" w:cs="Times New Roman"/>
          <w:color w:val="000000" w:themeColor="text1"/>
          <w:sz w:val="24"/>
          <w:szCs w:val="24"/>
        </w:rPr>
        <w:t xml:space="preserve"> </w:t>
      </w:r>
    </w:p>
    <w:p w:rsidR="00334DEC" w:rsidRDefault="00334DEC" w:rsidP="00334DEC">
      <w:pPr>
        <w:shd w:val="clear" w:color="auto" w:fill="FFFFFF"/>
        <w:spacing w:after="0" w:line="240" w:lineRule="auto"/>
        <w:ind w:right="4819"/>
        <w:jc w:val="both"/>
        <w:textAlignment w:val="baseline"/>
        <w:rPr>
          <w:rFonts w:ascii="Times New Roman" w:eastAsia="Times New Roman" w:hAnsi="Times New Roman" w:cs="Times New Roman"/>
          <w:color w:val="000000" w:themeColor="text1"/>
          <w:spacing w:val="1"/>
          <w:sz w:val="23"/>
          <w:szCs w:val="23"/>
        </w:rPr>
      </w:pPr>
    </w:p>
    <w:p w:rsidR="00334DEC" w:rsidRDefault="00334DEC" w:rsidP="00334DEC">
      <w:pPr>
        <w:pStyle w:val="formattext"/>
        <w:spacing w:before="0" w:beforeAutospacing="0" w:after="0" w:afterAutospacing="0"/>
        <w:ind w:right="4535"/>
        <w:jc w:val="both"/>
        <w:rPr>
          <w:bCs/>
          <w:kern w:val="2"/>
        </w:rPr>
      </w:pPr>
      <w:r w:rsidRPr="00DA2DBC">
        <w:rPr>
          <w:bCs/>
          <w:kern w:val="2"/>
        </w:rPr>
        <w:t xml:space="preserve">О внесении изменений в постановление администрации городского поселения </w:t>
      </w:r>
      <w:proofErr w:type="gramStart"/>
      <w:r w:rsidRPr="00DA2DBC">
        <w:rPr>
          <w:bCs/>
          <w:kern w:val="2"/>
        </w:rPr>
        <w:t>Таёжный</w:t>
      </w:r>
      <w:proofErr w:type="gramEnd"/>
      <w:r w:rsidRPr="00DA2DBC">
        <w:rPr>
          <w:bCs/>
          <w:kern w:val="2"/>
        </w:rPr>
        <w:t xml:space="preserve"> </w:t>
      </w:r>
      <w:r w:rsidRPr="00723781">
        <w:t xml:space="preserve">от </w:t>
      </w:r>
      <w:r w:rsidRPr="003A1F0E">
        <w:t>30.11.2022 N 250</w:t>
      </w:r>
      <w:r>
        <w:t xml:space="preserve"> </w:t>
      </w:r>
      <w:r w:rsidRPr="00DA2DBC">
        <w:rPr>
          <w:bCs/>
          <w:kern w:val="2"/>
        </w:rPr>
        <w:t>«</w:t>
      </w:r>
      <w:r w:rsidRPr="00AB5945">
        <w:rPr>
          <w:bCs/>
          <w:color w:val="000000"/>
        </w:rPr>
        <w:t>Об утверждении администрати</w:t>
      </w:r>
      <w:r>
        <w:rPr>
          <w:bCs/>
          <w:color w:val="000000"/>
        </w:rPr>
        <w:t xml:space="preserve">вного регламента предоставления </w:t>
      </w:r>
      <w:r w:rsidRPr="00AB5945">
        <w:rPr>
          <w:bCs/>
          <w:color w:val="000000"/>
        </w:rPr>
        <w:t>муниципальной услуги «</w:t>
      </w:r>
      <w:r w:rsidRPr="00620607">
        <w:t xml:space="preserve">Информационное обеспечение физических и юридических лиц на </w:t>
      </w:r>
      <w:r w:rsidRPr="00620607">
        <w:lastRenderedPageBreak/>
        <w:t>основе документов Архивного фонда Российской Федерации и других архивных документов, предоставление архивных справок, архивных выпи</w:t>
      </w:r>
      <w:r>
        <w:t>сок и копий архивных документов</w:t>
      </w:r>
      <w:r w:rsidRPr="00AB5945">
        <w:rPr>
          <w:bCs/>
          <w:color w:val="000000"/>
        </w:rPr>
        <w:t>»</w:t>
      </w:r>
      <w:r w:rsidRPr="00DA2DBC">
        <w:rPr>
          <w:bCs/>
          <w:kern w:val="2"/>
        </w:rPr>
        <w:t xml:space="preserve"> </w:t>
      </w:r>
    </w:p>
    <w:p w:rsidR="00334DEC" w:rsidRPr="007567F5" w:rsidRDefault="00334DEC" w:rsidP="00334DEC">
      <w:pPr>
        <w:pStyle w:val="formattext"/>
        <w:spacing w:before="0" w:beforeAutospacing="0" w:after="0" w:afterAutospacing="0"/>
        <w:ind w:right="4535"/>
        <w:jc w:val="both"/>
      </w:pPr>
      <w:r w:rsidRPr="00DA2DBC">
        <w:rPr>
          <w:bCs/>
          <w:kern w:val="2"/>
        </w:rPr>
        <w:t xml:space="preserve">  </w:t>
      </w:r>
    </w:p>
    <w:p w:rsidR="00334DEC" w:rsidRPr="001C19B1" w:rsidRDefault="00334DEC" w:rsidP="00334DEC">
      <w:pPr>
        <w:pStyle w:val="formattext"/>
        <w:spacing w:before="0" w:beforeAutospacing="0" w:after="0" w:afterAutospacing="0"/>
        <w:ind w:firstLine="567"/>
        <w:jc w:val="both"/>
      </w:pPr>
      <w:proofErr w:type="gramStart"/>
      <w:r w:rsidRPr="0003058F">
        <w:rPr>
          <w:color w:val="000000" w:themeColor="text1"/>
        </w:rPr>
        <w:t>В соответствии с Федеральным закон</w:t>
      </w:r>
      <w:r>
        <w:rPr>
          <w:color w:val="000000" w:themeColor="text1"/>
        </w:rPr>
        <w:t>о</w:t>
      </w:r>
      <w:r w:rsidRPr="0003058F">
        <w:rPr>
          <w:color w:val="000000" w:themeColor="text1"/>
        </w:rPr>
        <w:t xml:space="preserve">м от 27.07.2010 N 210-ФЗ  «Об организации предоставления государственных и муниципальных услуг», Постановлением Правительства Российской Федерации от 26.03.2016 N 236 «О требованиях к предоставлению в электронной </w:t>
      </w:r>
      <w:r w:rsidRPr="008E526B">
        <w:rPr>
          <w:color w:val="000000" w:themeColor="text1"/>
        </w:rPr>
        <w:t>форме государственных и муниципальных услуг»,</w:t>
      </w:r>
      <w:r>
        <w:rPr>
          <w:color w:val="000000" w:themeColor="text1"/>
        </w:rPr>
        <w:t xml:space="preserve"> </w:t>
      </w:r>
      <w:r w:rsidRPr="001C19B1">
        <w:t>Приказ</w:t>
      </w:r>
      <w:r>
        <w:t>ом</w:t>
      </w:r>
      <w:r w:rsidRPr="001C19B1">
        <w:t xml:space="preserve"> Минкультуры России от 03.03.2020 N 310</w:t>
      </w:r>
      <w:r>
        <w:t xml:space="preserve"> «</w:t>
      </w:r>
      <w:r w:rsidRPr="001C19B1">
        <w:t>О признании утратившими силу приказа Министерства культуры и массовых коммуникаций Российско</w:t>
      </w:r>
      <w:r>
        <w:t>й Федерации от 18.01.2007 N 19 «</w:t>
      </w:r>
      <w:r w:rsidRPr="001C19B1">
        <w:t>Об утверждении</w:t>
      </w:r>
      <w:proofErr w:type="gramEnd"/>
      <w:r w:rsidRPr="001C19B1">
        <w:t xml:space="preserve"> </w:t>
      </w:r>
      <w:proofErr w:type="gramStart"/>
      <w:r w:rsidRPr="001C19B1">
        <w:t>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r>
        <w:t>»</w:t>
      </w:r>
      <w:r w:rsidRPr="001C19B1">
        <w:t xml:space="preserve"> и приказа Министерства культуры Российско</w:t>
      </w:r>
      <w:r>
        <w:t>й Федерации от 16.02.2009 N 68 «</w:t>
      </w:r>
      <w:r w:rsidRPr="001C19B1">
        <w:t>О внесении изменений в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w:t>
      </w:r>
      <w:proofErr w:type="gramEnd"/>
      <w:r w:rsidRPr="001C19B1">
        <w:t xml:space="preserve"> и муниципальных архивах, музеях и библиотеках, органи</w:t>
      </w:r>
      <w:r>
        <w:t xml:space="preserve">зациях Российской академии наук», </w:t>
      </w:r>
      <w:r w:rsidRPr="008E526B">
        <w:rPr>
          <w:color w:val="000000" w:themeColor="text1"/>
          <w:shd w:val="clear" w:color="auto" w:fill="FFFFFF"/>
        </w:rPr>
        <w:t xml:space="preserve">Уставом городского поселения </w:t>
      </w:r>
      <w:proofErr w:type="gramStart"/>
      <w:r w:rsidRPr="008E526B">
        <w:rPr>
          <w:color w:val="000000" w:themeColor="text1"/>
          <w:shd w:val="clear" w:color="auto" w:fill="FFFFFF"/>
        </w:rPr>
        <w:t>Таёжный</w:t>
      </w:r>
      <w:proofErr w:type="gramEnd"/>
      <w:r w:rsidRPr="008E526B">
        <w:rPr>
          <w:color w:val="000000" w:themeColor="text1"/>
        </w:rPr>
        <w:t>:</w:t>
      </w:r>
    </w:p>
    <w:p w:rsidR="00334DEC" w:rsidRPr="001C19B1" w:rsidRDefault="00334DEC" w:rsidP="00334DEC">
      <w:pPr>
        <w:shd w:val="clear" w:color="auto" w:fill="FFFFFF"/>
        <w:spacing w:after="0" w:line="240" w:lineRule="auto"/>
        <w:ind w:firstLine="567"/>
        <w:jc w:val="both"/>
        <w:rPr>
          <w:rFonts w:ascii="Times New Roman" w:hAnsi="Times New Roman" w:cs="Times New Roman"/>
          <w:color w:val="000000" w:themeColor="text1"/>
          <w:sz w:val="24"/>
          <w:szCs w:val="24"/>
        </w:rPr>
      </w:pPr>
      <w:r w:rsidRPr="001C19B1">
        <w:rPr>
          <w:rFonts w:ascii="Times New Roman" w:hAnsi="Times New Roman" w:cs="Times New Roman"/>
          <w:color w:val="000000" w:themeColor="text1"/>
          <w:sz w:val="24"/>
          <w:szCs w:val="24"/>
        </w:rPr>
        <w:t xml:space="preserve">1. Внести изменения в  </w:t>
      </w:r>
      <w:r w:rsidRPr="001C19B1">
        <w:rPr>
          <w:rFonts w:ascii="Times New Roman" w:hAnsi="Times New Roman" w:cs="Times New Roman"/>
          <w:bCs/>
          <w:color w:val="000000" w:themeColor="text1"/>
          <w:kern w:val="2"/>
          <w:sz w:val="24"/>
          <w:szCs w:val="24"/>
        </w:rPr>
        <w:t xml:space="preserve">постановление администрации городского поселения </w:t>
      </w:r>
      <w:proofErr w:type="gramStart"/>
      <w:r w:rsidRPr="001C19B1">
        <w:rPr>
          <w:rFonts w:ascii="Times New Roman" w:hAnsi="Times New Roman" w:cs="Times New Roman"/>
          <w:bCs/>
          <w:color w:val="000000" w:themeColor="text1"/>
          <w:kern w:val="2"/>
          <w:sz w:val="24"/>
          <w:szCs w:val="24"/>
        </w:rPr>
        <w:t>Таёжный</w:t>
      </w:r>
      <w:proofErr w:type="gramEnd"/>
      <w:r w:rsidRPr="001C19B1">
        <w:rPr>
          <w:rFonts w:ascii="Times New Roman" w:hAnsi="Times New Roman" w:cs="Times New Roman"/>
          <w:bCs/>
          <w:color w:val="000000" w:themeColor="text1"/>
          <w:kern w:val="2"/>
          <w:sz w:val="24"/>
          <w:szCs w:val="24"/>
        </w:rPr>
        <w:t xml:space="preserve"> </w:t>
      </w:r>
      <w:r w:rsidRPr="001C19B1">
        <w:rPr>
          <w:rFonts w:ascii="Times New Roman" w:hAnsi="Times New Roman" w:cs="Times New Roman"/>
          <w:sz w:val="24"/>
          <w:szCs w:val="24"/>
        </w:rPr>
        <w:t xml:space="preserve">от 30.11.2022 N 250 </w:t>
      </w:r>
      <w:r w:rsidRPr="001C19B1">
        <w:rPr>
          <w:rFonts w:ascii="Times New Roman" w:hAnsi="Times New Roman" w:cs="Times New Roman"/>
          <w:bCs/>
          <w:kern w:val="2"/>
          <w:sz w:val="24"/>
          <w:szCs w:val="24"/>
        </w:rPr>
        <w:t>«</w:t>
      </w:r>
      <w:r w:rsidRPr="001C19B1">
        <w:rPr>
          <w:rFonts w:ascii="Times New Roman" w:hAnsi="Times New Roman" w:cs="Times New Roman"/>
          <w:bCs/>
          <w:color w:val="000000"/>
          <w:sz w:val="24"/>
          <w:szCs w:val="24"/>
        </w:rPr>
        <w:t>Об утверждении административного регламента предоставления муниципальной услуги «</w:t>
      </w:r>
      <w:r w:rsidRPr="001C19B1">
        <w:rPr>
          <w:rFonts w:ascii="Times New Roman" w:hAnsi="Times New Roman" w:cs="Times New Roman"/>
          <w:sz w:val="24"/>
          <w:szCs w:val="24"/>
        </w:rPr>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1C19B1">
        <w:rPr>
          <w:rFonts w:ascii="Times New Roman" w:hAnsi="Times New Roman" w:cs="Times New Roman"/>
          <w:bCs/>
          <w:color w:val="000000"/>
          <w:sz w:val="24"/>
          <w:szCs w:val="24"/>
        </w:rPr>
        <w:t>»</w:t>
      </w:r>
      <w:r w:rsidRPr="001C19B1">
        <w:rPr>
          <w:rFonts w:ascii="Times New Roman" w:hAnsi="Times New Roman" w:cs="Times New Roman"/>
          <w:bCs/>
          <w:kern w:val="2"/>
          <w:sz w:val="24"/>
          <w:szCs w:val="24"/>
        </w:rPr>
        <w:t xml:space="preserve"> </w:t>
      </w:r>
      <w:r w:rsidRPr="001C19B1">
        <w:rPr>
          <w:rFonts w:ascii="Times New Roman" w:hAnsi="Times New Roman" w:cs="Times New Roman"/>
          <w:color w:val="000000" w:themeColor="text1"/>
          <w:sz w:val="24"/>
          <w:szCs w:val="24"/>
        </w:rPr>
        <w:t xml:space="preserve"> (далее – Постановление) следующие изменения:</w:t>
      </w:r>
    </w:p>
    <w:p w:rsidR="00334DEC" w:rsidRDefault="00334DEC" w:rsidP="00334DEC">
      <w:pPr>
        <w:pStyle w:val="headertext"/>
        <w:spacing w:before="0" w:beforeAutospacing="0" w:after="0" w:afterAutospacing="0"/>
        <w:ind w:firstLine="567"/>
        <w:jc w:val="both"/>
      </w:pPr>
      <w:r w:rsidRPr="0003058F">
        <w:rPr>
          <w:color w:val="000000" w:themeColor="text1"/>
        </w:rPr>
        <w:t xml:space="preserve">1.1. </w:t>
      </w:r>
      <w:proofErr w:type="gramStart"/>
      <w:r>
        <w:rPr>
          <w:color w:val="000000" w:themeColor="text1"/>
        </w:rPr>
        <w:t xml:space="preserve">В пункте 26 статьи 9 </w:t>
      </w:r>
      <w:r w:rsidRPr="0003058F">
        <w:rPr>
          <w:bCs/>
          <w:color w:val="000000" w:themeColor="text1"/>
        </w:rPr>
        <w:t>административного регламента предоставления муниципальной услуги «</w:t>
      </w:r>
      <w:r w:rsidRPr="001C19B1">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03058F">
        <w:rPr>
          <w:bCs/>
          <w:color w:val="000000" w:themeColor="text1"/>
        </w:rPr>
        <w:t xml:space="preserve">», утвержденный Постановлением,  </w:t>
      </w:r>
      <w:r>
        <w:rPr>
          <w:color w:val="000000" w:themeColor="text1"/>
          <w:shd w:val="clear" w:color="auto" w:fill="FFFFFF"/>
        </w:rPr>
        <w:t>слова «</w:t>
      </w:r>
      <w:r>
        <w:t xml:space="preserve">в соответствии с пунктами 5.8.1, 5.8.2 </w:t>
      </w:r>
      <w:hyperlink r:id="rId17" w:history="1">
        <w:r w:rsidRPr="009B3093">
          <w:rPr>
            <w:rStyle w:val="afb"/>
            <w:color w:val="000000" w:themeColor="text1"/>
            <w:u w:val="none"/>
          </w:rPr>
          <w:t>Правил организации хранения, комплектования, учета и использования документов Архивного фонда Российской Федерации и других архивных</w:t>
        </w:r>
        <w:proofErr w:type="gramEnd"/>
        <w:r w:rsidRPr="009B3093">
          <w:rPr>
            <w:rStyle w:val="afb"/>
            <w:color w:val="000000" w:themeColor="text1"/>
            <w:u w:val="none"/>
          </w:rPr>
          <w:t xml:space="preserve"> </w:t>
        </w:r>
        <w:proofErr w:type="gramStart"/>
        <w:r w:rsidRPr="009B3093">
          <w:rPr>
            <w:rStyle w:val="afb"/>
            <w:color w:val="000000" w:themeColor="text1"/>
            <w:u w:val="none"/>
          </w:rPr>
          <w:t>документов в государственных и муниципальных архивах, музеях и библиотеках, организациях Российской академии наук</w:t>
        </w:r>
      </w:hyperlink>
      <w:r w:rsidRPr="009B3093">
        <w:rPr>
          <w:color w:val="000000" w:themeColor="text1"/>
        </w:rPr>
        <w:t xml:space="preserve">, утвержденных </w:t>
      </w:r>
      <w:hyperlink r:id="rId18" w:history="1">
        <w:r w:rsidRPr="009B3093">
          <w:rPr>
            <w:rStyle w:val="afb"/>
            <w:color w:val="000000" w:themeColor="text1"/>
            <w:u w:val="none"/>
          </w:rPr>
          <w:t>приказом Министерства культуры и массовых коммуникаций Российской Федерации от 18 января 2007 года N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hyperlink>
      <w:r>
        <w:t>» - исключить;</w:t>
      </w:r>
      <w:proofErr w:type="gramEnd"/>
    </w:p>
    <w:p w:rsidR="00334DEC" w:rsidRDefault="00334DEC" w:rsidP="00334DEC">
      <w:pPr>
        <w:pStyle w:val="headertext"/>
        <w:spacing w:before="0" w:beforeAutospacing="0" w:after="0" w:afterAutospacing="0"/>
        <w:ind w:firstLine="567"/>
        <w:jc w:val="both"/>
        <w:rPr>
          <w:color w:val="000000" w:themeColor="text1"/>
          <w:shd w:val="clear" w:color="auto" w:fill="FFFFFF"/>
        </w:rPr>
      </w:pPr>
      <w:r w:rsidRPr="0003058F">
        <w:rPr>
          <w:color w:val="000000" w:themeColor="text1"/>
          <w:shd w:val="clear" w:color="auto" w:fill="FFFFFF"/>
        </w:rPr>
        <w:t xml:space="preserve"> </w:t>
      </w:r>
      <w:r>
        <w:rPr>
          <w:color w:val="000000" w:themeColor="text1"/>
          <w:shd w:val="clear" w:color="auto" w:fill="FFFFFF"/>
        </w:rPr>
        <w:t xml:space="preserve">1.2. </w:t>
      </w:r>
      <w:r>
        <w:rPr>
          <w:color w:val="000000" w:themeColor="text1"/>
        </w:rPr>
        <w:t>А</w:t>
      </w:r>
      <w:r w:rsidRPr="0003058F">
        <w:rPr>
          <w:bCs/>
          <w:color w:val="000000" w:themeColor="text1"/>
        </w:rPr>
        <w:t>дминистративн</w:t>
      </w:r>
      <w:r>
        <w:rPr>
          <w:bCs/>
          <w:color w:val="000000" w:themeColor="text1"/>
        </w:rPr>
        <w:t>ый</w:t>
      </w:r>
      <w:r w:rsidRPr="0003058F">
        <w:rPr>
          <w:bCs/>
          <w:color w:val="000000" w:themeColor="text1"/>
        </w:rPr>
        <w:t xml:space="preserve"> регламе</w:t>
      </w:r>
      <w:r>
        <w:rPr>
          <w:bCs/>
          <w:color w:val="000000" w:themeColor="text1"/>
        </w:rPr>
        <w:t>нт</w:t>
      </w:r>
      <w:r w:rsidRPr="0003058F">
        <w:rPr>
          <w:bCs/>
          <w:color w:val="000000" w:themeColor="text1"/>
        </w:rPr>
        <w:t xml:space="preserve"> предоставления муниципальной услуги «</w:t>
      </w:r>
      <w:r w:rsidRPr="001C19B1">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03058F">
        <w:rPr>
          <w:bCs/>
          <w:color w:val="000000" w:themeColor="text1"/>
        </w:rPr>
        <w:t>», утвержденный Постановлением,</w:t>
      </w:r>
      <w:r>
        <w:rPr>
          <w:bCs/>
          <w:color w:val="000000" w:themeColor="text1"/>
        </w:rPr>
        <w:t xml:space="preserve"> дополнить пунктом 38.1 следующего содержания:</w:t>
      </w:r>
    </w:p>
    <w:p w:rsidR="00334DEC" w:rsidRDefault="00334DEC" w:rsidP="00334DEC">
      <w:pPr>
        <w:pStyle w:val="headertext"/>
        <w:spacing w:before="0" w:beforeAutospacing="0" w:after="0" w:afterAutospacing="0"/>
        <w:ind w:firstLine="567"/>
        <w:jc w:val="both"/>
        <w:rPr>
          <w:color w:val="000000" w:themeColor="text1"/>
          <w:shd w:val="clear" w:color="auto" w:fill="FFFFFF"/>
        </w:rPr>
      </w:pPr>
      <w:r>
        <w:rPr>
          <w:bCs/>
          <w:color w:val="000000" w:themeColor="text1"/>
        </w:rPr>
        <w:t xml:space="preserve">«38.1. </w:t>
      </w:r>
      <w:r w:rsidRPr="0003058F">
        <w:rPr>
          <w:bCs/>
          <w:color w:val="000000" w:themeColor="text1"/>
        </w:rPr>
        <w:t>Предоставление услуги в упреждающем (</w:t>
      </w:r>
      <w:proofErr w:type="spellStart"/>
      <w:r w:rsidRPr="0003058F">
        <w:rPr>
          <w:bCs/>
          <w:color w:val="000000" w:themeColor="text1"/>
        </w:rPr>
        <w:t>проактивном</w:t>
      </w:r>
      <w:proofErr w:type="spellEnd"/>
      <w:r w:rsidRPr="0003058F">
        <w:rPr>
          <w:bCs/>
          <w:color w:val="000000" w:themeColor="text1"/>
        </w:rPr>
        <w:t>) режиме не предусмотрено</w:t>
      </w:r>
      <w:proofErr w:type="gramStart"/>
      <w:r w:rsidRPr="0003058F">
        <w:rPr>
          <w:bCs/>
          <w:color w:val="000000" w:themeColor="text1"/>
        </w:rPr>
        <w:t>.».</w:t>
      </w:r>
      <w:proofErr w:type="gramEnd"/>
    </w:p>
    <w:p w:rsidR="00334DEC" w:rsidRDefault="00334DEC" w:rsidP="00334DEC">
      <w:pPr>
        <w:pStyle w:val="headertext"/>
        <w:spacing w:before="0" w:beforeAutospacing="0" w:after="0" w:afterAutospacing="0"/>
        <w:ind w:firstLine="567"/>
        <w:jc w:val="both"/>
        <w:rPr>
          <w:color w:val="000000" w:themeColor="text1"/>
          <w:shd w:val="clear" w:color="auto" w:fill="FFFFFF"/>
        </w:rPr>
      </w:pPr>
      <w:r>
        <w:rPr>
          <w:color w:val="000000" w:themeColor="text1"/>
          <w:shd w:val="clear" w:color="auto" w:fill="FFFFFF"/>
        </w:rPr>
        <w:t xml:space="preserve">1.3. </w:t>
      </w:r>
      <w:r>
        <w:rPr>
          <w:color w:val="000000" w:themeColor="text1"/>
        </w:rPr>
        <w:t>А</w:t>
      </w:r>
      <w:r w:rsidRPr="0003058F">
        <w:rPr>
          <w:bCs/>
          <w:color w:val="000000" w:themeColor="text1"/>
        </w:rPr>
        <w:t>дминистративн</w:t>
      </w:r>
      <w:r>
        <w:rPr>
          <w:bCs/>
          <w:color w:val="000000" w:themeColor="text1"/>
        </w:rPr>
        <w:t>ый</w:t>
      </w:r>
      <w:r w:rsidRPr="0003058F">
        <w:rPr>
          <w:bCs/>
          <w:color w:val="000000" w:themeColor="text1"/>
        </w:rPr>
        <w:t xml:space="preserve"> регламе</w:t>
      </w:r>
      <w:r>
        <w:rPr>
          <w:bCs/>
          <w:color w:val="000000" w:themeColor="text1"/>
        </w:rPr>
        <w:t>нт</w:t>
      </w:r>
      <w:r w:rsidRPr="0003058F">
        <w:rPr>
          <w:bCs/>
          <w:color w:val="000000" w:themeColor="text1"/>
        </w:rPr>
        <w:t xml:space="preserve"> предоставления муниципальной услуги «</w:t>
      </w:r>
      <w:r w:rsidRPr="001C19B1">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03058F">
        <w:rPr>
          <w:bCs/>
          <w:color w:val="000000" w:themeColor="text1"/>
        </w:rPr>
        <w:t>», утвержденный Постановлением,</w:t>
      </w:r>
      <w:r>
        <w:rPr>
          <w:bCs/>
          <w:color w:val="000000" w:themeColor="text1"/>
        </w:rPr>
        <w:t xml:space="preserve"> дополнить пунктом 39.1 следующего содержания:</w:t>
      </w:r>
    </w:p>
    <w:p w:rsidR="00334DEC" w:rsidRDefault="00334DEC" w:rsidP="00334DEC">
      <w:pPr>
        <w:pStyle w:val="headertext"/>
        <w:spacing w:before="0" w:beforeAutospacing="0" w:after="0" w:afterAutospacing="0"/>
        <w:ind w:firstLine="567"/>
        <w:jc w:val="both"/>
        <w:rPr>
          <w:bCs/>
          <w:color w:val="000000"/>
        </w:rPr>
      </w:pPr>
      <w:r>
        <w:rPr>
          <w:bCs/>
          <w:color w:val="000000" w:themeColor="text1"/>
        </w:rPr>
        <w:t xml:space="preserve">«39.1. </w:t>
      </w:r>
      <w:r w:rsidRPr="00EA45AE">
        <w:rPr>
          <w:bCs/>
          <w:color w:val="000000"/>
        </w:rPr>
        <w:t xml:space="preserve">Варианты предоставления муниципальной услуги, включающие порядок ее предоставления отдельным категориям заявителей, объединенных общими признаками, в </w:t>
      </w:r>
      <w:r w:rsidRPr="00EA45AE">
        <w:rPr>
          <w:bCs/>
          <w:color w:val="000000"/>
        </w:rPr>
        <w:lastRenderedPageBreak/>
        <w:t>том числе в отношении результата муниципальной услуги, за получением которого они обратились</w:t>
      </w:r>
      <w:r>
        <w:rPr>
          <w:bCs/>
          <w:color w:val="000000"/>
        </w:rPr>
        <w:t>.</w:t>
      </w:r>
    </w:p>
    <w:p w:rsidR="00334DEC" w:rsidRDefault="00334DEC" w:rsidP="00334DEC">
      <w:pPr>
        <w:pStyle w:val="headertext"/>
        <w:spacing w:before="0" w:beforeAutospacing="0" w:after="0" w:afterAutospacing="0"/>
        <w:ind w:firstLine="567"/>
        <w:jc w:val="both"/>
        <w:rPr>
          <w:color w:val="000000"/>
        </w:rPr>
      </w:pPr>
      <w:r w:rsidRPr="00EA45AE">
        <w:rPr>
          <w:color w:val="000000"/>
        </w:rPr>
        <w:t>Иные варианты предоставления муниципальной услуги, включающие порядок ее предоставления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предусмотрены</w:t>
      </w:r>
      <w:proofErr w:type="gramStart"/>
      <w:r w:rsidRPr="00EA45AE">
        <w:rPr>
          <w:color w:val="000000"/>
        </w:rPr>
        <w:t>.</w:t>
      </w:r>
      <w:r>
        <w:rPr>
          <w:color w:val="000000"/>
        </w:rPr>
        <w:t>».</w:t>
      </w:r>
      <w:proofErr w:type="gramEnd"/>
    </w:p>
    <w:p w:rsidR="00334DEC" w:rsidRDefault="00334DEC" w:rsidP="00334DEC">
      <w:pPr>
        <w:pStyle w:val="headertext"/>
        <w:spacing w:before="0" w:beforeAutospacing="0" w:after="0" w:afterAutospacing="0"/>
        <w:ind w:firstLine="567"/>
        <w:jc w:val="both"/>
        <w:rPr>
          <w:bCs/>
          <w:color w:val="000000" w:themeColor="text1"/>
        </w:rPr>
      </w:pPr>
      <w:r>
        <w:rPr>
          <w:color w:val="000000"/>
        </w:rPr>
        <w:t xml:space="preserve">1.4. Абзац первый пункта 30 статьи 12 </w:t>
      </w:r>
      <w:r w:rsidRPr="0003058F">
        <w:rPr>
          <w:bCs/>
          <w:color w:val="000000" w:themeColor="text1"/>
        </w:rPr>
        <w:t>административного регламента предоставления муниципальной услуги «</w:t>
      </w:r>
      <w:r w:rsidRPr="001C19B1">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03058F">
        <w:rPr>
          <w:bCs/>
          <w:color w:val="000000" w:themeColor="text1"/>
        </w:rPr>
        <w:t>», утвержденный Постановлением,</w:t>
      </w:r>
      <w:r>
        <w:rPr>
          <w:bCs/>
          <w:color w:val="000000" w:themeColor="text1"/>
        </w:rPr>
        <w:t xml:space="preserve"> изложить в следующей редакции:</w:t>
      </w:r>
    </w:p>
    <w:p w:rsidR="00334DEC" w:rsidRPr="0024251C" w:rsidRDefault="00334DEC" w:rsidP="00334DEC">
      <w:pPr>
        <w:pStyle w:val="headertext"/>
        <w:spacing w:before="0" w:beforeAutospacing="0" w:after="0" w:afterAutospacing="0"/>
        <w:ind w:firstLine="567"/>
        <w:jc w:val="both"/>
        <w:rPr>
          <w:bCs/>
          <w:color w:val="000000" w:themeColor="text1"/>
        </w:rPr>
      </w:pPr>
      <w:r>
        <w:rPr>
          <w:bCs/>
          <w:color w:val="000000" w:themeColor="text1"/>
        </w:rPr>
        <w:t xml:space="preserve">«30. </w:t>
      </w:r>
      <w:proofErr w:type="gramStart"/>
      <w:r w:rsidRPr="0024251C">
        <w:t>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w:t>
      </w:r>
      <w:proofErr w:type="gramEnd"/>
      <w:r w:rsidRPr="0024251C">
        <w:t xml:space="preserve">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334DEC" w:rsidRDefault="00334DEC" w:rsidP="00334DEC">
      <w:pPr>
        <w:pStyle w:val="headertext"/>
        <w:spacing w:before="0" w:beforeAutospacing="0" w:after="0" w:afterAutospacing="0"/>
        <w:ind w:firstLine="567"/>
        <w:jc w:val="both"/>
        <w:rPr>
          <w:bCs/>
          <w:color w:val="000000" w:themeColor="text1"/>
        </w:rPr>
      </w:pPr>
      <w:r>
        <w:rPr>
          <w:color w:val="000000"/>
        </w:rPr>
        <w:t xml:space="preserve">1.5. Пункт 30 статьи 12 </w:t>
      </w:r>
      <w:r w:rsidRPr="0003058F">
        <w:rPr>
          <w:bCs/>
          <w:color w:val="000000" w:themeColor="text1"/>
        </w:rPr>
        <w:t>административного регламента предоставления муниципальной услуги «</w:t>
      </w:r>
      <w:r w:rsidRPr="001C19B1">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03058F">
        <w:rPr>
          <w:bCs/>
          <w:color w:val="000000" w:themeColor="text1"/>
        </w:rPr>
        <w:t>», утвержденный Постановлением,</w:t>
      </w:r>
      <w:r>
        <w:rPr>
          <w:bCs/>
          <w:color w:val="000000" w:themeColor="text1"/>
        </w:rPr>
        <w:t xml:space="preserve"> считать пунктом 29.1;</w:t>
      </w:r>
    </w:p>
    <w:p w:rsidR="00334DEC" w:rsidRDefault="00334DEC" w:rsidP="00334DEC">
      <w:pPr>
        <w:pStyle w:val="headertext"/>
        <w:spacing w:before="0" w:beforeAutospacing="0" w:after="0" w:afterAutospacing="0"/>
        <w:ind w:firstLine="567"/>
        <w:jc w:val="both"/>
        <w:rPr>
          <w:bCs/>
          <w:color w:val="000000" w:themeColor="text1"/>
        </w:rPr>
      </w:pPr>
      <w:r>
        <w:rPr>
          <w:bCs/>
          <w:color w:val="000000" w:themeColor="text1"/>
        </w:rPr>
        <w:t xml:space="preserve">1.6. пункт 33 </w:t>
      </w:r>
      <w:r w:rsidRPr="0003058F">
        <w:rPr>
          <w:bCs/>
          <w:color w:val="000000" w:themeColor="text1"/>
        </w:rPr>
        <w:t>административного регламента предоставления муниципальной услуги «</w:t>
      </w:r>
      <w:r w:rsidRPr="001C19B1">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03058F">
        <w:rPr>
          <w:bCs/>
          <w:color w:val="000000" w:themeColor="text1"/>
        </w:rPr>
        <w:t>», утвержденный Постановлением,</w:t>
      </w:r>
      <w:r>
        <w:rPr>
          <w:bCs/>
          <w:color w:val="000000" w:themeColor="text1"/>
        </w:rPr>
        <w:t xml:space="preserve"> дополнить абзацами следующего содержания:</w:t>
      </w:r>
    </w:p>
    <w:p w:rsidR="00334DEC" w:rsidRDefault="00334DEC" w:rsidP="00334DEC">
      <w:pPr>
        <w:pStyle w:val="headertext"/>
        <w:spacing w:before="0" w:beforeAutospacing="0" w:after="0" w:afterAutospacing="0"/>
        <w:ind w:firstLine="567"/>
        <w:jc w:val="both"/>
      </w:pPr>
      <w:r>
        <w:rPr>
          <w:bCs/>
          <w:color w:val="000000" w:themeColor="text1"/>
        </w:rPr>
        <w:t>«</w:t>
      </w:r>
      <w:r w:rsidRPr="00BD1EEC">
        <w:t xml:space="preserve">запись на прием в орган (организацию), многофункциональный центр предоставления государственных и муниципальных услуг (далее </w:t>
      </w:r>
      <w:proofErr w:type="gramStart"/>
      <w:r w:rsidRPr="00BD1EEC">
        <w:t>-м</w:t>
      </w:r>
      <w:proofErr w:type="gramEnd"/>
      <w:r w:rsidRPr="00BD1EEC">
        <w:t>ногофункциональный центр) для подачи запроса о предоставлении услуги (далее - запрос), а также в случаях, предусмотренных административным регламентом предоставления услуги, возможность подачи такого запроса с одновременной записью на указанный прием;</w:t>
      </w:r>
    </w:p>
    <w:p w:rsidR="00334DEC" w:rsidRDefault="00334DEC" w:rsidP="00334DEC">
      <w:pPr>
        <w:pStyle w:val="headertext"/>
        <w:spacing w:before="0" w:beforeAutospacing="0" w:after="0" w:afterAutospacing="0"/>
        <w:ind w:firstLine="567"/>
        <w:jc w:val="both"/>
      </w:pPr>
      <w:r w:rsidRPr="00BD1EEC">
        <w:t>осуществление оценки качества предоставления услуги</w:t>
      </w:r>
      <w:proofErr w:type="gramStart"/>
      <w:r w:rsidRPr="00BD1EEC">
        <w:t>;</w:t>
      </w:r>
      <w:r>
        <w:t>»</w:t>
      </w:r>
      <w:proofErr w:type="gramEnd"/>
      <w:r>
        <w:t>;</w:t>
      </w:r>
    </w:p>
    <w:p w:rsidR="00334DEC" w:rsidRDefault="00334DEC" w:rsidP="00334DEC">
      <w:pPr>
        <w:pStyle w:val="headertext"/>
        <w:spacing w:before="0" w:beforeAutospacing="0" w:after="0" w:afterAutospacing="0"/>
        <w:ind w:firstLine="567"/>
        <w:jc w:val="both"/>
        <w:rPr>
          <w:bCs/>
          <w:color w:val="000000" w:themeColor="text1"/>
        </w:rPr>
      </w:pPr>
      <w:r>
        <w:t xml:space="preserve">1.7. Абзац три пункта 34  </w:t>
      </w:r>
      <w:r w:rsidRPr="0003058F">
        <w:rPr>
          <w:bCs/>
          <w:color w:val="000000" w:themeColor="text1"/>
        </w:rPr>
        <w:t>административного регламента предоставления муниципальной услуги «</w:t>
      </w:r>
      <w:r w:rsidRPr="001C19B1">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03058F">
        <w:rPr>
          <w:bCs/>
          <w:color w:val="000000" w:themeColor="text1"/>
        </w:rPr>
        <w:t>», утвержденный Постановлением,</w:t>
      </w:r>
      <w:r>
        <w:rPr>
          <w:bCs/>
          <w:color w:val="000000" w:themeColor="text1"/>
        </w:rPr>
        <w:t xml:space="preserve"> изложить в следующей редакции:</w:t>
      </w:r>
    </w:p>
    <w:p w:rsidR="00334DEC" w:rsidRDefault="00334DEC" w:rsidP="00334DEC">
      <w:pPr>
        <w:pStyle w:val="headertext"/>
        <w:spacing w:before="0" w:beforeAutospacing="0" w:after="0" w:afterAutospacing="0"/>
        <w:ind w:firstLine="567"/>
        <w:jc w:val="both"/>
      </w:pPr>
      <w:r>
        <w:rPr>
          <w:bCs/>
          <w:color w:val="000000" w:themeColor="text1"/>
        </w:rPr>
        <w:t>«</w:t>
      </w:r>
      <w:r w:rsidRPr="00AF61EA">
        <w:t>Форматно-логическая проверка сформированного запроса осуществляется единым порталом автоматически на основании требований, определяемых органом (организацией), в процессе заполнения заявителем каждого из полей электронной формы запроса.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roofErr w:type="gramStart"/>
      <w:r w:rsidRPr="00AF61EA">
        <w:t>.</w:t>
      </w:r>
      <w:r>
        <w:t>»;</w:t>
      </w:r>
    </w:p>
    <w:p w:rsidR="00334DEC" w:rsidRDefault="00334DEC" w:rsidP="00334DEC">
      <w:pPr>
        <w:pStyle w:val="headertext"/>
        <w:spacing w:before="0" w:beforeAutospacing="0" w:after="0" w:afterAutospacing="0"/>
        <w:ind w:firstLine="567"/>
        <w:jc w:val="both"/>
        <w:rPr>
          <w:bCs/>
          <w:color w:val="000000" w:themeColor="text1"/>
        </w:rPr>
      </w:pPr>
      <w:proofErr w:type="gramEnd"/>
      <w:r>
        <w:t xml:space="preserve">1.8. Пункт 37 </w:t>
      </w:r>
      <w:r w:rsidRPr="0003058F">
        <w:rPr>
          <w:bCs/>
          <w:color w:val="000000" w:themeColor="text1"/>
        </w:rPr>
        <w:t>административного регламента предоставления муниципальной услуги «</w:t>
      </w:r>
      <w:r w:rsidRPr="001C19B1">
        <w:t xml:space="preserve">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w:t>
      </w:r>
      <w:r w:rsidRPr="001C19B1">
        <w:lastRenderedPageBreak/>
        <w:t>архивных справок, архивных выписок и копий архивных документов</w:t>
      </w:r>
      <w:r w:rsidRPr="0003058F">
        <w:rPr>
          <w:bCs/>
          <w:color w:val="000000" w:themeColor="text1"/>
        </w:rPr>
        <w:t>», утвержденный Постановлением,</w:t>
      </w:r>
      <w:r>
        <w:rPr>
          <w:bCs/>
          <w:color w:val="000000" w:themeColor="text1"/>
        </w:rPr>
        <w:t xml:space="preserve"> изложить в следующей редакции:</w:t>
      </w:r>
    </w:p>
    <w:p w:rsidR="00334DEC" w:rsidRDefault="00334DEC" w:rsidP="00334DEC">
      <w:pPr>
        <w:pStyle w:val="headertext"/>
        <w:spacing w:before="0" w:beforeAutospacing="0" w:after="0" w:afterAutospacing="0"/>
        <w:ind w:firstLine="567"/>
        <w:jc w:val="both"/>
      </w:pPr>
      <w:r>
        <w:rPr>
          <w:bCs/>
          <w:color w:val="000000" w:themeColor="text1"/>
        </w:rPr>
        <w:t xml:space="preserve">«37. </w:t>
      </w:r>
      <w:r>
        <w:t>Заявителю в качестве результата предоставления услуги обеспечивается по его выбору возможность:</w:t>
      </w:r>
    </w:p>
    <w:p w:rsidR="00334DEC" w:rsidRDefault="00334DEC" w:rsidP="00334DEC">
      <w:pPr>
        <w:pStyle w:val="headertext"/>
        <w:spacing w:before="0" w:beforeAutospacing="0" w:after="0" w:afterAutospacing="0"/>
        <w:ind w:firstLine="567"/>
        <w:jc w:val="both"/>
      </w:pPr>
      <w:r>
        <w:t>а) получения электронного документа, подписанного с использованием усиленной квалифицированной электронной подписи;</w:t>
      </w:r>
    </w:p>
    <w:p w:rsidR="00334DEC" w:rsidRDefault="00334DEC" w:rsidP="00334DEC">
      <w:pPr>
        <w:pStyle w:val="headertext"/>
        <w:spacing w:before="0" w:beforeAutospacing="0" w:after="0" w:afterAutospacing="0"/>
        <w:ind w:firstLine="567"/>
        <w:jc w:val="both"/>
      </w:pPr>
      <w:r>
        <w:t>б) получения информации из государственных (муниципальных) информационных систем, кроме случаев, когда в соответствии с нормативными правовыми актами такая информация требует обязательного ее подписания со стороны органа (организации) усиленной квалифицированной электронной подписью;</w:t>
      </w:r>
    </w:p>
    <w:p w:rsidR="00334DEC" w:rsidRDefault="00334DEC" w:rsidP="00334DEC">
      <w:pPr>
        <w:pStyle w:val="headertext"/>
        <w:spacing w:before="0" w:beforeAutospacing="0" w:after="0" w:afterAutospacing="0"/>
        <w:ind w:firstLine="567"/>
        <w:jc w:val="both"/>
      </w:pPr>
      <w:r>
        <w:t>в) внесения изменений в сведения, содержащиеся в государственных (муниципальных) информационных системах на основании информации, содержащейся в запросе и (или) прилагаемых к запросу документах, в случаях, предусмотренных нормативными правовыми актами, регулирующими порядок предоставления услуги;</w:t>
      </w:r>
    </w:p>
    <w:p w:rsidR="00334DEC" w:rsidRDefault="00334DEC" w:rsidP="00334DEC">
      <w:pPr>
        <w:pStyle w:val="headertext"/>
        <w:spacing w:before="0" w:beforeAutospacing="0" w:after="0" w:afterAutospacing="0"/>
        <w:ind w:firstLine="567"/>
        <w:jc w:val="both"/>
      </w:pPr>
      <w:r>
        <w:t>г) получения с использованием единого портала электронного документа в машиночитаемом формате, подписанного усиленной квалифицированной электронной подписью со стороны органа (организации) (далее - электронный документ в машиночитаемом формате)</w:t>
      </w:r>
      <w:proofErr w:type="gramStart"/>
      <w:r>
        <w:t>.»</w:t>
      </w:r>
      <w:proofErr w:type="gramEnd"/>
      <w:r>
        <w:t>;</w:t>
      </w:r>
    </w:p>
    <w:p w:rsidR="00334DEC" w:rsidRDefault="00334DEC" w:rsidP="00334DEC">
      <w:pPr>
        <w:pStyle w:val="headertext"/>
        <w:spacing w:before="0" w:beforeAutospacing="0" w:after="0" w:afterAutospacing="0"/>
        <w:ind w:firstLine="567"/>
        <w:jc w:val="both"/>
        <w:rPr>
          <w:bCs/>
          <w:color w:val="000000" w:themeColor="text1"/>
        </w:rPr>
      </w:pPr>
      <w:r>
        <w:t xml:space="preserve">1.9. Пункт 38 </w:t>
      </w:r>
      <w:r w:rsidRPr="0003058F">
        <w:rPr>
          <w:bCs/>
          <w:color w:val="000000" w:themeColor="text1"/>
        </w:rPr>
        <w:t>административного регламента предоставления муниципальной услуги «</w:t>
      </w:r>
      <w:r w:rsidRPr="001C19B1">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w:t>
      </w:r>
      <w:r w:rsidRPr="0003058F">
        <w:rPr>
          <w:bCs/>
          <w:color w:val="000000" w:themeColor="text1"/>
        </w:rPr>
        <w:t>», утвержденный Постановлением,</w:t>
      </w:r>
      <w:r>
        <w:rPr>
          <w:bCs/>
          <w:color w:val="000000" w:themeColor="text1"/>
        </w:rPr>
        <w:t xml:space="preserve"> изложить в следующей редакции:</w:t>
      </w:r>
    </w:p>
    <w:p w:rsidR="00334DEC" w:rsidRDefault="00334DEC" w:rsidP="00334DEC">
      <w:pPr>
        <w:pStyle w:val="headertext"/>
        <w:spacing w:before="0" w:beforeAutospacing="0" w:after="0" w:afterAutospacing="0"/>
        <w:ind w:firstLine="567"/>
        <w:jc w:val="both"/>
      </w:pPr>
      <w:r>
        <w:rPr>
          <w:bCs/>
          <w:color w:val="000000" w:themeColor="text1"/>
        </w:rPr>
        <w:t xml:space="preserve">«38. </w:t>
      </w:r>
      <w:r w:rsidRPr="001713D5">
        <w:t>При предоставлении услуги в электронной</w:t>
      </w:r>
      <w:r>
        <w:t xml:space="preserve"> форме заявителю направляется:</w:t>
      </w:r>
    </w:p>
    <w:p w:rsidR="00334DEC" w:rsidRDefault="00334DEC" w:rsidP="00334DEC">
      <w:pPr>
        <w:pStyle w:val="headertext"/>
        <w:spacing w:before="0" w:beforeAutospacing="0" w:after="0" w:afterAutospacing="0"/>
        <w:ind w:firstLine="567"/>
        <w:jc w:val="both"/>
      </w:pPr>
      <w:r w:rsidRPr="001713D5">
        <w:t>а) уведомление о записи на прием в орган (организацию) или многофункциональный центр, содержащее сведения о дате, времени и месте приема;</w:t>
      </w:r>
    </w:p>
    <w:p w:rsidR="00334DEC" w:rsidRDefault="00334DEC" w:rsidP="00334DEC">
      <w:pPr>
        <w:pStyle w:val="headertext"/>
        <w:spacing w:before="0" w:beforeAutospacing="0" w:after="0" w:afterAutospacing="0"/>
        <w:ind w:firstLine="567"/>
        <w:jc w:val="both"/>
      </w:pPr>
      <w:proofErr w:type="gramStart"/>
      <w:r w:rsidRPr="001713D5">
        <w:t xml:space="preserve">б)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w:t>
      </w:r>
      <w:r>
        <w:t>для предоставления услуги;</w:t>
      </w:r>
      <w:proofErr w:type="gramEnd"/>
    </w:p>
    <w:p w:rsidR="00334DEC" w:rsidRDefault="00334DEC" w:rsidP="00334DEC">
      <w:pPr>
        <w:pStyle w:val="headertext"/>
        <w:spacing w:before="0" w:beforeAutospacing="0" w:after="0" w:afterAutospacing="0"/>
        <w:ind w:firstLine="567"/>
        <w:jc w:val="both"/>
      </w:pPr>
      <w:r w:rsidRPr="001713D5">
        <w:t>в) уведомление о факте получения информации,</w:t>
      </w:r>
      <w:r>
        <w:t xml:space="preserve"> подтверждающей оплату услуги;</w:t>
      </w:r>
    </w:p>
    <w:p w:rsidR="00334DEC" w:rsidRDefault="00334DEC" w:rsidP="00334DEC">
      <w:pPr>
        <w:pStyle w:val="headertext"/>
        <w:spacing w:before="0" w:beforeAutospacing="0" w:after="0" w:afterAutospacing="0"/>
        <w:ind w:firstLine="567"/>
        <w:jc w:val="both"/>
      </w:pPr>
      <w:r w:rsidRPr="001713D5">
        <w:t>г)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roofErr w:type="gramStart"/>
      <w:r w:rsidRPr="001713D5">
        <w:t>.</w:t>
      </w:r>
      <w:r>
        <w:t>».</w:t>
      </w:r>
      <w:proofErr w:type="gramEnd"/>
    </w:p>
    <w:p w:rsidR="00334DEC" w:rsidRPr="0003058F" w:rsidRDefault="00334DEC" w:rsidP="00334DEC">
      <w:pPr>
        <w:pStyle w:val="headertext"/>
        <w:spacing w:before="0" w:beforeAutospacing="0" w:after="0" w:afterAutospacing="0"/>
        <w:ind w:firstLine="567"/>
        <w:jc w:val="both"/>
      </w:pPr>
      <w:r w:rsidRPr="0003058F">
        <w:rPr>
          <w:color w:val="000000"/>
        </w:rPr>
        <w:t>2</w:t>
      </w:r>
      <w:r w:rsidRPr="0003058F">
        <w:t xml:space="preserve">. </w:t>
      </w:r>
      <w:r w:rsidRPr="0003058F">
        <w:rPr>
          <w:color w:val="000000"/>
        </w:rPr>
        <w:t xml:space="preserve">Опубликовать настоящее постановление в порядке, установленном Уставом городского поселения </w:t>
      </w:r>
      <w:proofErr w:type="gramStart"/>
      <w:r w:rsidRPr="0003058F">
        <w:rPr>
          <w:color w:val="000000"/>
        </w:rPr>
        <w:t>Таёжный</w:t>
      </w:r>
      <w:proofErr w:type="gramEnd"/>
      <w:r w:rsidRPr="0003058F">
        <w:t>.</w:t>
      </w:r>
    </w:p>
    <w:p w:rsidR="00334DEC" w:rsidRPr="0003058F" w:rsidRDefault="00334DEC" w:rsidP="00334DEC">
      <w:pPr>
        <w:tabs>
          <w:tab w:val="left" w:pos="0"/>
        </w:tabs>
        <w:spacing w:after="0" w:line="240" w:lineRule="auto"/>
        <w:ind w:firstLine="567"/>
        <w:outlineLvl w:val="0"/>
        <w:rPr>
          <w:rFonts w:ascii="Times New Roman" w:hAnsi="Times New Roman" w:cs="Times New Roman"/>
          <w:sz w:val="24"/>
          <w:szCs w:val="24"/>
        </w:rPr>
      </w:pPr>
      <w:r w:rsidRPr="0003058F">
        <w:rPr>
          <w:rFonts w:ascii="Times New Roman" w:hAnsi="Times New Roman" w:cs="Times New Roman"/>
          <w:sz w:val="24"/>
          <w:szCs w:val="24"/>
        </w:rPr>
        <w:t xml:space="preserve">3. Постановление вступает в силу </w:t>
      </w:r>
      <w:proofErr w:type="gramStart"/>
      <w:r w:rsidRPr="0003058F">
        <w:rPr>
          <w:rFonts w:ascii="Times New Roman" w:hAnsi="Times New Roman" w:cs="Times New Roman"/>
          <w:sz w:val="24"/>
          <w:szCs w:val="24"/>
        </w:rPr>
        <w:t>с даты опубликования</w:t>
      </w:r>
      <w:proofErr w:type="gramEnd"/>
      <w:r w:rsidRPr="0003058F">
        <w:rPr>
          <w:rFonts w:ascii="Times New Roman" w:hAnsi="Times New Roman" w:cs="Times New Roman"/>
          <w:sz w:val="24"/>
          <w:szCs w:val="24"/>
        </w:rPr>
        <w:t>.</w:t>
      </w:r>
    </w:p>
    <w:p w:rsidR="00334DEC" w:rsidRPr="0003058F" w:rsidRDefault="00334DEC" w:rsidP="00334DEC">
      <w:pPr>
        <w:spacing w:after="0" w:line="240" w:lineRule="auto"/>
        <w:ind w:firstLine="709"/>
        <w:jc w:val="both"/>
        <w:rPr>
          <w:rFonts w:ascii="Times New Roman" w:hAnsi="Times New Roman" w:cs="Times New Roman"/>
          <w:color w:val="FF0000"/>
          <w:sz w:val="24"/>
          <w:szCs w:val="24"/>
        </w:rPr>
      </w:pPr>
    </w:p>
    <w:p w:rsidR="00334DEC" w:rsidRPr="0003058F" w:rsidRDefault="00334DEC" w:rsidP="00334DEC">
      <w:pPr>
        <w:spacing w:after="0" w:line="240" w:lineRule="auto"/>
        <w:ind w:firstLine="709"/>
        <w:jc w:val="both"/>
        <w:rPr>
          <w:rFonts w:ascii="Times New Roman" w:hAnsi="Times New Roman" w:cs="Times New Roman"/>
          <w:color w:val="FF0000"/>
          <w:sz w:val="24"/>
          <w:szCs w:val="24"/>
        </w:rPr>
      </w:pPr>
    </w:p>
    <w:p w:rsidR="00334DEC" w:rsidRPr="00D13F71" w:rsidRDefault="00334DEC" w:rsidP="00334DEC">
      <w:pPr>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Pr="0060103A">
        <w:rPr>
          <w:rFonts w:ascii="Times New Roman" w:hAnsi="Times New Roman" w:cs="Times New Roman"/>
          <w:color w:val="000000"/>
          <w:sz w:val="24"/>
          <w:szCs w:val="24"/>
        </w:rPr>
        <w:t>лав</w:t>
      </w:r>
      <w:r>
        <w:rPr>
          <w:rFonts w:ascii="Times New Roman" w:hAnsi="Times New Roman" w:cs="Times New Roman"/>
          <w:color w:val="000000"/>
          <w:sz w:val="24"/>
          <w:szCs w:val="24"/>
        </w:rPr>
        <w:t>а</w:t>
      </w:r>
      <w:r w:rsidRPr="0060103A">
        <w:rPr>
          <w:rFonts w:ascii="Times New Roman" w:hAnsi="Times New Roman" w:cs="Times New Roman"/>
          <w:color w:val="000000"/>
          <w:sz w:val="24"/>
          <w:szCs w:val="24"/>
        </w:rPr>
        <w:t xml:space="preserve"> городского поселения </w:t>
      </w:r>
      <w:proofErr w:type="gramStart"/>
      <w:r w:rsidRPr="0060103A">
        <w:rPr>
          <w:rFonts w:ascii="Times New Roman" w:hAnsi="Times New Roman" w:cs="Times New Roman"/>
          <w:color w:val="000000"/>
          <w:sz w:val="24"/>
          <w:szCs w:val="24"/>
        </w:rPr>
        <w:t>Таёжный</w:t>
      </w:r>
      <w:proofErr w:type="gramEnd"/>
      <w:r w:rsidRPr="0060103A">
        <w:rPr>
          <w:rFonts w:ascii="Times New Roman" w:hAnsi="Times New Roman" w:cs="Times New Roman"/>
          <w:color w:val="000000"/>
          <w:sz w:val="24"/>
          <w:szCs w:val="24"/>
        </w:rPr>
        <w:t xml:space="preserve">                          </w:t>
      </w:r>
      <w:r w:rsidRPr="0060103A">
        <w:rPr>
          <w:rFonts w:ascii="Times New Roman" w:hAnsi="Times New Roman" w:cs="Times New Roman"/>
          <w:color w:val="000000"/>
          <w:sz w:val="24"/>
          <w:szCs w:val="24"/>
        </w:rPr>
        <w:tab/>
      </w:r>
      <w:r w:rsidRPr="0060103A">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xml:space="preserve">                   А.Р. </w:t>
      </w:r>
      <w:proofErr w:type="spellStart"/>
      <w:r>
        <w:rPr>
          <w:rFonts w:ascii="Times New Roman" w:hAnsi="Times New Roman" w:cs="Times New Roman"/>
          <w:color w:val="000000"/>
          <w:sz w:val="24"/>
          <w:szCs w:val="24"/>
        </w:rPr>
        <w:t>Аширов</w:t>
      </w:r>
      <w:proofErr w:type="spellEnd"/>
      <w:r w:rsidRPr="0060103A">
        <w:rPr>
          <w:rFonts w:ascii="Times New Roman" w:hAnsi="Times New Roman" w:cs="Times New Roman"/>
          <w:color w:val="000000"/>
          <w:sz w:val="24"/>
          <w:szCs w:val="24"/>
        </w:rPr>
        <w:t xml:space="preserve">            </w:t>
      </w:r>
    </w:p>
    <w:p w:rsidR="00334DEC" w:rsidRPr="00A67B09" w:rsidRDefault="00334DEC" w:rsidP="00334DEC">
      <w:pPr>
        <w:spacing w:after="0" w:line="240" w:lineRule="auto"/>
        <w:jc w:val="center"/>
        <w:rPr>
          <w:rFonts w:ascii="Times New Roman" w:hAnsi="Times New Roman" w:cs="Times New Roman"/>
        </w:rPr>
      </w:pPr>
      <w:r w:rsidRPr="00A67B09">
        <w:rPr>
          <w:rFonts w:ascii="Times New Roman" w:hAnsi="Times New Roman" w:cs="Times New Roman"/>
          <w:noProof/>
        </w:rPr>
        <w:drawing>
          <wp:inline distT="0" distB="0" distL="0" distR="0" wp14:anchorId="79896777" wp14:editId="2753466E">
            <wp:extent cx="368300" cy="535934"/>
            <wp:effectExtent l="0" t="0" r="0" b="0"/>
            <wp:docPr id="4"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1" cstate="print"/>
                    <a:srcRect/>
                    <a:stretch>
                      <a:fillRect/>
                    </a:stretch>
                  </pic:blipFill>
                  <pic:spPr bwMode="auto">
                    <a:xfrm>
                      <a:off x="0" y="0"/>
                      <a:ext cx="369668" cy="537925"/>
                    </a:xfrm>
                    <a:prstGeom prst="rect">
                      <a:avLst/>
                    </a:prstGeom>
                    <a:noFill/>
                    <a:ln w="9525">
                      <a:noFill/>
                      <a:miter lim="800000"/>
                      <a:headEnd/>
                      <a:tailEnd/>
                    </a:ln>
                  </pic:spPr>
                </pic:pic>
              </a:graphicData>
            </a:graphic>
          </wp:inline>
        </w:drawing>
      </w:r>
      <w:bookmarkStart w:id="7" w:name="_GoBack"/>
      <w:bookmarkEnd w:id="7"/>
    </w:p>
    <w:p w:rsidR="00334DEC" w:rsidRPr="00A67B09" w:rsidRDefault="00334DEC" w:rsidP="00334DEC">
      <w:pPr>
        <w:spacing w:after="0" w:line="240" w:lineRule="auto"/>
        <w:jc w:val="center"/>
        <w:rPr>
          <w:rFonts w:ascii="Times New Roman" w:hAnsi="Times New Roman" w:cs="Times New Roman"/>
        </w:rPr>
      </w:pPr>
    </w:p>
    <w:p w:rsidR="00334DEC" w:rsidRPr="00A67B09" w:rsidRDefault="00334DEC" w:rsidP="00334DEC">
      <w:pPr>
        <w:spacing w:after="0" w:line="240" w:lineRule="auto"/>
        <w:jc w:val="center"/>
        <w:rPr>
          <w:rFonts w:ascii="Times New Roman" w:hAnsi="Times New Roman" w:cs="Times New Roman"/>
          <w:b/>
          <w:sz w:val="24"/>
          <w:szCs w:val="24"/>
        </w:rPr>
      </w:pPr>
      <w:r w:rsidRPr="00A67B09">
        <w:rPr>
          <w:rFonts w:ascii="Times New Roman" w:hAnsi="Times New Roman" w:cs="Times New Roman"/>
          <w:b/>
          <w:sz w:val="24"/>
          <w:szCs w:val="24"/>
        </w:rPr>
        <w:t>Ханты - Мансийский автономный округ – Югра</w:t>
      </w:r>
    </w:p>
    <w:p w:rsidR="00334DEC" w:rsidRPr="00A67B09" w:rsidRDefault="00334DEC" w:rsidP="00334DEC">
      <w:pPr>
        <w:tabs>
          <w:tab w:val="center" w:pos="4549"/>
          <w:tab w:val="left" w:pos="7215"/>
        </w:tabs>
        <w:spacing w:after="0" w:line="240" w:lineRule="auto"/>
        <w:jc w:val="center"/>
        <w:rPr>
          <w:rFonts w:ascii="Times New Roman" w:hAnsi="Times New Roman" w:cs="Times New Roman"/>
          <w:b/>
          <w:sz w:val="24"/>
          <w:szCs w:val="24"/>
        </w:rPr>
      </w:pPr>
      <w:r w:rsidRPr="00A67B09">
        <w:rPr>
          <w:rFonts w:ascii="Times New Roman" w:hAnsi="Times New Roman" w:cs="Times New Roman"/>
          <w:b/>
          <w:sz w:val="24"/>
          <w:szCs w:val="24"/>
        </w:rPr>
        <w:t>Советский район</w:t>
      </w:r>
    </w:p>
    <w:p w:rsidR="00334DEC" w:rsidRPr="00A67B09" w:rsidRDefault="00334DEC" w:rsidP="00334DEC">
      <w:pPr>
        <w:tabs>
          <w:tab w:val="center" w:pos="4549"/>
          <w:tab w:val="left" w:pos="7215"/>
        </w:tabs>
        <w:spacing w:after="0" w:line="240" w:lineRule="auto"/>
        <w:jc w:val="center"/>
        <w:rPr>
          <w:rFonts w:ascii="Times New Roman" w:hAnsi="Times New Roman" w:cs="Times New Roman"/>
          <w:b/>
          <w:sz w:val="24"/>
          <w:szCs w:val="24"/>
        </w:rPr>
      </w:pPr>
    </w:p>
    <w:p w:rsidR="00334DEC" w:rsidRPr="00A67B09" w:rsidRDefault="00334DEC" w:rsidP="00334DEC">
      <w:pPr>
        <w:spacing w:after="0" w:line="240" w:lineRule="auto"/>
        <w:jc w:val="center"/>
        <w:rPr>
          <w:rFonts w:ascii="Times New Roman" w:hAnsi="Times New Roman" w:cs="Times New Roman"/>
          <w:b/>
          <w:sz w:val="28"/>
          <w:szCs w:val="28"/>
        </w:rPr>
      </w:pPr>
      <w:r w:rsidRPr="00A67B09">
        <w:rPr>
          <w:rFonts w:ascii="Times New Roman" w:hAnsi="Times New Roman" w:cs="Times New Roman"/>
          <w:b/>
          <w:sz w:val="28"/>
          <w:szCs w:val="28"/>
        </w:rPr>
        <w:t xml:space="preserve">АДМИНИСТРАЦИЯ </w:t>
      </w:r>
    </w:p>
    <w:p w:rsidR="00334DEC" w:rsidRPr="00A67B09" w:rsidRDefault="00334DEC" w:rsidP="00334DEC">
      <w:pPr>
        <w:spacing w:after="0" w:line="240" w:lineRule="auto"/>
        <w:jc w:val="center"/>
        <w:rPr>
          <w:rFonts w:ascii="Times New Roman" w:hAnsi="Times New Roman" w:cs="Times New Roman"/>
          <w:b/>
          <w:sz w:val="28"/>
          <w:szCs w:val="28"/>
        </w:rPr>
      </w:pPr>
      <w:r w:rsidRPr="00A67B09">
        <w:rPr>
          <w:rFonts w:ascii="Times New Roman" w:hAnsi="Times New Roman" w:cs="Times New Roman"/>
          <w:b/>
          <w:sz w:val="28"/>
          <w:szCs w:val="28"/>
        </w:rPr>
        <w:t xml:space="preserve">ГОРОДСКОГО ПОСЕЛЕНИЯ </w:t>
      </w:r>
      <w:proofErr w:type="gramStart"/>
      <w:r w:rsidRPr="00A67B09">
        <w:rPr>
          <w:rFonts w:ascii="Times New Roman" w:hAnsi="Times New Roman" w:cs="Times New Roman"/>
          <w:b/>
          <w:sz w:val="28"/>
          <w:szCs w:val="28"/>
        </w:rPr>
        <w:t>ТАЁЖНЫЙ</w:t>
      </w:r>
      <w:proofErr w:type="gramEnd"/>
    </w:p>
    <w:p w:rsidR="00334DEC" w:rsidRPr="00A67B09" w:rsidRDefault="00334DEC" w:rsidP="00334DEC">
      <w:pPr>
        <w:pBdr>
          <w:bottom w:val="single" w:sz="12" w:space="1" w:color="auto"/>
        </w:pBdr>
        <w:spacing w:after="0" w:line="240" w:lineRule="auto"/>
        <w:jc w:val="center"/>
        <w:rPr>
          <w:rFonts w:ascii="Times New Roman" w:hAnsi="Times New Roman" w:cs="Times New Roman"/>
          <w:b/>
          <w:sz w:val="24"/>
          <w:szCs w:val="24"/>
        </w:rPr>
      </w:pPr>
    </w:p>
    <w:p w:rsidR="00334DEC" w:rsidRPr="00A67B09" w:rsidRDefault="00334DEC" w:rsidP="00334DEC">
      <w:pPr>
        <w:spacing w:after="0" w:line="240" w:lineRule="auto"/>
        <w:jc w:val="center"/>
        <w:rPr>
          <w:rFonts w:ascii="Times New Roman" w:hAnsi="Times New Roman" w:cs="Times New Roman"/>
          <w:b/>
        </w:rPr>
      </w:pPr>
    </w:p>
    <w:p w:rsidR="00334DEC" w:rsidRPr="00A67B09" w:rsidRDefault="00334DEC" w:rsidP="00334DEC">
      <w:pPr>
        <w:spacing w:after="0" w:line="240" w:lineRule="auto"/>
        <w:jc w:val="center"/>
        <w:rPr>
          <w:rFonts w:ascii="Times New Roman" w:hAnsi="Times New Roman" w:cs="Times New Roman"/>
          <w:b/>
          <w:sz w:val="40"/>
          <w:szCs w:val="40"/>
        </w:rPr>
      </w:pPr>
      <w:proofErr w:type="gramStart"/>
      <w:r w:rsidRPr="00A67B09">
        <w:rPr>
          <w:rFonts w:ascii="Times New Roman" w:hAnsi="Times New Roman" w:cs="Times New Roman"/>
          <w:b/>
          <w:sz w:val="40"/>
          <w:szCs w:val="40"/>
        </w:rPr>
        <w:t>П</w:t>
      </w:r>
      <w:proofErr w:type="gramEnd"/>
      <w:r w:rsidRPr="00A67B09">
        <w:rPr>
          <w:rFonts w:ascii="Times New Roman" w:hAnsi="Times New Roman" w:cs="Times New Roman"/>
          <w:b/>
          <w:sz w:val="40"/>
          <w:szCs w:val="40"/>
        </w:rPr>
        <w:t xml:space="preserve"> О С Т А Н О В Л Е Н И Е </w:t>
      </w:r>
    </w:p>
    <w:p w:rsidR="00334DEC" w:rsidRDefault="00334DEC" w:rsidP="00334DEC">
      <w:pPr>
        <w:spacing w:after="0" w:line="240" w:lineRule="auto"/>
        <w:rPr>
          <w:rFonts w:ascii="Times New Roman" w:hAnsi="Times New Roman" w:cs="Times New Roman"/>
          <w:color w:val="000000"/>
          <w:sz w:val="24"/>
          <w:szCs w:val="24"/>
        </w:rPr>
      </w:pPr>
    </w:p>
    <w:p w:rsidR="00334DEC" w:rsidRPr="00807769" w:rsidRDefault="00334DEC" w:rsidP="00334DE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 октября 2023 </w:t>
      </w:r>
      <w:r w:rsidRPr="00807769">
        <w:rPr>
          <w:rFonts w:ascii="Times New Roman" w:hAnsi="Times New Roman" w:cs="Times New Roman"/>
          <w:color w:val="000000" w:themeColor="text1"/>
          <w:sz w:val="24"/>
          <w:szCs w:val="24"/>
        </w:rPr>
        <w:t>года</w:t>
      </w:r>
      <w:r w:rsidRPr="00807769">
        <w:rPr>
          <w:rFonts w:ascii="Times New Roman" w:hAnsi="Times New Roman" w:cs="Times New Roman"/>
          <w:color w:val="000000" w:themeColor="text1"/>
          <w:sz w:val="24"/>
          <w:szCs w:val="24"/>
        </w:rPr>
        <w:tab/>
      </w:r>
      <w:r w:rsidRPr="00807769">
        <w:rPr>
          <w:rFonts w:ascii="Times New Roman" w:hAnsi="Times New Roman" w:cs="Times New Roman"/>
          <w:color w:val="000000" w:themeColor="text1"/>
          <w:sz w:val="24"/>
          <w:szCs w:val="24"/>
        </w:rPr>
        <w:tab/>
      </w:r>
      <w:r w:rsidRPr="00807769">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xml:space="preserve">                       </w:t>
      </w:r>
      <w:r w:rsidRPr="008077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8077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171 </w:t>
      </w:r>
    </w:p>
    <w:p w:rsidR="00334DEC" w:rsidRDefault="00334DEC" w:rsidP="00334DEC">
      <w:pPr>
        <w:shd w:val="clear" w:color="auto" w:fill="FFFFFF"/>
        <w:spacing w:after="0" w:line="240" w:lineRule="auto"/>
        <w:ind w:right="4819"/>
        <w:jc w:val="both"/>
        <w:textAlignment w:val="baseline"/>
        <w:rPr>
          <w:rFonts w:ascii="Times New Roman" w:eastAsia="Times New Roman" w:hAnsi="Times New Roman" w:cs="Times New Roman"/>
          <w:color w:val="000000" w:themeColor="text1"/>
          <w:spacing w:val="1"/>
          <w:sz w:val="23"/>
          <w:szCs w:val="23"/>
        </w:rPr>
      </w:pPr>
    </w:p>
    <w:p w:rsidR="00334DEC" w:rsidRPr="00D77296" w:rsidRDefault="00334DEC" w:rsidP="00334DEC">
      <w:pPr>
        <w:pStyle w:val="formattext"/>
        <w:spacing w:before="0" w:beforeAutospacing="0" w:after="0" w:afterAutospacing="0"/>
        <w:ind w:right="3968"/>
        <w:jc w:val="both"/>
      </w:pPr>
      <w:r>
        <w:rPr>
          <w:color w:val="000000" w:themeColor="text1"/>
        </w:rPr>
        <w:t xml:space="preserve">О внесении изменений в постановление администрации городского поселения </w:t>
      </w:r>
      <w:proofErr w:type="gramStart"/>
      <w:r>
        <w:rPr>
          <w:color w:val="000000" w:themeColor="text1"/>
        </w:rPr>
        <w:t>Таежный</w:t>
      </w:r>
      <w:proofErr w:type="gramEnd"/>
      <w:r>
        <w:rPr>
          <w:color w:val="000000" w:themeColor="text1"/>
        </w:rPr>
        <w:t xml:space="preserve"> </w:t>
      </w:r>
      <w:r w:rsidRPr="00D77296">
        <w:t>от 25.11.2022 N 242</w:t>
      </w:r>
      <w:r>
        <w:t xml:space="preserve"> </w:t>
      </w:r>
      <w:r>
        <w:rPr>
          <w:color w:val="000000" w:themeColor="text1"/>
        </w:rPr>
        <w:t>«</w:t>
      </w:r>
      <w:r w:rsidRPr="00D77296">
        <w:t>Об утверждении административного регламента предо</w:t>
      </w:r>
      <w:r>
        <w:t>ставления муниципальной услуги «</w:t>
      </w:r>
      <w:r w:rsidRPr="00D77296">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w:t>
      </w:r>
      <w:r>
        <w:t>едения торгов</w:t>
      </w:r>
      <w:r w:rsidRPr="00E339EF">
        <w:t>»</w:t>
      </w:r>
    </w:p>
    <w:p w:rsidR="00334DEC" w:rsidRPr="00E339EF" w:rsidRDefault="00334DEC" w:rsidP="00334DEC">
      <w:pPr>
        <w:pStyle w:val="HEADERTEXT0"/>
        <w:ind w:right="4535"/>
        <w:jc w:val="both"/>
        <w:rPr>
          <w:rFonts w:ascii="Times New Roman" w:hAnsi="Times New Roman" w:cs="Times New Roman"/>
          <w:b/>
          <w:bCs/>
          <w:sz w:val="24"/>
          <w:szCs w:val="24"/>
        </w:rPr>
      </w:pPr>
      <w:r w:rsidRPr="00E339EF">
        <w:rPr>
          <w:rFonts w:ascii="Times New Roman" w:hAnsi="Times New Roman" w:cs="Times New Roman"/>
          <w:b/>
          <w:bCs/>
          <w:sz w:val="24"/>
          <w:szCs w:val="24"/>
        </w:rPr>
        <w:t xml:space="preserve"> </w:t>
      </w:r>
    </w:p>
    <w:p w:rsidR="00334DEC" w:rsidRDefault="00334DEC" w:rsidP="00334DEC">
      <w:pPr>
        <w:pStyle w:val="formattext"/>
        <w:spacing w:before="0" w:beforeAutospacing="0" w:after="0" w:afterAutospacing="0"/>
        <w:ind w:firstLine="567"/>
        <w:jc w:val="both"/>
      </w:pPr>
      <w:r w:rsidRPr="00DF2629">
        <w:t xml:space="preserve">В соответствии с  Федеральным законом Российской Федерации  от </w:t>
      </w:r>
      <w:r w:rsidRPr="00D77296">
        <w:t>04.08.2023 N 492-ФЗ</w:t>
      </w:r>
      <w:r>
        <w:t xml:space="preserve"> </w:t>
      </w:r>
      <w:r w:rsidRPr="00DF2629">
        <w:t>«</w:t>
      </w:r>
      <w:r w:rsidRPr="00D77296">
        <w:t>О внесении изменений в Земельный кодекс Российской Федерации</w:t>
      </w:r>
      <w:r w:rsidRPr="00DF2629">
        <w:t>», Уставом городского поселения Таежный</w:t>
      </w:r>
      <w:r>
        <w:rPr>
          <w:color w:val="000000" w:themeColor="text1"/>
        </w:rPr>
        <w:t>:</w:t>
      </w:r>
    </w:p>
    <w:p w:rsidR="00334DEC" w:rsidRDefault="00334DEC" w:rsidP="00334DEC">
      <w:pPr>
        <w:pStyle w:val="FORMATTEXT0"/>
        <w:ind w:firstLine="568"/>
        <w:jc w:val="both"/>
        <w:rPr>
          <w:rFonts w:ascii="Times New Roman" w:hAnsi="Times New Roman" w:cs="Times New Roman"/>
          <w:sz w:val="24"/>
          <w:szCs w:val="24"/>
        </w:rPr>
      </w:pPr>
      <w:r w:rsidRPr="00D77296">
        <w:rPr>
          <w:rFonts w:ascii="Times New Roman" w:hAnsi="Times New Roman" w:cs="Times New Roman"/>
          <w:color w:val="000000" w:themeColor="text1"/>
          <w:sz w:val="24"/>
          <w:szCs w:val="24"/>
        </w:rPr>
        <w:t xml:space="preserve">1. Внести в постановление администрации городского поселения Таежный </w:t>
      </w:r>
      <w:r w:rsidRPr="00D77296">
        <w:rPr>
          <w:rFonts w:ascii="Times New Roman" w:hAnsi="Times New Roman" w:cs="Times New Roman"/>
          <w:sz w:val="24"/>
          <w:szCs w:val="24"/>
        </w:rPr>
        <w:t xml:space="preserve">от 25.11.2022 N 242 </w:t>
      </w:r>
      <w:r w:rsidRPr="00D77296">
        <w:rPr>
          <w:rFonts w:ascii="Times New Roman" w:hAnsi="Times New Roman" w:cs="Times New Roman"/>
          <w:color w:val="000000" w:themeColor="text1"/>
          <w:sz w:val="24"/>
          <w:szCs w:val="24"/>
        </w:rPr>
        <w:t>«</w:t>
      </w:r>
      <w:r w:rsidRPr="00D77296">
        <w:rPr>
          <w:rFonts w:ascii="Times New Roman" w:hAnsi="Times New Roman" w:cs="Times New Roman"/>
          <w:sz w:val="24"/>
          <w:szCs w:val="24"/>
        </w:rPr>
        <w:t xml:space="preserve">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w:t>
      </w:r>
      <w:proofErr w:type="gramStart"/>
      <w:r w:rsidRPr="00D77296">
        <w:rPr>
          <w:rFonts w:ascii="Times New Roman" w:hAnsi="Times New Roman" w:cs="Times New Roman"/>
          <w:sz w:val="24"/>
          <w:szCs w:val="24"/>
        </w:rPr>
        <w:t xml:space="preserve">( </w:t>
      </w:r>
      <w:proofErr w:type="gramEnd"/>
      <w:r w:rsidRPr="00D77296">
        <w:rPr>
          <w:rFonts w:ascii="Times New Roman" w:hAnsi="Times New Roman" w:cs="Times New Roman"/>
          <w:sz w:val="24"/>
          <w:szCs w:val="24"/>
        </w:rPr>
        <w:t>далее – Постановление) следующие изменения:</w:t>
      </w:r>
    </w:p>
    <w:p w:rsidR="00334DEC" w:rsidRPr="00D77296" w:rsidRDefault="00334DEC" w:rsidP="00334DEC">
      <w:pPr>
        <w:pStyle w:val="FORMATTEXT0"/>
        <w:ind w:firstLine="568"/>
        <w:jc w:val="both"/>
        <w:rPr>
          <w:rFonts w:ascii="Times New Roman" w:hAnsi="Times New Roman" w:cs="Times New Roman"/>
          <w:color w:val="000000" w:themeColor="text1"/>
          <w:sz w:val="24"/>
          <w:szCs w:val="24"/>
        </w:rPr>
      </w:pPr>
      <w:r w:rsidRPr="00D77296">
        <w:rPr>
          <w:rFonts w:ascii="Times New Roman" w:hAnsi="Times New Roman" w:cs="Times New Roman"/>
          <w:color w:val="000000" w:themeColor="text1"/>
          <w:sz w:val="24"/>
          <w:szCs w:val="24"/>
        </w:rPr>
        <w:t xml:space="preserve">1.1. В подпункте  7  пункта 4 </w:t>
      </w:r>
      <w:r w:rsidRPr="00D77296">
        <w:rPr>
          <w:rFonts w:ascii="Times New Roman" w:hAnsi="Times New Roman" w:cs="Times New Roman"/>
          <w:sz w:val="24"/>
          <w:szCs w:val="24"/>
        </w:rPr>
        <w:t xml:space="preserve">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утвержденного </w:t>
      </w:r>
      <w:r w:rsidRPr="00D77296">
        <w:rPr>
          <w:rFonts w:ascii="Times New Roman" w:hAnsi="Times New Roman" w:cs="Times New Roman"/>
          <w:color w:val="000000" w:themeColor="text1"/>
          <w:sz w:val="24"/>
          <w:szCs w:val="24"/>
        </w:rPr>
        <w:t xml:space="preserve">Постановлением, </w:t>
      </w:r>
      <w:r w:rsidRPr="00D77296">
        <w:rPr>
          <w:rFonts w:ascii="Times New Roman" w:hAnsi="Times New Roman" w:cs="Times New Roman"/>
          <w:sz w:val="24"/>
          <w:szCs w:val="24"/>
        </w:rPr>
        <w:t>слова «по специальностям</w:t>
      </w:r>
      <w:proofErr w:type="gramStart"/>
      <w:r w:rsidRPr="00D77296">
        <w:rPr>
          <w:rFonts w:ascii="Times New Roman" w:hAnsi="Times New Roman" w:cs="Times New Roman"/>
          <w:sz w:val="24"/>
          <w:szCs w:val="24"/>
        </w:rPr>
        <w:t>,»</w:t>
      </w:r>
      <w:proofErr w:type="gramEnd"/>
      <w:r w:rsidRPr="00D77296">
        <w:rPr>
          <w:rFonts w:ascii="Times New Roman" w:hAnsi="Times New Roman" w:cs="Times New Roman"/>
          <w:sz w:val="24"/>
          <w:szCs w:val="24"/>
        </w:rPr>
        <w:t xml:space="preserve"> заменить словами «по профессиям, специальностям,», слово «лет;» заменить словами «лет. </w:t>
      </w:r>
      <w:proofErr w:type="gramStart"/>
      <w:r w:rsidRPr="00D77296">
        <w:rPr>
          <w:rFonts w:ascii="Times New Roman" w:hAnsi="Times New Roman" w:cs="Times New Roman"/>
          <w:sz w:val="24"/>
          <w:szCs w:val="24"/>
        </w:rPr>
        <w:t>Законом субъекта Российской Федерации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r>
        <w:rPr>
          <w:rFonts w:ascii="Times New Roman" w:hAnsi="Times New Roman" w:cs="Times New Roman"/>
          <w:sz w:val="24"/>
          <w:szCs w:val="24"/>
        </w:rPr>
        <w:t>;</w:t>
      </w:r>
      <w:proofErr w:type="gramEnd"/>
    </w:p>
    <w:p w:rsidR="00334DEC" w:rsidRDefault="00334DEC" w:rsidP="00334DEC">
      <w:pPr>
        <w:pStyle w:val="FORMATTEXT0"/>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Пункт</w:t>
      </w:r>
      <w:r w:rsidRPr="00D77296">
        <w:rPr>
          <w:rFonts w:ascii="Times New Roman" w:hAnsi="Times New Roman" w:cs="Times New Roman"/>
          <w:color w:val="000000" w:themeColor="text1"/>
          <w:sz w:val="24"/>
          <w:szCs w:val="24"/>
        </w:rPr>
        <w:t xml:space="preserve"> 4 </w:t>
      </w:r>
      <w:r w:rsidRPr="00D77296">
        <w:rPr>
          <w:rFonts w:ascii="Times New Roman" w:hAnsi="Times New Roman" w:cs="Times New Roman"/>
          <w:sz w:val="24"/>
          <w:szCs w:val="24"/>
        </w:rPr>
        <w:t xml:space="preserve">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утвержденного </w:t>
      </w:r>
      <w:r w:rsidRPr="00D77296">
        <w:rPr>
          <w:rFonts w:ascii="Times New Roman" w:hAnsi="Times New Roman" w:cs="Times New Roman"/>
          <w:color w:val="000000" w:themeColor="text1"/>
          <w:sz w:val="24"/>
          <w:szCs w:val="24"/>
        </w:rPr>
        <w:t>Постановлением,</w:t>
      </w:r>
      <w:r>
        <w:rPr>
          <w:rFonts w:ascii="Times New Roman" w:hAnsi="Times New Roman" w:cs="Times New Roman"/>
          <w:color w:val="000000" w:themeColor="text1"/>
          <w:sz w:val="24"/>
          <w:szCs w:val="24"/>
        </w:rPr>
        <w:t xml:space="preserve"> дополнить подпунктами 4.1 и 4.2. следующего содержания:</w:t>
      </w:r>
    </w:p>
    <w:p w:rsidR="00334DEC" w:rsidRPr="006016DA" w:rsidRDefault="00334DEC" w:rsidP="00334DEC">
      <w:pPr>
        <w:pStyle w:val="FORMATTEXT0"/>
        <w:ind w:firstLine="568"/>
        <w:jc w:val="both"/>
        <w:rPr>
          <w:rFonts w:ascii="Times New Roman" w:hAnsi="Times New Roman" w:cs="Times New Roman"/>
          <w:sz w:val="22"/>
          <w:szCs w:val="22"/>
        </w:rPr>
      </w:pPr>
      <w:r w:rsidRPr="006016DA">
        <w:rPr>
          <w:rFonts w:ascii="Times New Roman" w:hAnsi="Times New Roman" w:cs="Times New Roman"/>
          <w:color w:val="000000" w:themeColor="text1"/>
          <w:sz w:val="22"/>
          <w:szCs w:val="22"/>
        </w:rPr>
        <w:t>«</w:t>
      </w:r>
      <w:r w:rsidRPr="006016DA">
        <w:rPr>
          <w:rFonts w:ascii="Times New Roman" w:hAnsi="Times New Roman" w:cs="Times New Roman"/>
          <w:sz w:val="22"/>
          <w:szCs w:val="22"/>
        </w:rPr>
        <w:t>4.1)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bookmarkStart w:id="8" w:name="P001D"/>
      <w:bookmarkEnd w:id="8"/>
    </w:p>
    <w:p w:rsidR="00334DEC" w:rsidRDefault="00334DEC" w:rsidP="00334DEC">
      <w:pPr>
        <w:pStyle w:val="FORMATTEXT0"/>
        <w:ind w:firstLine="568"/>
        <w:jc w:val="both"/>
        <w:rPr>
          <w:rFonts w:ascii="Times New Roman" w:eastAsia="Times New Roman" w:hAnsi="Times New Roman" w:cs="Times New Roman"/>
          <w:sz w:val="22"/>
          <w:szCs w:val="22"/>
        </w:rPr>
      </w:pPr>
      <w:r w:rsidRPr="00D77296">
        <w:rPr>
          <w:rFonts w:ascii="Times New Roman" w:eastAsia="Times New Roman" w:hAnsi="Times New Roman" w:cs="Times New Roman"/>
          <w:sz w:val="22"/>
          <w:szCs w:val="22"/>
        </w:rPr>
        <w:t>4</w:t>
      </w:r>
      <w:r w:rsidRPr="006016DA">
        <w:rPr>
          <w:rFonts w:ascii="Times New Roman" w:eastAsia="Times New Roman" w:hAnsi="Times New Roman" w:cs="Times New Roman"/>
          <w:sz w:val="22"/>
          <w:szCs w:val="22"/>
        </w:rPr>
        <w:t>.</w:t>
      </w:r>
      <w:r w:rsidRPr="00D77296">
        <w:rPr>
          <w:rFonts w:ascii="Times New Roman" w:eastAsia="Times New Roman" w:hAnsi="Times New Roman" w:cs="Times New Roman"/>
          <w:sz w:val="22"/>
          <w:szCs w:val="22"/>
        </w:rPr>
        <w:t>2)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r w:rsidRPr="006016DA">
        <w:rPr>
          <w:rFonts w:ascii="Times New Roman" w:eastAsia="Times New Roman" w:hAnsi="Times New Roman" w:cs="Times New Roman"/>
          <w:sz w:val="22"/>
          <w:szCs w:val="22"/>
        </w:rPr>
        <w:t>»;</w:t>
      </w:r>
    </w:p>
    <w:p w:rsidR="00334DEC" w:rsidRDefault="00334DEC" w:rsidP="00334DEC">
      <w:pPr>
        <w:pStyle w:val="FORMATTEXT0"/>
        <w:ind w:firstLine="568"/>
        <w:jc w:val="both"/>
        <w:rPr>
          <w:rFonts w:ascii="Times New Roman" w:hAnsi="Times New Roman" w:cs="Times New Roman"/>
          <w:color w:val="000000" w:themeColor="text1"/>
          <w:sz w:val="24"/>
          <w:szCs w:val="24"/>
          <w:shd w:val="clear" w:color="auto" w:fill="FFFFFF"/>
        </w:rPr>
      </w:pPr>
      <w:r w:rsidRPr="00C522F7">
        <w:rPr>
          <w:rFonts w:ascii="Times New Roman" w:eastAsia="Times New Roman" w:hAnsi="Times New Roman" w:cs="Times New Roman"/>
          <w:color w:val="000000" w:themeColor="text1"/>
          <w:sz w:val="24"/>
          <w:szCs w:val="24"/>
        </w:rPr>
        <w:t xml:space="preserve">1.3. </w:t>
      </w:r>
      <w:proofErr w:type="gramStart"/>
      <w:r w:rsidRPr="00C522F7">
        <w:rPr>
          <w:rFonts w:ascii="Times New Roman" w:eastAsia="Times New Roman" w:hAnsi="Times New Roman" w:cs="Times New Roman"/>
          <w:color w:val="000000" w:themeColor="text1"/>
          <w:sz w:val="24"/>
          <w:szCs w:val="24"/>
        </w:rPr>
        <w:t xml:space="preserve">В подпункте 2 пункта 24  </w:t>
      </w:r>
      <w:r w:rsidRPr="00C522F7">
        <w:rPr>
          <w:rFonts w:ascii="Times New Roman" w:hAnsi="Times New Roman" w:cs="Times New Roman"/>
          <w:color w:val="000000" w:themeColor="text1"/>
          <w:sz w:val="24"/>
          <w:szCs w:val="24"/>
        </w:rPr>
        <w:t xml:space="preserve">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w:t>
      </w:r>
      <w:r w:rsidRPr="00C522F7">
        <w:rPr>
          <w:rFonts w:ascii="Times New Roman" w:hAnsi="Times New Roman" w:cs="Times New Roman"/>
          <w:color w:val="000000" w:themeColor="text1"/>
          <w:sz w:val="24"/>
          <w:szCs w:val="24"/>
        </w:rPr>
        <w:lastRenderedPageBreak/>
        <w:t>муниципальной собственности, без проведения торгов», утвержденного Постановлением, слова «</w:t>
      </w:r>
      <w:hyperlink r:id="rId19" w:history="1">
        <w:r w:rsidRPr="00C522F7">
          <w:rPr>
            <w:rStyle w:val="afb"/>
            <w:rFonts w:ascii="Times New Roman" w:hAnsi="Times New Roman" w:cs="Times New Roman"/>
            <w:color w:val="000000" w:themeColor="text1"/>
            <w:sz w:val="24"/>
            <w:szCs w:val="24"/>
            <w:u w:val="none"/>
          </w:rPr>
          <w:t>Министерством экономического развития Российской Федерации от 12 января 2015 года N 1 "Об утверждении перечня документов, подтверждающих право заявителя на приобретение земельного участка без проведения торгов"</w:t>
        </w:r>
      </w:hyperlink>
      <w:r w:rsidRPr="00C522F7">
        <w:rPr>
          <w:rFonts w:ascii="Times New Roman" w:hAnsi="Times New Roman" w:cs="Times New Roman"/>
          <w:color w:val="000000" w:themeColor="text1"/>
          <w:sz w:val="24"/>
          <w:szCs w:val="24"/>
        </w:rPr>
        <w:t xml:space="preserve"> (далее соответственно - Минэкономразвития</w:t>
      </w:r>
      <w:proofErr w:type="gramEnd"/>
      <w:r w:rsidRPr="00C522F7">
        <w:rPr>
          <w:rFonts w:ascii="Times New Roman" w:hAnsi="Times New Roman" w:cs="Times New Roman"/>
          <w:color w:val="000000" w:themeColor="text1"/>
          <w:sz w:val="24"/>
          <w:szCs w:val="24"/>
        </w:rPr>
        <w:t xml:space="preserve"> России, </w:t>
      </w:r>
      <w:hyperlink r:id="rId20" w:history="1">
        <w:r w:rsidRPr="00C522F7">
          <w:rPr>
            <w:rStyle w:val="afb"/>
            <w:rFonts w:ascii="Times New Roman" w:hAnsi="Times New Roman" w:cs="Times New Roman"/>
            <w:color w:val="000000" w:themeColor="text1"/>
            <w:sz w:val="24"/>
            <w:szCs w:val="24"/>
            <w:u w:val="none"/>
          </w:rPr>
          <w:t>приказ Минэкономразвития России от 12 января 2015 года N 1</w:t>
        </w:r>
      </w:hyperlink>
      <w:r w:rsidRPr="00C522F7">
        <w:rPr>
          <w:rFonts w:ascii="Times New Roman" w:hAnsi="Times New Roman" w:cs="Times New Roman"/>
          <w:color w:val="000000" w:themeColor="text1"/>
          <w:sz w:val="24"/>
          <w:szCs w:val="24"/>
        </w:rPr>
        <w:t>)» заменить словами «</w:t>
      </w:r>
      <w:r w:rsidRPr="00C522F7">
        <w:rPr>
          <w:rFonts w:ascii="Times New Roman" w:hAnsi="Times New Roman" w:cs="Times New Roman"/>
          <w:color w:val="000000" w:themeColor="text1"/>
          <w:sz w:val="24"/>
          <w:szCs w:val="24"/>
          <w:shd w:val="clear" w:color="auto" w:fill="FFFFFF"/>
        </w:rPr>
        <w:t>Федеральной службы государственной регистрации, кадастра и картографии от 2 сентября 2020 г. N </w:t>
      </w:r>
      <w:proofErr w:type="gramStart"/>
      <w:r w:rsidRPr="00C522F7">
        <w:rPr>
          <w:rFonts w:ascii="Times New Roman" w:hAnsi="Times New Roman" w:cs="Times New Roman"/>
          <w:color w:val="000000" w:themeColor="text1"/>
          <w:sz w:val="24"/>
          <w:szCs w:val="24"/>
          <w:shd w:val="clear" w:color="auto" w:fill="FFFFFF"/>
        </w:rPr>
        <w:t>П</w:t>
      </w:r>
      <w:proofErr w:type="gramEnd"/>
      <w:r w:rsidRPr="00C522F7">
        <w:rPr>
          <w:rFonts w:ascii="Times New Roman" w:hAnsi="Times New Roman" w:cs="Times New Roman"/>
          <w:color w:val="000000" w:themeColor="text1"/>
          <w:sz w:val="24"/>
          <w:szCs w:val="24"/>
          <w:shd w:val="clear" w:color="auto" w:fill="FFFFFF"/>
        </w:rPr>
        <w:t>/0321</w:t>
      </w:r>
      <w:r w:rsidRPr="00C522F7">
        <w:rPr>
          <w:rFonts w:ascii="Times New Roman" w:hAnsi="Times New Roman" w:cs="Times New Roman"/>
          <w:color w:val="000000" w:themeColor="text1"/>
          <w:sz w:val="24"/>
          <w:szCs w:val="24"/>
        </w:rPr>
        <w:t xml:space="preserve"> «</w:t>
      </w:r>
      <w:r w:rsidRPr="00C522F7">
        <w:rPr>
          <w:rFonts w:ascii="Times New Roman" w:hAnsi="Times New Roman" w:cs="Times New Roman"/>
          <w:color w:val="000000" w:themeColor="text1"/>
          <w:sz w:val="24"/>
          <w:szCs w:val="24"/>
          <w:shd w:val="clear" w:color="auto" w:fill="FFFFFF"/>
        </w:rPr>
        <w:t>Об утверждении перечня документов, подтверждающих право заявителя на приобретение земельного участка без проведения торгов»</w:t>
      </w:r>
      <w:r>
        <w:rPr>
          <w:rFonts w:ascii="Times New Roman" w:hAnsi="Times New Roman" w:cs="Times New Roman"/>
          <w:color w:val="000000" w:themeColor="text1"/>
          <w:sz w:val="24"/>
          <w:szCs w:val="24"/>
          <w:shd w:val="clear" w:color="auto" w:fill="FFFFFF"/>
        </w:rPr>
        <w:t xml:space="preserve"> (далее – Приказ от 0</w:t>
      </w:r>
      <w:r w:rsidRPr="00C522F7">
        <w:rPr>
          <w:rFonts w:ascii="Times New Roman" w:hAnsi="Times New Roman" w:cs="Times New Roman"/>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.09.</w:t>
      </w:r>
      <w:r w:rsidRPr="00C522F7">
        <w:rPr>
          <w:rFonts w:ascii="Times New Roman" w:hAnsi="Times New Roman" w:cs="Times New Roman"/>
          <w:color w:val="000000" w:themeColor="text1"/>
          <w:sz w:val="24"/>
          <w:szCs w:val="24"/>
          <w:shd w:val="clear" w:color="auto" w:fill="FFFFFF"/>
        </w:rPr>
        <w:t>2020 N П/0321</w:t>
      </w:r>
      <w:r>
        <w:rPr>
          <w:rFonts w:ascii="Times New Roman" w:hAnsi="Times New Roman" w:cs="Times New Roman"/>
          <w:color w:val="000000" w:themeColor="text1"/>
          <w:sz w:val="24"/>
          <w:szCs w:val="24"/>
          <w:shd w:val="clear" w:color="auto" w:fill="FFFFFF"/>
        </w:rPr>
        <w:t>)»;</w:t>
      </w:r>
    </w:p>
    <w:p w:rsidR="00334DEC" w:rsidRDefault="00334DEC" w:rsidP="00334DEC">
      <w:pPr>
        <w:pStyle w:val="FORMATTEXT0"/>
        <w:ind w:firstLine="568"/>
        <w:jc w:val="both"/>
        <w:rPr>
          <w:rFonts w:ascii="Times New Roman" w:hAnsi="Times New Roman" w:cs="Times New Roman"/>
          <w:color w:val="000000" w:themeColor="text1"/>
          <w:sz w:val="24"/>
          <w:szCs w:val="24"/>
          <w:shd w:val="clear" w:color="auto" w:fill="FFFFFF"/>
        </w:rPr>
      </w:pPr>
      <w:r w:rsidRPr="008B7CE6">
        <w:rPr>
          <w:rFonts w:ascii="Times New Roman" w:eastAsia="Times New Roman" w:hAnsi="Times New Roman" w:cs="Times New Roman"/>
          <w:color w:val="000000" w:themeColor="text1"/>
          <w:sz w:val="24"/>
          <w:szCs w:val="24"/>
        </w:rPr>
        <w:t xml:space="preserve">1.4. В пункте 25 </w:t>
      </w:r>
      <w:r w:rsidRPr="008B7CE6">
        <w:rPr>
          <w:rFonts w:ascii="Times New Roman" w:hAnsi="Times New Roman" w:cs="Times New Roman"/>
          <w:color w:val="000000" w:themeColor="text1"/>
          <w:sz w:val="24"/>
          <w:szCs w:val="24"/>
        </w:rPr>
        <w:t>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утвержденного Постановлением, слова «</w:t>
      </w:r>
      <w:hyperlink r:id="rId21" w:history="1">
        <w:r w:rsidRPr="008B7CE6">
          <w:rPr>
            <w:rStyle w:val="afb"/>
            <w:rFonts w:ascii="Times New Roman" w:hAnsi="Times New Roman" w:cs="Times New Roman"/>
            <w:color w:val="000000" w:themeColor="text1"/>
            <w:sz w:val="24"/>
            <w:szCs w:val="24"/>
            <w:u w:val="none"/>
          </w:rPr>
          <w:t>приказом Минэкономразвития России от 12 января 2015 года N 1</w:t>
        </w:r>
      </w:hyperlink>
      <w:r w:rsidRPr="008B7CE6">
        <w:rPr>
          <w:rFonts w:ascii="Times New Roman" w:hAnsi="Times New Roman" w:cs="Times New Roman"/>
          <w:color w:val="000000" w:themeColor="text1"/>
          <w:sz w:val="24"/>
          <w:szCs w:val="24"/>
        </w:rPr>
        <w:t>» заменить словами «</w:t>
      </w:r>
      <w:r w:rsidRPr="008B7CE6">
        <w:rPr>
          <w:rFonts w:ascii="Times New Roman" w:hAnsi="Times New Roman" w:cs="Times New Roman"/>
          <w:color w:val="000000" w:themeColor="text1"/>
          <w:sz w:val="24"/>
          <w:szCs w:val="24"/>
          <w:shd w:val="clear" w:color="auto" w:fill="FFFFFF"/>
        </w:rPr>
        <w:t>Приказом от 02.09.2020 N </w:t>
      </w:r>
      <w:proofErr w:type="gramStart"/>
      <w:r w:rsidRPr="008B7CE6">
        <w:rPr>
          <w:rFonts w:ascii="Times New Roman" w:hAnsi="Times New Roman" w:cs="Times New Roman"/>
          <w:color w:val="000000" w:themeColor="text1"/>
          <w:sz w:val="24"/>
          <w:szCs w:val="24"/>
          <w:shd w:val="clear" w:color="auto" w:fill="FFFFFF"/>
        </w:rPr>
        <w:t>П</w:t>
      </w:r>
      <w:proofErr w:type="gramEnd"/>
      <w:r w:rsidRPr="008B7CE6">
        <w:rPr>
          <w:rFonts w:ascii="Times New Roman" w:hAnsi="Times New Roman" w:cs="Times New Roman"/>
          <w:color w:val="000000" w:themeColor="text1"/>
          <w:sz w:val="24"/>
          <w:szCs w:val="24"/>
          <w:shd w:val="clear" w:color="auto" w:fill="FFFFFF"/>
        </w:rPr>
        <w:t>/0321»;</w:t>
      </w:r>
    </w:p>
    <w:p w:rsidR="00334DEC" w:rsidRDefault="00334DEC" w:rsidP="00334DEC">
      <w:pPr>
        <w:pStyle w:val="FORMATTEXT0"/>
        <w:ind w:firstLine="568"/>
        <w:jc w:val="both"/>
        <w:rPr>
          <w:rFonts w:ascii="Times New Roman" w:hAnsi="Times New Roman" w:cs="Times New Roman"/>
          <w:color w:val="000000" w:themeColor="text1"/>
          <w:sz w:val="24"/>
          <w:szCs w:val="24"/>
        </w:rPr>
      </w:pPr>
      <w:r w:rsidRPr="008B7CE6">
        <w:rPr>
          <w:rFonts w:ascii="Times New Roman" w:eastAsia="Times New Roman" w:hAnsi="Times New Roman" w:cs="Times New Roman"/>
          <w:color w:val="000000" w:themeColor="text1"/>
          <w:sz w:val="24"/>
          <w:szCs w:val="24"/>
        </w:rPr>
        <w:t xml:space="preserve">1.5. </w:t>
      </w:r>
      <w:proofErr w:type="gramStart"/>
      <w:r w:rsidRPr="008B7CE6">
        <w:rPr>
          <w:rFonts w:ascii="Times New Roman" w:eastAsia="Times New Roman" w:hAnsi="Times New Roman" w:cs="Times New Roman"/>
          <w:color w:val="000000" w:themeColor="text1"/>
          <w:sz w:val="24"/>
          <w:szCs w:val="24"/>
        </w:rPr>
        <w:t xml:space="preserve">В заголовке приложения 1 </w:t>
      </w:r>
      <w:r w:rsidRPr="008B7CE6">
        <w:rPr>
          <w:rFonts w:ascii="Times New Roman" w:hAnsi="Times New Roman" w:cs="Times New Roman"/>
          <w:color w:val="000000" w:themeColor="text1"/>
          <w:sz w:val="24"/>
          <w:szCs w:val="24"/>
        </w:rPr>
        <w:t>к административному регламенту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утвержденного Постановлением, слова «</w:t>
      </w:r>
      <w:hyperlink r:id="rId22" w:history="1">
        <w:r w:rsidRPr="008B7CE6">
          <w:rPr>
            <w:rStyle w:val="afb"/>
            <w:rFonts w:ascii="Times New Roman" w:hAnsi="Times New Roman" w:cs="Times New Roman"/>
            <w:color w:val="000000" w:themeColor="text1"/>
            <w:sz w:val="24"/>
            <w:szCs w:val="24"/>
            <w:u w:val="none"/>
          </w:rPr>
          <w:t>Министерства экономического развития Российской Федерации от 12 января 2015 года N 1 "Об утверждении перечня документов, подтверждающих право заявителя на приобретение земельного участка без проведения торгов"</w:t>
        </w:r>
      </w:hyperlink>
      <w:r w:rsidRPr="008B7CE6">
        <w:rPr>
          <w:rFonts w:ascii="Times New Roman" w:hAnsi="Times New Roman" w:cs="Times New Roman"/>
          <w:color w:val="000000" w:themeColor="text1"/>
          <w:sz w:val="24"/>
          <w:szCs w:val="24"/>
        </w:rPr>
        <w:t>» заменить словами «</w:t>
      </w:r>
      <w:r w:rsidRPr="008B7CE6">
        <w:rPr>
          <w:rFonts w:ascii="Times New Roman" w:hAnsi="Times New Roman" w:cs="Times New Roman"/>
          <w:color w:val="000000" w:themeColor="text1"/>
          <w:sz w:val="24"/>
          <w:szCs w:val="24"/>
          <w:shd w:val="clear" w:color="auto" w:fill="FFFFFF"/>
        </w:rPr>
        <w:t>Федеральной</w:t>
      </w:r>
      <w:proofErr w:type="gramEnd"/>
      <w:r w:rsidRPr="008B7CE6">
        <w:rPr>
          <w:rFonts w:ascii="Times New Roman" w:hAnsi="Times New Roman" w:cs="Times New Roman"/>
          <w:color w:val="000000" w:themeColor="text1"/>
          <w:sz w:val="24"/>
          <w:szCs w:val="24"/>
          <w:shd w:val="clear" w:color="auto" w:fill="FFFFFF"/>
        </w:rPr>
        <w:t xml:space="preserve"> службы государственной регистрации, кадастра и картографии от 2 сентября 2020 г. N </w:t>
      </w:r>
      <w:proofErr w:type="gramStart"/>
      <w:r w:rsidRPr="008B7CE6">
        <w:rPr>
          <w:rFonts w:ascii="Times New Roman" w:hAnsi="Times New Roman" w:cs="Times New Roman"/>
          <w:color w:val="000000" w:themeColor="text1"/>
          <w:sz w:val="24"/>
          <w:szCs w:val="24"/>
          <w:shd w:val="clear" w:color="auto" w:fill="FFFFFF"/>
        </w:rPr>
        <w:t>П</w:t>
      </w:r>
      <w:proofErr w:type="gramEnd"/>
      <w:r w:rsidRPr="008B7CE6">
        <w:rPr>
          <w:rFonts w:ascii="Times New Roman" w:hAnsi="Times New Roman" w:cs="Times New Roman"/>
          <w:color w:val="000000" w:themeColor="text1"/>
          <w:sz w:val="24"/>
          <w:szCs w:val="24"/>
          <w:shd w:val="clear" w:color="auto" w:fill="FFFFFF"/>
        </w:rPr>
        <w:t>/0321</w:t>
      </w:r>
      <w:r w:rsidRPr="008B7CE6">
        <w:rPr>
          <w:rFonts w:ascii="Times New Roman" w:hAnsi="Times New Roman" w:cs="Times New Roman"/>
          <w:color w:val="000000" w:themeColor="text1"/>
          <w:sz w:val="24"/>
          <w:szCs w:val="24"/>
        </w:rPr>
        <w:t xml:space="preserve"> «</w:t>
      </w:r>
      <w:r w:rsidRPr="008B7CE6">
        <w:rPr>
          <w:rFonts w:ascii="Times New Roman" w:hAnsi="Times New Roman" w:cs="Times New Roman"/>
          <w:color w:val="000000" w:themeColor="text1"/>
          <w:sz w:val="24"/>
          <w:szCs w:val="24"/>
          <w:shd w:val="clear" w:color="auto" w:fill="FFFFFF"/>
        </w:rPr>
        <w:t>Об утверждении перечня документов, подтверждающих право заявителя на приобретение земельного участка без проведения торгов»;</w:t>
      </w:r>
      <w:r w:rsidRPr="008B7CE6">
        <w:rPr>
          <w:rFonts w:ascii="Times New Roman" w:hAnsi="Times New Roman" w:cs="Times New Roman"/>
          <w:color w:val="000000" w:themeColor="text1"/>
          <w:sz w:val="24"/>
          <w:szCs w:val="24"/>
        </w:rPr>
        <w:t xml:space="preserve"> </w:t>
      </w:r>
    </w:p>
    <w:p w:rsidR="00334DEC" w:rsidRDefault="00334DEC" w:rsidP="00334DEC">
      <w:pPr>
        <w:pStyle w:val="FORMATTEXT0"/>
        <w:ind w:firstLine="568"/>
        <w:jc w:val="both"/>
        <w:rPr>
          <w:rFonts w:ascii="Times New Roman" w:hAnsi="Times New Roman" w:cs="Times New Roman"/>
          <w:color w:val="000000" w:themeColor="text1"/>
          <w:sz w:val="24"/>
          <w:szCs w:val="24"/>
          <w:shd w:val="clear" w:color="auto" w:fill="FFFFFF"/>
        </w:rPr>
      </w:pPr>
      <w:r w:rsidRPr="00EE4756">
        <w:rPr>
          <w:rFonts w:ascii="Times New Roman" w:eastAsia="Times New Roman" w:hAnsi="Times New Roman" w:cs="Times New Roman"/>
          <w:color w:val="000000" w:themeColor="text1"/>
          <w:sz w:val="24"/>
          <w:szCs w:val="24"/>
        </w:rPr>
        <w:t xml:space="preserve">1.6. </w:t>
      </w:r>
      <w:proofErr w:type="gramStart"/>
      <w:r w:rsidRPr="00EE4756">
        <w:rPr>
          <w:rFonts w:ascii="Times New Roman" w:eastAsia="Times New Roman" w:hAnsi="Times New Roman" w:cs="Times New Roman"/>
          <w:color w:val="000000" w:themeColor="text1"/>
          <w:sz w:val="24"/>
          <w:szCs w:val="24"/>
        </w:rPr>
        <w:t xml:space="preserve">В пункте 16 </w:t>
      </w:r>
      <w:r w:rsidRPr="00EE4756">
        <w:rPr>
          <w:rFonts w:ascii="Times New Roman" w:hAnsi="Times New Roman" w:cs="Times New Roman"/>
          <w:color w:val="000000" w:themeColor="text1"/>
          <w:sz w:val="24"/>
          <w:szCs w:val="24"/>
        </w:rPr>
        <w:t xml:space="preserve">приложения 1 к административному регламенту </w:t>
      </w:r>
      <w:r w:rsidRPr="00EE4756">
        <w:rPr>
          <w:rFonts w:ascii="Times New Roman" w:hAnsi="Times New Roman" w:cs="Times New Roman"/>
          <w:sz w:val="24"/>
          <w:szCs w:val="24"/>
        </w:rPr>
        <w:t xml:space="preserve">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утвержденного </w:t>
      </w:r>
      <w:r w:rsidRPr="00EE4756">
        <w:rPr>
          <w:rFonts w:ascii="Times New Roman" w:hAnsi="Times New Roman" w:cs="Times New Roman"/>
          <w:color w:val="000000" w:themeColor="text1"/>
          <w:sz w:val="24"/>
          <w:szCs w:val="24"/>
        </w:rPr>
        <w:t>Постановлением, слова «</w:t>
      </w:r>
      <w:hyperlink r:id="rId23" w:history="1">
        <w:r w:rsidRPr="00EE4756">
          <w:rPr>
            <w:rStyle w:val="afb"/>
            <w:rFonts w:ascii="Times New Roman" w:hAnsi="Times New Roman" w:cs="Times New Roman"/>
            <w:color w:val="000000" w:themeColor="text1"/>
            <w:sz w:val="24"/>
            <w:szCs w:val="24"/>
            <w:u w:val="none"/>
          </w:rPr>
          <w:t>от 21 июля 1997 года N 122-ФЗ "О государственной регистрации прав на недвижимое имущество и сделок с ним"</w:t>
        </w:r>
      </w:hyperlink>
      <w:r w:rsidRPr="00EE4756">
        <w:rPr>
          <w:rFonts w:ascii="Times New Roman" w:hAnsi="Times New Roman" w:cs="Times New Roman"/>
          <w:sz w:val="24"/>
          <w:szCs w:val="24"/>
        </w:rPr>
        <w:t xml:space="preserve">» заменить словами «от </w:t>
      </w:r>
      <w:r w:rsidRPr="00EE4756">
        <w:rPr>
          <w:rFonts w:ascii="Times New Roman" w:hAnsi="Times New Roman" w:cs="Times New Roman"/>
          <w:color w:val="22272F"/>
          <w:sz w:val="24"/>
          <w:szCs w:val="24"/>
          <w:shd w:val="clear" w:color="auto" w:fill="FFFFFF"/>
        </w:rPr>
        <w:t xml:space="preserve"> 13 июля 2015 г. N 218-ФЗ</w:t>
      </w:r>
      <w:r w:rsidRPr="00EE4756">
        <w:rPr>
          <w:rFonts w:ascii="Times New Roman" w:hAnsi="Times New Roman" w:cs="Times New Roman"/>
          <w:color w:val="22272F"/>
          <w:sz w:val="24"/>
          <w:szCs w:val="24"/>
        </w:rPr>
        <w:t xml:space="preserve"> «</w:t>
      </w:r>
      <w:r w:rsidRPr="00EE4756">
        <w:rPr>
          <w:rFonts w:ascii="Times New Roman" w:hAnsi="Times New Roman" w:cs="Times New Roman"/>
          <w:color w:val="22272F"/>
          <w:sz w:val="24"/>
          <w:szCs w:val="24"/>
          <w:shd w:val="clear" w:color="auto" w:fill="FFFFFF"/>
        </w:rPr>
        <w:t>О</w:t>
      </w:r>
      <w:proofErr w:type="gramEnd"/>
      <w:r w:rsidRPr="00EE4756">
        <w:rPr>
          <w:rFonts w:ascii="Times New Roman" w:hAnsi="Times New Roman" w:cs="Times New Roman"/>
          <w:color w:val="22272F"/>
          <w:sz w:val="24"/>
          <w:szCs w:val="24"/>
          <w:shd w:val="clear" w:color="auto" w:fill="FFFFFF"/>
        </w:rPr>
        <w:t xml:space="preserve"> государственной регистрации недвижимости»»;</w:t>
      </w:r>
    </w:p>
    <w:p w:rsidR="00334DEC" w:rsidRPr="00EE4756" w:rsidRDefault="00334DEC" w:rsidP="00334DEC">
      <w:pPr>
        <w:pStyle w:val="FORMATTEXT0"/>
        <w:ind w:firstLine="568"/>
        <w:jc w:val="both"/>
        <w:rPr>
          <w:rFonts w:ascii="Times New Roman" w:hAnsi="Times New Roman" w:cs="Times New Roman"/>
          <w:color w:val="000000" w:themeColor="text1"/>
          <w:sz w:val="24"/>
          <w:szCs w:val="24"/>
          <w:shd w:val="clear" w:color="auto" w:fill="FFFFFF"/>
        </w:rPr>
      </w:pPr>
      <w:r w:rsidRPr="006016DA">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7</w:t>
      </w:r>
      <w:r w:rsidRPr="006016DA">
        <w:rPr>
          <w:rFonts w:ascii="Times New Roman" w:hAnsi="Times New Roman" w:cs="Times New Roman"/>
          <w:color w:val="000000" w:themeColor="text1"/>
          <w:sz w:val="22"/>
          <w:szCs w:val="22"/>
        </w:rPr>
        <w:t xml:space="preserve">. </w:t>
      </w:r>
      <w:proofErr w:type="gramStart"/>
      <w:r w:rsidRPr="006016DA">
        <w:rPr>
          <w:rFonts w:ascii="Times New Roman" w:hAnsi="Times New Roman" w:cs="Times New Roman"/>
          <w:color w:val="000000" w:themeColor="text1"/>
          <w:sz w:val="22"/>
          <w:szCs w:val="22"/>
        </w:rPr>
        <w:t xml:space="preserve">В пункте 22 приложения 1 к административному регламенту </w:t>
      </w:r>
      <w:r w:rsidRPr="006016DA">
        <w:rPr>
          <w:rFonts w:ascii="Times New Roman" w:hAnsi="Times New Roman" w:cs="Times New Roman"/>
          <w:sz w:val="22"/>
          <w:szCs w:val="22"/>
        </w:rPr>
        <w:t xml:space="preserve">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утвержденного </w:t>
      </w:r>
      <w:r w:rsidRPr="006016DA">
        <w:rPr>
          <w:rFonts w:ascii="Times New Roman" w:hAnsi="Times New Roman" w:cs="Times New Roman"/>
          <w:color w:val="000000" w:themeColor="text1"/>
          <w:sz w:val="22"/>
          <w:szCs w:val="22"/>
        </w:rPr>
        <w:t>Постановлением, слова «</w:t>
      </w:r>
      <w:r w:rsidRPr="006016DA">
        <w:rPr>
          <w:rFonts w:ascii="Times New Roman" w:hAnsi="Times New Roman" w:cs="Times New Roman"/>
          <w:sz w:val="22"/>
          <w:szCs w:val="22"/>
        </w:rPr>
        <w:t>эти объекты недвижимости предоставлены» заменить словами «здания, сооружения, находящиеся в государственной или муниципальной собственности, предоставлены в аренду,»;</w:t>
      </w:r>
      <w:proofErr w:type="gramEnd"/>
    </w:p>
    <w:p w:rsidR="00334DEC" w:rsidRDefault="00334DEC" w:rsidP="00334DEC">
      <w:pPr>
        <w:pStyle w:val="FORMATTEXT0"/>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1.8. </w:t>
      </w:r>
      <w:proofErr w:type="gramStart"/>
      <w:r w:rsidRPr="008B7CE6">
        <w:rPr>
          <w:rFonts w:ascii="Times New Roman" w:eastAsia="Times New Roman" w:hAnsi="Times New Roman" w:cs="Times New Roman"/>
          <w:color w:val="000000" w:themeColor="text1"/>
          <w:sz w:val="24"/>
          <w:szCs w:val="24"/>
        </w:rPr>
        <w:t xml:space="preserve">В заголовке приложения </w:t>
      </w:r>
      <w:r>
        <w:rPr>
          <w:rFonts w:ascii="Times New Roman" w:eastAsia="Times New Roman" w:hAnsi="Times New Roman" w:cs="Times New Roman"/>
          <w:color w:val="000000" w:themeColor="text1"/>
          <w:sz w:val="24"/>
          <w:szCs w:val="24"/>
        </w:rPr>
        <w:t>2</w:t>
      </w:r>
      <w:r w:rsidRPr="008B7CE6">
        <w:rPr>
          <w:rFonts w:ascii="Times New Roman" w:eastAsia="Times New Roman" w:hAnsi="Times New Roman" w:cs="Times New Roman"/>
          <w:color w:val="000000" w:themeColor="text1"/>
          <w:sz w:val="24"/>
          <w:szCs w:val="24"/>
        </w:rPr>
        <w:t xml:space="preserve"> </w:t>
      </w:r>
      <w:r w:rsidRPr="008B7CE6">
        <w:rPr>
          <w:rFonts w:ascii="Times New Roman" w:hAnsi="Times New Roman" w:cs="Times New Roman"/>
          <w:color w:val="000000" w:themeColor="text1"/>
          <w:sz w:val="24"/>
          <w:szCs w:val="24"/>
        </w:rPr>
        <w:t>к административному регламенту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утвержденного Постановлением, слова «</w:t>
      </w:r>
      <w:hyperlink r:id="rId24" w:history="1">
        <w:r w:rsidRPr="008B7CE6">
          <w:rPr>
            <w:rStyle w:val="afb"/>
            <w:rFonts w:ascii="Times New Roman" w:hAnsi="Times New Roman" w:cs="Times New Roman"/>
            <w:color w:val="000000" w:themeColor="text1"/>
            <w:sz w:val="24"/>
            <w:szCs w:val="24"/>
            <w:u w:val="none"/>
          </w:rPr>
          <w:t>Министерства экономического развития Российской Федерации от 12 января 2015 года N 1 "Об утверждении перечня документов, подтверждающих право заявителя на приобретение земельного участка без проведения торгов"</w:t>
        </w:r>
      </w:hyperlink>
      <w:r w:rsidRPr="008B7CE6">
        <w:rPr>
          <w:rFonts w:ascii="Times New Roman" w:hAnsi="Times New Roman" w:cs="Times New Roman"/>
          <w:color w:val="000000" w:themeColor="text1"/>
          <w:sz w:val="24"/>
          <w:szCs w:val="24"/>
        </w:rPr>
        <w:t>» заменить словами «</w:t>
      </w:r>
      <w:r w:rsidRPr="008B7CE6">
        <w:rPr>
          <w:rFonts w:ascii="Times New Roman" w:hAnsi="Times New Roman" w:cs="Times New Roman"/>
          <w:color w:val="000000" w:themeColor="text1"/>
          <w:sz w:val="24"/>
          <w:szCs w:val="24"/>
          <w:shd w:val="clear" w:color="auto" w:fill="FFFFFF"/>
        </w:rPr>
        <w:t>Федеральной</w:t>
      </w:r>
      <w:proofErr w:type="gramEnd"/>
      <w:r w:rsidRPr="008B7CE6">
        <w:rPr>
          <w:rFonts w:ascii="Times New Roman" w:hAnsi="Times New Roman" w:cs="Times New Roman"/>
          <w:color w:val="000000" w:themeColor="text1"/>
          <w:sz w:val="24"/>
          <w:szCs w:val="24"/>
          <w:shd w:val="clear" w:color="auto" w:fill="FFFFFF"/>
        </w:rPr>
        <w:t xml:space="preserve"> службы государственной регистрации, кадастра и картографии от 2 сентября 2020 г. N </w:t>
      </w:r>
      <w:proofErr w:type="gramStart"/>
      <w:r w:rsidRPr="008B7CE6">
        <w:rPr>
          <w:rFonts w:ascii="Times New Roman" w:hAnsi="Times New Roman" w:cs="Times New Roman"/>
          <w:color w:val="000000" w:themeColor="text1"/>
          <w:sz w:val="24"/>
          <w:szCs w:val="24"/>
          <w:shd w:val="clear" w:color="auto" w:fill="FFFFFF"/>
        </w:rPr>
        <w:t>П</w:t>
      </w:r>
      <w:proofErr w:type="gramEnd"/>
      <w:r w:rsidRPr="008B7CE6">
        <w:rPr>
          <w:rFonts w:ascii="Times New Roman" w:hAnsi="Times New Roman" w:cs="Times New Roman"/>
          <w:color w:val="000000" w:themeColor="text1"/>
          <w:sz w:val="24"/>
          <w:szCs w:val="24"/>
          <w:shd w:val="clear" w:color="auto" w:fill="FFFFFF"/>
        </w:rPr>
        <w:t>/0321</w:t>
      </w:r>
      <w:r w:rsidRPr="008B7CE6">
        <w:rPr>
          <w:rFonts w:ascii="Times New Roman" w:hAnsi="Times New Roman" w:cs="Times New Roman"/>
          <w:color w:val="000000" w:themeColor="text1"/>
          <w:sz w:val="24"/>
          <w:szCs w:val="24"/>
        </w:rPr>
        <w:t xml:space="preserve"> «</w:t>
      </w:r>
      <w:r w:rsidRPr="008B7CE6">
        <w:rPr>
          <w:rFonts w:ascii="Times New Roman" w:hAnsi="Times New Roman" w:cs="Times New Roman"/>
          <w:color w:val="000000" w:themeColor="text1"/>
          <w:sz w:val="24"/>
          <w:szCs w:val="24"/>
          <w:shd w:val="clear" w:color="auto" w:fill="FFFFFF"/>
        </w:rPr>
        <w:t>Об утверждении перечня документов, подтверждающих право заявителя на приобретение земельного участка без проведения торгов»;</w:t>
      </w:r>
    </w:p>
    <w:p w:rsidR="00334DEC" w:rsidRPr="00787A49" w:rsidRDefault="00334DEC" w:rsidP="00334DEC">
      <w:pPr>
        <w:pStyle w:val="FORMATTEXT0"/>
        <w:ind w:firstLine="568"/>
        <w:jc w:val="both"/>
        <w:rPr>
          <w:rFonts w:ascii="Times New Roman" w:hAnsi="Times New Roman" w:cs="Times New Roman"/>
          <w:sz w:val="24"/>
          <w:szCs w:val="24"/>
        </w:rPr>
      </w:pPr>
      <w:r>
        <w:rPr>
          <w:rFonts w:ascii="Times New Roman" w:hAnsi="Times New Roman" w:cs="Times New Roman"/>
          <w:sz w:val="24"/>
          <w:szCs w:val="24"/>
        </w:rPr>
        <w:t>2</w:t>
      </w:r>
      <w:r w:rsidRPr="00787A49">
        <w:rPr>
          <w:rFonts w:ascii="Times New Roman" w:hAnsi="Times New Roman" w:cs="Times New Roman"/>
          <w:sz w:val="24"/>
          <w:szCs w:val="24"/>
        </w:rPr>
        <w:t xml:space="preserve">. Настоящее </w:t>
      </w:r>
      <w:r>
        <w:rPr>
          <w:rFonts w:ascii="Times New Roman" w:hAnsi="Times New Roman" w:cs="Times New Roman"/>
          <w:sz w:val="24"/>
          <w:szCs w:val="24"/>
        </w:rPr>
        <w:t>постановление</w:t>
      </w:r>
      <w:r w:rsidRPr="00787A49">
        <w:rPr>
          <w:rFonts w:ascii="Times New Roman" w:hAnsi="Times New Roman" w:cs="Times New Roman"/>
          <w:sz w:val="24"/>
          <w:szCs w:val="24"/>
        </w:rPr>
        <w:t xml:space="preserve"> подлежит официальному опубликованию в порядке, установленном Уставом городского поселения </w:t>
      </w:r>
      <w:proofErr w:type="gramStart"/>
      <w:r w:rsidRPr="00787A49">
        <w:rPr>
          <w:rFonts w:ascii="Times New Roman" w:hAnsi="Times New Roman" w:cs="Times New Roman"/>
          <w:sz w:val="24"/>
          <w:szCs w:val="24"/>
        </w:rPr>
        <w:t>Таежный</w:t>
      </w:r>
      <w:proofErr w:type="gramEnd"/>
      <w:r w:rsidRPr="00787A49">
        <w:rPr>
          <w:rFonts w:ascii="Times New Roman" w:hAnsi="Times New Roman" w:cs="Times New Roman"/>
          <w:sz w:val="24"/>
          <w:szCs w:val="24"/>
        </w:rPr>
        <w:t>.</w:t>
      </w:r>
    </w:p>
    <w:p w:rsidR="00334DEC" w:rsidRPr="00787A49" w:rsidRDefault="00334DEC" w:rsidP="00334DEC">
      <w:pPr>
        <w:pStyle w:val="FORMATTEXT0"/>
        <w:ind w:firstLine="568"/>
        <w:jc w:val="both"/>
        <w:rPr>
          <w:rFonts w:ascii="Times New Roman" w:hAnsi="Times New Roman" w:cs="Times New Roman"/>
          <w:sz w:val="24"/>
          <w:szCs w:val="24"/>
        </w:rPr>
      </w:pPr>
      <w:r>
        <w:rPr>
          <w:rFonts w:ascii="Times New Roman" w:hAnsi="Times New Roman" w:cs="Times New Roman"/>
          <w:sz w:val="24"/>
          <w:szCs w:val="24"/>
        </w:rPr>
        <w:t>3</w:t>
      </w:r>
      <w:r w:rsidRPr="00787A49">
        <w:rPr>
          <w:rFonts w:ascii="Times New Roman" w:hAnsi="Times New Roman" w:cs="Times New Roman"/>
          <w:sz w:val="24"/>
          <w:szCs w:val="24"/>
        </w:rPr>
        <w:t xml:space="preserve">. Настоящее </w:t>
      </w:r>
      <w:r>
        <w:rPr>
          <w:rFonts w:ascii="Times New Roman" w:hAnsi="Times New Roman" w:cs="Times New Roman"/>
          <w:sz w:val="24"/>
          <w:szCs w:val="24"/>
        </w:rPr>
        <w:t>постановление</w:t>
      </w:r>
      <w:r w:rsidRPr="00787A49">
        <w:rPr>
          <w:rFonts w:ascii="Times New Roman" w:hAnsi="Times New Roman" w:cs="Times New Roman"/>
          <w:sz w:val="24"/>
          <w:szCs w:val="24"/>
        </w:rPr>
        <w:t xml:space="preserve"> вступает в силу после официального опубликования.</w:t>
      </w:r>
    </w:p>
    <w:p w:rsidR="00334DEC" w:rsidRDefault="00334DEC" w:rsidP="00334DEC">
      <w:pPr>
        <w:spacing w:after="0" w:line="240" w:lineRule="auto"/>
        <w:ind w:firstLine="709"/>
        <w:jc w:val="both"/>
        <w:rPr>
          <w:rFonts w:ascii="Times New Roman" w:hAnsi="Times New Roman" w:cs="Times New Roman"/>
          <w:color w:val="FF0000"/>
          <w:sz w:val="23"/>
          <w:szCs w:val="23"/>
        </w:rPr>
      </w:pPr>
    </w:p>
    <w:p w:rsidR="00334DEC" w:rsidRDefault="00334DEC" w:rsidP="00334DEC">
      <w:pPr>
        <w:spacing w:after="0" w:line="240" w:lineRule="auto"/>
        <w:ind w:firstLine="709"/>
        <w:jc w:val="both"/>
        <w:rPr>
          <w:rFonts w:ascii="Times New Roman" w:hAnsi="Times New Roman" w:cs="Times New Roman"/>
          <w:color w:val="FF0000"/>
          <w:sz w:val="23"/>
          <w:szCs w:val="23"/>
        </w:rPr>
      </w:pPr>
    </w:p>
    <w:p w:rsidR="00334DEC" w:rsidRDefault="00334DEC" w:rsidP="00334DEC">
      <w:pPr>
        <w:spacing w:after="0" w:line="240" w:lineRule="auto"/>
        <w:ind w:firstLine="709"/>
        <w:jc w:val="both"/>
        <w:rPr>
          <w:rFonts w:ascii="Times New Roman" w:hAnsi="Times New Roman" w:cs="Times New Roman"/>
          <w:color w:val="FF0000"/>
          <w:sz w:val="23"/>
          <w:szCs w:val="23"/>
        </w:rPr>
      </w:pPr>
    </w:p>
    <w:p w:rsidR="00334DEC" w:rsidRPr="00E540A7" w:rsidRDefault="00334DEC" w:rsidP="00334DEC">
      <w:pPr>
        <w:spacing w:after="0" w:line="240" w:lineRule="auto"/>
        <w:ind w:firstLine="709"/>
        <w:jc w:val="both"/>
        <w:rPr>
          <w:rFonts w:ascii="Times New Roman" w:hAnsi="Times New Roman" w:cs="Times New Roman"/>
          <w:color w:val="FF0000"/>
          <w:sz w:val="23"/>
          <w:szCs w:val="23"/>
        </w:rPr>
      </w:pPr>
    </w:p>
    <w:p w:rsidR="00334DEC" w:rsidRPr="00D13F71" w:rsidRDefault="00334DEC" w:rsidP="00334DEC">
      <w:pPr>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Pr="0060103A">
        <w:rPr>
          <w:rFonts w:ascii="Times New Roman" w:hAnsi="Times New Roman" w:cs="Times New Roman"/>
          <w:color w:val="000000"/>
          <w:sz w:val="24"/>
          <w:szCs w:val="24"/>
        </w:rPr>
        <w:t>лав</w:t>
      </w:r>
      <w:r>
        <w:rPr>
          <w:rFonts w:ascii="Times New Roman" w:hAnsi="Times New Roman" w:cs="Times New Roman"/>
          <w:color w:val="000000"/>
          <w:sz w:val="24"/>
          <w:szCs w:val="24"/>
        </w:rPr>
        <w:t>а</w:t>
      </w:r>
      <w:r w:rsidRPr="0060103A">
        <w:rPr>
          <w:rFonts w:ascii="Times New Roman" w:hAnsi="Times New Roman" w:cs="Times New Roman"/>
          <w:color w:val="000000"/>
          <w:sz w:val="24"/>
          <w:szCs w:val="24"/>
        </w:rPr>
        <w:t xml:space="preserve"> городского поселения </w:t>
      </w:r>
      <w:proofErr w:type="gramStart"/>
      <w:r w:rsidRPr="0060103A">
        <w:rPr>
          <w:rFonts w:ascii="Times New Roman" w:hAnsi="Times New Roman" w:cs="Times New Roman"/>
          <w:color w:val="000000"/>
          <w:sz w:val="24"/>
          <w:szCs w:val="24"/>
        </w:rPr>
        <w:t>Таёжный</w:t>
      </w:r>
      <w:proofErr w:type="gramEnd"/>
      <w:r w:rsidRPr="0060103A">
        <w:rPr>
          <w:rFonts w:ascii="Times New Roman" w:hAnsi="Times New Roman" w:cs="Times New Roman"/>
          <w:color w:val="000000"/>
          <w:sz w:val="24"/>
          <w:szCs w:val="24"/>
        </w:rPr>
        <w:t xml:space="preserve">                          </w:t>
      </w:r>
      <w:r w:rsidRPr="0060103A">
        <w:rPr>
          <w:rFonts w:ascii="Times New Roman" w:hAnsi="Times New Roman" w:cs="Times New Roman"/>
          <w:color w:val="000000"/>
          <w:sz w:val="24"/>
          <w:szCs w:val="24"/>
        </w:rPr>
        <w:tab/>
      </w:r>
      <w:r w:rsidRPr="0060103A">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xml:space="preserve">                      А.Р. </w:t>
      </w:r>
      <w:proofErr w:type="spellStart"/>
      <w:r>
        <w:rPr>
          <w:rFonts w:ascii="Times New Roman" w:hAnsi="Times New Roman" w:cs="Times New Roman"/>
          <w:color w:val="000000"/>
          <w:sz w:val="24"/>
          <w:szCs w:val="24"/>
        </w:rPr>
        <w:t>Аширов</w:t>
      </w:r>
      <w:proofErr w:type="spellEnd"/>
      <w:r w:rsidRPr="0060103A">
        <w:rPr>
          <w:rFonts w:ascii="Times New Roman" w:hAnsi="Times New Roman" w:cs="Times New Roman"/>
          <w:color w:val="000000"/>
          <w:sz w:val="24"/>
          <w:szCs w:val="24"/>
        </w:rPr>
        <w:t xml:space="preserve">            </w:t>
      </w:r>
    </w:p>
    <w:p w:rsidR="00334DEC" w:rsidRPr="00BB1D2F" w:rsidRDefault="00334DEC" w:rsidP="00C1171F">
      <w:pPr>
        <w:autoSpaceDE w:val="0"/>
        <w:autoSpaceDN w:val="0"/>
        <w:adjustRightInd w:val="0"/>
        <w:spacing w:after="0" w:line="240" w:lineRule="auto"/>
        <w:ind w:right="-1"/>
        <w:jc w:val="right"/>
        <w:rPr>
          <w:rFonts w:ascii="Times New Roman" w:hAnsi="Times New Roman" w:cs="Times New Roman"/>
          <w:color w:val="000000"/>
          <w:sz w:val="24"/>
          <w:szCs w:val="24"/>
        </w:rPr>
      </w:pPr>
    </w:p>
    <w:sectPr w:rsidR="00334DEC" w:rsidRPr="00BB1D2F" w:rsidSect="00412B14">
      <w:pgSz w:w="11906" w:h="16838"/>
      <w:pgMar w:top="1077" w:right="624" w:bottom="107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098" w:rsidRDefault="00C16098" w:rsidP="0009271D">
      <w:pPr>
        <w:spacing w:after="0" w:line="240" w:lineRule="auto"/>
      </w:pPr>
      <w:r>
        <w:separator/>
      </w:r>
    </w:p>
  </w:endnote>
  <w:endnote w:type="continuationSeparator" w:id="0">
    <w:p w:rsidR="00C16098" w:rsidRDefault="00C16098" w:rsidP="0009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F74188" w:rsidRDefault="00811F18" w:rsidP="00BB1D2F">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098" w:rsidRDefault="00C16098" w:rsidP="0009271D">
      <w:pPr>
        <w:spacing w:after="0" w:line="240" w:lineRule="auto"/>
      </w:pPr>
      <w:r>
        <w:separator/>
      </w:r>
    </w:p>
  </w:footnote>
  <w:footnote w:type="continuationSeparator" w:id="0">
    <w:p w:rsidR="00C16098" w:rsidRDefault="00C16098" w:rsidP="00092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1658C4" w:rsidRDefault="00811F18" w:rsidP="00BB1D2F">
    <w:pPr>
      <w:pStyle w:val="aff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1658C4" w:rsidRDefault="00811F18" w:rsidP="00BB1D2F">
    <w:pPr>
      <w:pStyle w:val="aff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4">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08CA5B61"/>
    <w:multiLevelType w:val="multilevel"/>
    <w:tmpl w:val="413ADFFE"/>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8">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3"/>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2">
    <w:nsid w:val="146D4FC1"/>
    <w:multiLevelType w:val="multilevel"/>
    <w:tmpl w:val="04190023"/>
    <w:styleLink w:val="a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5"/>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6"/>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A3609A1"/>
    <w:multiLevelType w:val="hybridMultilevel"/>
    <w:tmpl w:val="2C5C34DA"/>
    <w:lvl w:ilvl="0" w:tplc="BFD03F52">
      <w:start w:val="1"/>
      <w:numFmt w:val="decimal"/>
      <w:pStyle w:val="a7"/>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9"/>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b"/>
    <w:lvl w:ilvl="0">
      <w:start w:val="1"/>
      <w:numFmt w:val="bullet"/>
      <w:pStyle w:val="ac"/>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f"/>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55E61DC1"/>
    <w:multiLevelType w:val="hybridMultilevel"/>
    <w:tmpl w:val="CEC4AA4A"/>
    <w:lvl w:ilvl="0" w:tplc="3F5ABE36">
      <w:start w:val="1"/>
      <w:numFmt w:val="bullet"/>
      <w:pStyle w:val="af0"/>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2">
    <w:nsid w:val="589E73DF"/>
    <w:multiLevelType w:val="multilevel"/>
    <w:tmpl w:val="7946FCB8"/>
    <w:lvl w:ilvl="0">
      <w:start w:val="1"/>
      <w:numFmt w:val="decimal"/>
      <w:lvlText w:val="%1."/>
      <w:lvlJc w:val="left"/>
      <w:pPr>
        <w:ind w:left="360" w:hanging="360"/>
      </w:pPr>
    </w:lvl>
    <w:lvl w:ilvl="1">
      <w:start w:val="1"/>
      <w:numFmt w:val="decimal"/>
      <w:pStyle w:val="af1"/>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2"/>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34214A0"/>
    <w:multiLevelType w:val="hybridMultilevel"/>
    <w:tmpl w:val="9EC44546"/>
    <w:lvl w:ilvl="0" w:tplc="7200D38E">
      <w:start w:val="1"/>
      <w:numFmt w:val="bullet"/>
      <w:pStyle w:val="af3"/>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F01485"/>
    <w:multiLevelType w:val="hybridMultilevel"/>
    <w:tmpl w:val="F3B40150"/>
    <w:lvl w:ilvl="0" w:tplc="FFFFFFFF">
      <w:start w:val="1"/>
      <w:numFmt w:val="decimalZero"/>
      <w:pStyle w:val="af4"/>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7CBA3C7C"/>
    <w:multiLevelType w:val="multilevel"/>
    <w:tmpl w:val="CE4836BA"/>
    <w:styleLink w:val="af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7E752801"/>
    <w:multiLevelType w:val="multilevel"/>
    <w:tmpl w:val="72BC0CCC"/>
    <w:lvl w:ilvl="0">
      <w:start w:val="1"/>
      <w:numFmt w:val="bullet"/>
      <w:pStyle w:val="af6"/>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8">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9"/>
  </w:num>
  <w:num w:numId="2">
    <w:abstractNumId w:val="59"/>
  </w:num>
  <w:num w:numId="3">
    <w:abstractNumId w:val="4"/>
  </w:num>
  <w:num w:numId="4">
    <w:abstractNumId w:val="29"/>
  </w:num>
  <w:num w:numId="5">
    <w:abstractNumId w:val="35"/>
  </w:num>
  <w:num w:numId="6">
    <w:abstractNumId w:val="34"/>
  </w:num>
  <w:num w:numId="7">
    <w:abstractNumId w:val="52"/>
  </w:num>
  <w:num w:numId="8">
    <w:abstractNumId w:val="36"/>
  </w:num>
  <w:num w:numId="9">
    <w:abstractNumId w:val="11"/>
  </w:num>
  <w:num w:numId="10">
    <w:abstractNumId w:val="20"/>
  </w:num>
  <w:num w:numId="11">
    <w:abstractNumId w:val="7"/>
  </w:num>
  <w:num w:numId="12">
    <w:abstractNumId w:val="28"/>
  </w:num>
  <w:num w:numId="13">
    <w:abstractNumId w:val="8"/>
  </w:num>
  <w:num w:numId="14">
    <w:abstractNumId w:val="42"/>
  </w:num>
  <w:num w:numId="15">
    <w:abstractNumId w:val="27"/>
  </w:num>
  <w:num w:numId="16">
    <w:abstractNumId w:val="23"/>
  </w:num>
  <w:num w:numId="17">
    <w:abstractNumId w:val="6"/>
  </w:num>
  <w:num w:numId="18">
    <w:abstractNumId w:val="0"/>
  </w:num>
  <w:num w:numId="19">
    <w:abstractNumId w:val="58"/>
  </w:num>
  <w:num w:numId="20">
    <w:abstractNumId w:val="68"/>
  </w:num>
  <w:num w:numId="21">
    <w:abstractNumId w:val="43"/>
  </w:num>
  <w:num w:numId="22">
    <w:abstractNumId w:val="16"/>
  </w:num>
  <w:num w:numId="23">
    <w:abstractNumId w:val="55"/>
  </w:num>
  <w:num w:numId="24">
    <w:abstractNumId w:val="57"/>
  </w:num>
  <w:num w:numId="25">
    <w:abstractNumId w:val="26"/>
  </w:num>
  <w:num w:numId="26">
    <w:abstractNumId w:val="50"/>
  </w:num>
  <w:num w:numId="27">
    <w:abstractNumId w:val="56"/>
  </w:num>
  <w:num w:numId="28">
    <w:abstractNumId w:val="30"/>
  </w:num>
  <w:num w:numId="29">
    <w:abstractNumId w:val="24"/>
  </w:num>
  <w:num w:numId="30">
    <w:abstractNumId w:val="14"/>
  </w:num>
  <w:num w:numId="31">
    <w:abstractNumId w:val="17"/>
  </w:num>
  <w:num w:numId="32">
    <w:abstractNumId w:val="66"/>
  </w:num>
  <w:num w:numId="33">
    <w:abstractNumId w:val="10"/>
  </w:num>
  <w:num w:numId="34">
    <w:abstractNumId w:val="12"/>
  </w:num>
  <w:num w:numId="35">
    <w:abstractNumId w:val="32"/>
  </w:num>
  <w:num w:numId="36">
    <w:abstractNumId w:val="31"/>
  </w:num>
  <w:num w:numId="37">
    <w:abstractNumId w:val="48"/>
  </w:num>
  <w:num w:numId="38">
    <w:abstractNumId w:val="54"/>
  </w:num>
  <w:num w:numId="39">
    <w:abstractNumId w:val="60"/>
  </w:num>
  <w:num w:numId="40">
    <w:abstractNumId w:val="40"/>
  </w:num>
  <w:num w:numId="41">
    <w:abstractNumId w:val="64"/>
  </w:num>
  <w:num w:numId="42">
    <w:abstractNumId w:val="62"/>
  </w:num>
  <w:num w:numId="43">
    <w:abstractNumId w:val="21"/>
  </w:num>
  <w:num w:numId="44">
    <w:abstractNumId w:val="45"/>
  </w:num>
  <w:num w:numId="45">
    <w:abstractNumId w:val="22"/>
  </w:num>
  <w:num w:numId="46">
    <w:abstractNumId w:val="63"/>
  </w:num>
  <w:num w:numId="47">
    <w:abstractNumId w:val="65"/>
  </w:num>
  <w:num w:numId="48">
    <w:abstractNumId w:val="13"/>
  </w:num>
  <w:num w:numId="49">
    <w:abstractNumId w:val="53"/>
  </w:num>
  <w:num w:numId="50">
    <w:abstractNumId w:val="67"/>
  </w:num>
  <w:num w:numId="51">
    <w:abstractNumId w:val="37"/>
  </w:num>
  <w:num w:numId="52">
    <w:abstractNumId w:val="1"/>
  </w:num>
  <w:num w:numId="53">
    <w:abstractNumId w:val="18"/>
  </w:num>
  <w:num w:numId="54">
    <w:abstractNumId w:val="44"/>
  </w:num>
  <w:num w:numId="55">
    <w:abstractNumId w:val="38"/>
  </w:num>
  <w:num w:numId="56">
    <w:abstractNumId w:val="33"/>
  </w:num>
  <w:num w:numId="57">
    <w:abstractNumId w:val="41"/>
  </w:num>
  <w:num w:numId="58">
    <w:abstractNumId w:val="61"/>
    <w:lvlOverride w:ilvl="0">
      <w:lvl w:ilvl="0">
        <w:start w:val="1"/>
        <w:numFmt w:val="bullet"/>
        <w:pStyle w:val="ptb"/>
        <w:lvlText w:val=""/>
        <w:lvlJc w:val="left"/>
        <w:pPr>
          <w:ind w:left="1078" w:hanging="227"/>
        </w:pPr>
        <w:rPr>
          <w:rFonts w:ascii="Symbol" w:hAnsi="Symbol" w:hint="default"/>
          <w:sz w:val="24"/>
        </w:rPr>
      </w:lvl>
    </w:lvlOverride>
  </w:num>
  <w:num w:numId="59">
    <w:abstractNumId w:val="3"/>
  </w:num>
  <w:num w:numId="60">
    <w:abstractNumId w:val="25"/>
  </w:num>
  <w:num w:numId="61">
    <w:abstractNumId w:val="51"/>
  </w:num>
  <w:num w:numId="62">
    <w:abstractNumId w:val="47"/>
  </w:num>
  <w:num w:numId="63">
    <w:abstractNumId w:val="5"/>
  </w:num>
  <w:num w:numId="64">
    <w:abstractNumId w:val="39"/>
  </w:num>
  <w:num w:numId="65">
    <w:abstractNumId w:val="46"/>
  </w:num>
  <w:num w:numId="66">
    <w:abstractNumId w:val="19"/>
  </w:num>
  <w:num w:numId="67">
    <w:abstractNumId w:val="15"/>
  </w:num>
  <w:num w:numId="68">
    <w:abstractNumId w:val="9"/>
  </w:num>
  <w:num w:numId="69">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0CC"/>
    <w:rsid w:val="00001B27"/>
    <w:rsid w:val="000020BA"/>
    <w:rsid w:val="00005220"/>
    <w:rsid w:val="00006FC5"/>
    <w:rsid w:val="00014125"/>
    <w:rsid w:val="000256B9"/>
    <w:rsid w:val="00027C13"/>
    <w:rsid w:val="00032BE9"/>
    <w:rsid w:val="000376CC"/>
    <w:rsid w:val="00043586"/>
    <w:rsid w:val="00051422"/>
    <w:rsid w:val="000534BD"/>
    <w:rsid w:val="000551C6"/>
    <w:rsid w:val="00055F43"/>
    <w:rsid w:val="000570DB"/>
    <w:rsid w:val="00061ACB"/>
    <w:rsid w:val="00067617"/>
    <w:rsid w:val="00067B61"/>
    <w:rsid w:val="00073234"/>
    <w:rsid w:val="0007468A"/>
    <w:rsid w:val="00075711"/>
    <w:rsid w:val="00076758"/>
    <w:rsid w:val="00080391"/>
    <w:rsid w:val="000845E5"/>
    <w:rsid w:val="0009271D"/>
    <w:rsid w:val="00094906"/>
    <w:rsid w:val="000A0FF6"/>
    <w:rsid w:val="000A1054"/>
    <w:rsid w:val="000A2DF4"/>
    <w:rsid w:val="000A4751"/>
    <w:rsid w:val="000A6B24"/>
    <w:rsid w:val="000A72AF"/>
    <w:rsid w:val="000B25DB"/>
    <w:rsid w:val="000B33FB"/>
    <w:rsid w:val="000C0F0F"/>
    <w:rsid w:val="000C2698"/>
    <w:rsid w:val="000C58AB"/>
    <w:rsid w:val="000D1B42"/>
    <w:rsid w:val="000D2DAC"/>
    <w:rsid w:val="000D5484"/>
    <w:rsid w:val="000E3671"/>
    <w:rsid w:val="000F23DD"/>
    <w:rsid w:val="000F2CFD"/>
    <w:rsid w:val="000F3E08"/>
    <w:rsid w:val="00102E93"/>
    <w:rsid w:val="00103176"/>
    <w:rsid w:val="001124D9"/>
    <w:rsid w:val="00114183"/>
    <w:rsid w:val="0011568E"/>
    <w:rsid w:val="00115BE8"/>
    <w:rsid w:val="0011783F"/>
    <w:rsid w:val="00121921"/>
    <w:rsid w:val="00124C04"/>
    <w:rsid w:val="00141B80"/>
    <w:rsid w:val="00144F0A"/>
    <w:rsid w:val="001474D8"/>
    <w:rsid w:val="001502A5"/>
    <w:rsid w:val="00153294"/>
    <w:rsid w:val="00154198"/>
    <w:rsid w:val="00160F83"/>
    <w:rsid w:val="001627BB"/>
    <w:rsid w:val="00165F3C"/>
    <w:rsid w:val="001849B4"/>
    <w:rsid w:val="00185D9A"/>
    <w:rsid w:val="00187366"/>
    <w:rsid w:val="001923CD"/>
    <w:rsid w:val="00192777"/>
    <w:rsid w:val="0019377A"/>
    <w:rsid w:val="00196A69"/>
    <w:rsid w:val="001A2928"/>
    <w:rsid w:val="001A2BDF"/>
    <w:rsid w:val="001B04F4"/>
    <w:rsid w:val="001B49F1"/>
    <w:rsid w:val="001B51E0"/>
    <w:rsid w:val="001C4B48"/>
    <w:rsid w:val="001C55BE"/>
    <w:rsid w:val="001C603A"/>
    <w:rsid w:val="001C65C1"/>
    <w:rsid w:val="001D166A"/>
    <w:rsid w:val="001D178A"/>
    <w:rsid w:val="001D1C71"/>
    <w:rsid w:val="001D38D7"/>
    <w:rsid w:val="001D5C62"/>
    <w:rsid w:val="001E3398"/>
    <w:rsid w:val="001F164D"/>
    <w:rsid w:val="001F46AC"/>
    <w:rsid w:val="001F5158"/>
    <w:rsid w:val="00200D6C"/>
    <w:rsid w:val="00202D97"/>
    <w:rsid w:val="00207B00"/>
    <w:rsid w:val="00207DD3"/>
    <w:rsid w:val="002113FA"/>
    <w:rsid w:val="00212D91"/>
    <w:rsid w:val="002130F2"/>
    <w:rsid w:val="00224AB8"/>
    <w:rsid w:val="00226F2B"/>
    <w:rsid w:val="002274AA"/>
    <w:rsid w:val="00233501"/>
    <w:rsid w:val="00235395"/>
    <w:rsid w:val="00236692"/>
    <w:rsid w:val="00244080"/>
    <w:rsid w:val="002521F4"/>
    <w:rsid w:val="00253F4D"/>
    <w:rsid w:val="0027145F"/>
    <w:rsid w:val="00273010"/>
    <w:rsid w:val="00273180"/>
    <w:rsid w:val="0027488C"/>
    <w:rsid w:val="0027723B"/>
    <w:rsid w:val="0029175B"/>
    <w:rsid w:val="002925FF"/>
    <w:rsid w:val="00293891"/>
    <w:rsid w:val="00294E4B"/>
    <w:rsid w:val="002A38E2"/>
    <w:rsid w:val="002B59F1"/>
    <w:rsid w:val="002B6933"/>
    <w:rsid w:val="002B7B05"/>
    <w:rsid w:val="002C238D"/>
    <w:rsid w:val="002C4A4E"/>
    <w:rsid w:val="002D08D8"/>
    <w:rsid w:val="002D2118"/>
    <w:rsid w:val="002D4F76"/>
    <w:rsid w:val="002D6E87"/>
    <w:rsid w:val="002E4270"/>
    <w:rsid w:val="002E7EDA"/>
    <w:rsid w:val="002F0293"/>
    <w:rsid w:val="002F2CE8"/>
    <w:rsid w:val="002F44CB"/>
    <w:rsid w:val="00301BB6"/>
    <w:rsid w:val="00303F3B"/>
    <w:rsid w:val="003040E5"/>
    <w:rsid w:val="00310ED4"/>
    <w:rsid w:val="00316883"/>
    <w:rsid w:val="00320237"/>
    <w:rsid w:val="00324209"/>
    <w:rsid w:val="003273A2"/>
    <w:rsid w:val="0033013D"/>
    <w:rsid w:val="003307B6"/>
    <w:rsid w:val="00330806"/>
    <w:rsid w:val="00330BB4"/>
    <w:rsid w:val="00334A1F"/>
    <w:rsid w:val="00334DEC"/>
    <w:rsid w:val="0033501F"/>
    <w:rsid w:val="003403C0"/>
    <w:rsid w:val="00342C8A"/>
    <w:rsid w:val="00345954"/>
    <w:rsid w:val="003537D8"/>
    <w:rsid w:val="00355D45"/>
    <w:rsid w:val="0036268B"/>
    <w:rsid w:val="0036325C"/>
    <w:rsid w:val="00367BBB"/>
    <w:rsid w:val="00371109"/>
    <w:rsid w:val="003732F7"/>
    <w:rsid w:val="003748F5"/>
    <w:rsid w:val="00381577"/>
    <w:rsid w:val="00385B70"/>
    <w:rsid w:val="003925EA"/>
    <w:rsid w:val="0039399F"/>
    <w:rsid w:val="00394D3C"/>
    <w:rsid w:val="00397BE1"/>
    <w:rsid w:val="003A03D9"/>
    <w:rsid w:val="003A48CC"/>
    <w:rsid w:val="003A69BD"/>
    <w:rsid w:val="003B184D"/>
    <w:rsid w:val="003B4FAA"/>
    <w:rsid w:val="003C230A"/>
    <w:rsid w:val="003D3A26"/>
    <w:rsid w:val="003E4022"/>
    <w:rsid w:val="003F18D2"/>
    <w:rsid w:val="003F4000"/>
    <w:rsid w:val="003F6280"/>
    <w:rsid w:val="00401EC7"/>
    <w:rsid w:val="004020BD"/>
    <w:rsid w:val="00403238"/>
    <w:rsid w:val="00404CB6"/>
    <w:rsid w:val="00412B14"/>
    <w:rsid w:val="00413289"/>
    <w:rsid w:val="0041446A"/>
    <w:rsid w:val="00417818"/>
    <w:rsid w:val="00417F86"/>
    <w:rsid w:val="00424F46"/>
    <w:rsid w:val="00435FF4"/>
    <w:rsid w:val="004368C6"/>
    <w:rsid w:val="004378BD"/>
    <w:rsid w:val="00455EB0"/>
    <w:rsid w:val="00461DAF"/>
    <w:rsid w:val="004664F3"/>
    <w:rsid w:val="00470533"/>
    <w:rsid w:val="00471385"/>
    <w:rsid w:val="00473C7F"/>
    <w:rsid w:val="00474CA8"/>
    <w:rsid w:val="00481B79"/>
    <w:rsid w:val="00485CB1"/>
    <w:rsid w:val="00487569"/>
    <w:rsid w:val="00487580"/>
    <w:rsid w:val="004A0079"/>
    <w:rsid w:val="004A1458"/>
    <w:rsid w:val="004A722C"/>
    <w:rsid w:val="004A77A9"/>
    <w:rsid w:val="004B2893"/>
    <w:rsid w:val="004B6B33"/>
    <w:rsid w:val="004C2E50"/>
    <w:rsid w:val="004C3CEC"/>
    <w:rsid w:val="004C5D33"/>
    <w:rsid w:val="004C6776"/>
    <w:rsid w:val="004D232E"/>
    <w:rsid w:val="004D652D"/>
    <w:rsid w:val="004D7508"/>
    <w:rsid w:val="004E4DCC"/>
    <w:rsid w:val="004F3B4A"/>
    <w:rsid w:val="004F4C7A"/>
    <w:rsid w:val="004F74EC"/>
    <w:rsid w:val="00516FB6"/>
    <w:rsid w:val="00523059"/>
    <w:rsid w:val="00525EFA"/>
    <w:rsid w:val="00531487"/>
    <w:rsid w:val="00536816"/>
    <w:rsid w:val="00537AF3"/>
    <w:rsid w:val="005400A4"/>
    <w:rsid w:val="00543B0B"/>
    <w:rsid w:val="0054719D"/>
    <w:rsid w:val="00553B34"/>
    <w:rsid w:val="0055460C"/>
    <w:rsid w:val="00554E79"/>
    <w:rsid w:val="005573C0"/>
    <w:rsid w:val="005647DD"/>
    <w:rsid w:val="005666BA"/>
    <w:rsid w:val="00572843"/>
    <w:rsid w:val="005739E3"/>
    <w:rsid w:val="00581904"/>
    <w:rsid w:val="00581B05"/>
    <w:rsid w:val="00581DA1"/>
    <w:rsid w:val="005876B9"/>
    <w:rsid w:val="005957ED"/>
    <w:rsid w:val="005965D5"/>
    <w:rsid w:val="005A028B"/>
    <w:rsid w:val="005A61C8"/>
    <w:rsid w:val="005B105B"/>
    <w:rsid w:val="005B18E8"/>
    <w:rsid w:val="005B2105"/>
    <w:rsid w:val="005B2ABD"/>
    <w:rsid w:val="005B385C"/>
    <w:rsid w:val="005B3B1B"/>
    <w:rsid w:val="005C4923"/>
    <w:rsid w:val="005C52A0"/>
    <w:rsid w:val="005F0C54"/>
    <w:rsid w:val="005F2988"/>
    <w:rsid w:val="00600D79"/>
    <w:rsid w:val="0060103A"/>
    <w:rsid w:val="00607607"/>
    <w:rsid w:val="006110FB"/>
    <w:rsid w:val="00616975"/>
    <w:rsid w:val="00624A1C"/>
    <w:rsid w:val="0063402D"/>
    <w:rsid w:val="006441E4"/>
    <w:rsid w:val="00650C4B"/>
    <w:rsid w:val="00653F1B"/>
    <w:rsid w:val="00655108"/>
    <w:rsid w:val="00656899"/>
    <w:rsid w:val="00661543"/>
    <w:rsid w:val="00662B62"/>
    <w:rsid w:val="00663B02"/>
    <w:rsid w:val="00676EC3"/>
    <w:rsid w:val="0068595C"/>
    <w:rsid w:val="00690252"/>
    <w:rsid w:val="0069050C"/>
    <w:rsid w:val="0069436F"/>
    <w:rsid w:val="00695EF1"/>
    <w:rsid w:val="006960CC"/>
    <w:rsid w:val="0069755B"/>
    <w:rsid w:val="00697879"/>
    <w:rsid w:val="006A0134"/>
    <w:rsid w:val="006A13DE"/>
    <w:rsid w:val="006B0722"/>
    <w:rsid w:val="006B31EA"/>
    <w:rsid w:val="006B3362"/>
    <w:rsid w:val="006C1599"/>
    <w:rsid w:val="006C33A4"/>
    <w:rsid w:val="006C538E"/>
    <w:rsid w:val="006C5958"/>
    <w:rsid w:val="006D0296"/>
    <w:rsid w:val="006D35CA"/>
    <w:rsid w:val="006D4233"/>
    <w:rsid w:val="006D6178"/>
    <w:rsid w:val="006F3A4A"/>
    <w:rsid w:val="00701C7B"/>
    <w:rsid w:val="00702F31"/>
    <w:rsid w:val="00706D7D"/>
    <w:rsid w:val="007137CB"/>
    <w:rsid w:val="0071760A"/>
    <w:rsid w:val="007201C9"/>
    <w:rsid w:val="00721024"/>
    <w:rsid w:val="00737267"/>
    <w:rsid w:val="00742635"/>
    <w:rsid w:val="00747675"/>
    <w:rsid w:val="007567F5"/>
    <w:rsid w:val="007600C3"/>
    <w:rsid w:val="00760E88"/>
    <w:rsid w:val="0076350B"/>
    <w:rsid w:val="00765B0C"/>
    <w:rsid w:val="0076632B"/>
    <w:rsid w:val="00767334"/>
    <w:rsid w:val="00772C21"/>
    <w:rsid w:val="00773A5A"/>
    <w:rsid w:val="00776231"/>
    <w:rsid w:val="00780688"/>
    <w:rsid w:val="00782B40"/>
    <w:rsid w:val="00785091"/>
    <w:rsid w:val="007858D7"/>
    <w:rsid w:val="00787DF4"/>
    <w:rsid w:val="0079085F"/>
    <w:rsid w:val="007945B3"/>
    <w:rsid w:val="007A0403"/>
    <w:rsid w:val="007A791A"/>
    <w:rsid w:val="007C2F04"/>
    <w:rsid w:val="007C2FDE"/>
    <w:rsid w:val="007C4468"/>
    <w:rsid w:val="007C59A8"/>
    <w:rsid w:val="007D337B"/>
    <w:rsid w:val="007D5782"/>
    <w:rsid w:val="007E072D"/>
    <w:rsid w:val="007E0E96"/>
    <w:rsid w:val="007E1484"/>
    <w:rsid w:val="007E170C"/>
    <w:rsid w:val="007F12E2"/>
    <w:rsid w:val="008075D9"/>
    <w:rsid w:val="00807769"/>
    <w:rsid w:val="00807DAB"/>
    <w:rsid w:val="00811F18"/>
    <w:rsid w:val="00814427"/>
    <w:rsid w:val="00814DEA"/>
    <w:rsid w:val="008218B3"/>
    <w:rsid w:val="00822391"/>
    <w:rsid w:val="00822552"/>
    <w:rsid w:val="00833D6E"/>
    <w:rsid w:val="00834546"/>
    <w:rsid w:val="008377B0"/>
    <w:rsid w:val="00843B1C"/>
    <w:rsid w:val="008474CD"/>
    <w:rsid w:val="00851845"/>
    <w:rsid w:val="0086202E"/>
    <w:rsid w:val="008662AB"/>
    <w:rsid w:val="00883C45"/>
    <w:rsid w:val="008867C6"/>
    <w:rsid w:val="0089024D"/>
    <w:rsid w:val="00893BCB"/>
    <w:rsid w:val="0089647C"/>
    <w:rsid w:val="008A040B"/>
    <w:rsid w:val="008C02E3"/>
    <w:rsid w:val="008E4F46"/>
    <w:rsid w:val="008E52D3"/>
    <w:rsid w:val="008F0155"/>
    <w:rsid w:val="008F062F"/>
    <w:rsid w:val="008F2476"/>
    <w:rsid w:val="008F7223"/>
    <w:rsid w:val="00901043"/>
    <w:rsid w:val="0090440D"/>
    <w:rsid w:val="0090455A"/>
    <w:rsid w:val="00904BD7"/>
    <w:rsid w:val="0091662F"/>
    <w:rsid w:val="00916D51"/>
    <w:rsid w:val="009232C3"/>
    <w:rsid w:val="00925BF2"/>
    <w:rsid w:val="00941D93"/>
    <w:rsid w:val="00944AC5"/>
    <w:rsid w:val="009459FB"/>
    <w:rsid w:val="009607FA"/>
    <w:rsid w:val="009624C0"/>
    <w:rsid w:val="00966079"/>
    <w:rsid w:val="009677A6"/>
    <w:rsid w:val="009735AB"/>
    <w:rsid w:val="00975310"/>
    <w:rsid w:val="00975514"/>
    <w:rsid w:val="00975D0F"/>
    <w:rsid w:val="00976C90"/>
    <w:rsid w:val="009913E7"/>
    <w:rsid w:val="009B3F73"/>
    <w:rsid w:val="009B471A"/>
    <w:rsid w:val="009C655E"/>
    <w:rsid w:val="009C7365"/>
    <w:rsid w:val="009C7BD8"/>
    <w:rsid w:val="009D0D31"/>
    <w:rsid w:val="009D14F2"/>
    <w:rsid w:val="009D440A"/>
    <w:rsid w:val="009E06CF"/>
    <w:rsid w:val="009E3303"/>
    <w:rsid w:val="009E7652"/>
    <w:rsid w:val="009F1B6F"/>
    <w:rsid w:val="009F1BBF"/>
    <w:rsid w:val="009F2DB2"/>
    <w:rsid w:val="009F5085"/>
    <w:rsid w:val="00A01028"/>
    <w:rsid w:val="00A12B04"/>
    <w:rsid w:val="00A142EE"/>
    <w:rsid w:val="00A15813"/>
    <w:rsid w:val="00A26BCB"/>
    <w:rsid w:val="00A351D9"/>
    <w:rsid w:val="00A5141E"/>
    <w:rsid w:val="00A53E39"/>
    <w:rsid w:val="00A5437A"/>
    <w:rsid w:val="00A54D5F"/>
    <w:rsid w:val="00A56AC0"/>
    <w:rsid w:val="00A61311"/>
    <w:rsid w:val="00A62298"/>
    <w:rsid w:val="00A62473"/>
    <w:rsid w:val="00A67B09"/>
    <w:rsid w:val="00A70C4A"/>
    <w:rsid w:val="00A841D2"/>
    <w:rsid w:val="00A86A92"/>
    <w:rsid w:val="00A9074E"/>
    <w:rsid w:val="00A9204F"/>
    <w:rsid w:val="00A973B8"/>
    <w:rsid w:val="00AA4335"/>
    <w:rsid w:val="00AA4DDA"/>
    <w:rsid w:val="00AC1609"/>
    <w:rsid w:val="00AC32EC"/>
    <w:rsid w:val="00AE0C0D"/>
    <w:rsid w:val="00AE313C"/>
    <w:rsid w:val="00AE3B8B"/>
    <w:rsid w:val="00AE4222"/>
    <w:rsid w:val="00AF26AF"/>
    <w:rsid w:val="00AF48C6"/>
    <w:rsid w:val="00AF718E"/>
    <w:rsid w:val="00B05A3B"/>
    <w:rsid w:val="00B12466"/>
    <w:rsid w:val="00B156F7"/>
    <w:rsid w:val="00B176D4"/>
    <w:rsid w:val="00B23BB2"/>
    <w:rsid w:val="00B31265"/>
    <w:rsid w:val="00B335FD"/>
    <w:rsid w:val="00B434E5"/>
    <w:rsid w:val="00B4382E"/>
    <w:rsid w:val="00B43B63"/>
    <w:rsid w:val="00B44DAE"/>
    <w:rsid w:val="00B5255E"/>
    <w:rsid w:val="00B54B08"/>
    <w:rsid w:val="00B6023D"/>
    <w:rsid w:val="00B628DC"/>
    <w:rsid w:val="00B7191C"/>
    <w:rsid w:val="00B73E3F"/>
    <w:rsid w:val="00B73FB6"/>
    <w:rsid w:val="00B80FDC"/>
    <w:rsid w:val="00B85013"/>
    <w:rsid w:val="00B855A5"/>
    <w:rsid w:val="00B905C1"/>
    <w:rsid w:val="00B9581F"/>
    <w:rsid w:val="00BA1031"/>
    <w:rsid w:val="00BA12E3"/>
    <w:rsid w:val="00BA1B90"/>
    <w:rsid w:val="00BA447E"/>
    <w:rsid w:val="00BB1D2F"/>
    <w:rsid w:val="00BB27B6"/>
    <w:rsid w:val="00BC1C73"/>
    <w:rsid w:val="00BC20D4"/>
    <w:rsid w:val="00BC3BC7"/>
    <w:rsid w:val="00BC45B1"/>
    <w:rsid w:val="00BD377D"/>
    <w:rsid w:val="00BD7B88"/>
    <w:rsid w:val="00BE056B"/>
    <w:rsid w:val="00BE5076"/>
    <w:rsid w:val="00BE6FCA"/>
    <w:rsid w:val="00BE76DC"/>
    <w:rsid w:val="00BF7BF6"/>
    <w:rsid w:val="00C01E2A"/>
    <w:rsid w:val="00C0211E"/>
    <w:rsid w:val="00C023D2"/>
    <w:rsid w:val="00C0519E"/>
    <w:rsid w:val="00C1020B"/>
    <w:rsid w:val="00C1171F"/>
    <w:rsid w:val="00C16098"/>
    <w:rsid w:val="00C171A8"/>
    <w:rsid w:val="00C2111B"/>
    <w:rsid w:val="00C26745"/>
    <w:rsid w:val="00C352C9"/>
    <w:rsid w:val="00C36B6A"/>
    <w:rsid w:val="00C457E1"/>
    <w:rsid w:val="00C53A55"/>
    <w:rsid w:val="00C5760D"/>
    <w:rsid w:val="00C67A2E"/>
    <w:rsid w:val="00C70C21"/>
    <w:rsid w:val="00C70D1C"/>
    <w:rsid w:val="00C713DE"/>
    <w:rsid w:val="00C75358"/>
    <w:rsid w:val="00C753DD"/>
    <w:rsid w:val="00C81901"/>
    <w:rsid w:val="00C873B7"/>
    <w:rsid w:val="00C87926"/>
    <w:rsid w:val="00C95E47"/>
    <w:rsid w:val="00CA2161"/>
    <w:rsid w:val="00CA2E30"/>
    <w:rsid w:val="00CA7C34"/>
    <w:rsid w:val="00CB6B0B"/>
    <w:rsid w:val="00CC1141"/>
    <w:rsid w:val="00CC2D6B"/>
    <w:rsid w:val="00CC3198"/>
    <w:rsid w:val="00CD53C9"/>
    <w:rsid w:val="00CE482A"/>
    <w:rsid w:val="00CE68BC"/>
    <w:rsid w:val="00CF71A0"/>
    <w:rsid w:val="00D0260E"/>
    <w:rsid w:val="00D07FD0"/>
    <w:rsid w:val="00D13F71"/>
    <w:rsid w:val="00D213DB"/>
    <w:rsid w:val="00D30FB0"/>
    <w:rsid w:val="00D36F9A"/>
    <w:rsid w:val="00D443A1"/>
    <w:rsid w:val="00D540A7"/>
    <w:rsid w:val="00D56CAC"/>
    <w:rsid w:val="00D82F31"/>
    <w:rsid w:val="00D943C0"/>
    <w:rsid w:val="00DA293D"/>
    <w:rsid w:val="00DA2DBC"/>
    <w:rsid w:val="00DA3CA8"/>
    <w:rsid w:val="00DA6D2C"/>
    <w:rsid w:val="00DB016E"/>
    <w:rsid w:val="00DB6F25"/>
    <w:rsid w:val="00DC05D8"/>
    <w:rsid w:val="00DE0AB5"/>
    <w:rsid w:val="00DF1E17"/>
    <w:rsid w:val="00DF3D39"/>
    <w:rsid w:val="00E054C4"/>
    <w:rsid w:val="00E13B6E"/>
    <w:rsid w:val="00E13C8E"/>
    <w:rsid w:val="00E16BBC"/>
    <w:rsid w:val="00E16CD1"/>
    <w:rsid w:val="00E17AD8"/>
    <w:rsid w:val="00E21AD2"/>
    <w:rsid w:val="00E235CD"/>
    <w:rsid w:val="00E24546"/>
    <w:rsid w:val="00E27179"/>
    <w:rsid w:val="00E326B0"/>
    <w:rsid w:val="00E339EF"/>
    <w:rsid w:val="00E37321"/>
    <w:rsid w:val="00E373B3"/>
    <w:rsid w:val="00E37664"/>
    <w:rsid w:val="00E536B5"/>
    <w:rsid w:val="00E540A7"/>
    <w:rsid w:val="00E569B1"/>
    <w:rsid w:val="00E63405"/>
    <w:rsid w:val="00E6465B"/>
    <w:rsid w:val="00E66C07"/>
    <w:rsid w:val="00E80062"/>
    <w:rsid w:val="00E878CF"/>
    <w:rsid w:val="00E91F9B"/>
    <w:rsid w:val="00E94645"/>
    <w:rsid w:val="00E9679D"/>
    <w:rsid w:val="00E9687A"/>
    <w:rsid w:val="00E970C8"/>
    <w:rsid w:val="00EB71C8"/>
    <w:rsid w:val="00EC1804"/>
    <w:rsid w:val="00EC1B0C"/>
    <w:rsid w:val="00EC2F19"/>
    <w:rsid w:val="00ED3CFF"/>
    <w:rsid w:val="00EE176A"/>
    <w:rsid w:val="00EE1907"/>
    <w:rsid w:val="00EE3F77"/>
    <w:rsid w:val="00EE49C8"/>
    <w:rsid w:val="00EE61FE"/>
    <w:rsid w:val="00EE7492"/>
    <w:rsid w:val="00EE7F79"/>
    <w:rsid w:val="00EF5F13"/>
    <w:rsid w:val="00EF763E"/>
    <w:rsid w:val="00F00B7C"/>
    <w:rsid w:val="00F11F64"/>
    <w:rsid w:val="00F1522E"/>
    <w:rsid w:val="00F214BD"/>
    <w:rsid w:val="00F21942"/>
    <w:rsid w:val="00F31115"/>
    <w:rsid w:val="00F3666E"/>
    <w:rsid w:val="00F36671"/>
    <w:rsid w:val="00F42843"/>
    <w:rsid w:val="00F4582B"/>
    <w:rsid w:val="00F50731"/>
    <w:rsid w:val="00F5293E"/>
    <w:rsid w:val="00F53844"/>
    <w:rsid w:val="00F5400E"/>
    <w:rsid w:val="00F543C2"/>
    <w:rsid w:val="00F55832"/>
    <w:rsid w:val="00F565F6"/>
    <w:rsid w:val="00F6133D"/>
    <w:rsid w:val="00F65660"/>
    <w:rsid w:val="00F65DC1"/>
    <w:rsid w:val="00F7001C"/>
    <w:rsid w:val="00F717AE"/>
    <w:rsid w:val="00F75CB6"/>
    <w:rsid w:val="00F80CCA"/>
    <w:rsid w:val="00F81E15"/>
    <w:rsid w:val="00F83D4C"/>
    <w:rsid w:val="00F96864"/>
    <w:rsid w:val="00FA1F2A"/>
    <w:rsid w:val="00FA38C2"/>
    <w:rsid w:val="00FB2635"/>
    <w:rsid w:val="00FC2D1E"/>
    <w:rsid w:val="00FD3E3C"/>
    <w:rsid w:val="00FD791A"/>
    <w:rsid w:val="00FE0446"/>
    <w:rsid w:val="00FE4120"/>
    <w:rsid w:val="00FE72D9"/>
    <w:rsid w:val="00FF0DA6"/>
    <w:rsid w:val="00FF5DAB"/>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 w:type="character" w:customStyle="1" w:styleId="add">
    <w:name w:val="add"/>
    <w:basedOn w:val="af8"/>
    <w:rsid w:val="00334D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 w:type="character" w:customStyle="1" w:styleId="add">
    <w:name w:val="add"/>
    <w:basedOn w:val="af8"/>
    <w:rsid w:val="0033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8552">
      <w:bodyDiv w:val="1"/>
      <w:marLeft w:val="0"/>
      <w:marRight w:val="0"/>
      <w:marTop w:val="0"/>
      <w:marBottom w:val="0"/>
      <w:divBdr>
        <w:top w:val="none" w:sz="0" w:space="0" w:color="auto"/>
        <w:left w:val="none" w:sz="0" w:space="0" w:color="auto"/>
        <w:bottom w:val="none" w:sz="0" w:space="0" w:color="auto"/>
        <w:right w:val="none" w:sz="0" w:space="0" w:color="auto"/>
      </w:divBdr>
    </w:div>
    <w:div w:id="74014493">
      <w:bodyDiv w:val="1"/>
      <w:marLeft w:val="0"/>
      <w:marRight w:val="0"/>
      <w:marTop w:val="0"/>
      <w:marBottom w:val="0"/>
      <w:divBdr>
        <w:top w:val="none" w:sz="0" w:space="0" w:color="auto"/>
        <w:left w:val="none" w:sz="0" w:space="0" w:color="auto"/>
        <w:bottom w:val="none" w:sz="0" w:space="0" w:color="auto"/>
        <w:right w:val="none" w:sz="0" w:space="0" w:color="auto"/>
      </w:divBdr>
    </w:div>
    <w:div w:id="75787563">
      <w:bodyDiv w:val="1"/>
      <w:marLeft w:val="0"/>
      <w:marRight w:val="0"/>
      <w:marTop w:val="0"/>
      <w:marBottom w:val="0"/>
      <w:divBdr>
        <w:top w:val="none" w:sz="0" w:space="0" w:color="auto"/>
        <w:left w:val="none" w:sz="0" w:space="0" w:color="auto"/>
        <w:bottom w:val="none" w:sz="0" w:space="0" w:color="auto"/>
        <w:right w:val="none" w:sz="0" w:space="0" w:color="auto"/>
      </w:divBdr>
    </w:div>
    <w:div w:id="100957897">
      <w:bodyDiv w:val="1"/>
      <w:marLeft w:val="0"/>
      <w:marRight w:val="0"/>
      <w:marTop w:val="0"/>
      <w:marBottom w:val="0"/>
      <w:divBdr>
        <w:top w:val="none" w:sz="0" w:space="0" w:color="auto"/>
        <w:left w:val="none" w:sz="0" w:space="0" w:color="auto"/>
        <w:bottom w:val="none" w:sz="0" w:space="0" w:color="auto"/>
        <w:right w:val="none" w:sz="0" w:space="0" w:color="auto"/>
      </w:divBdr>
    </w:div>
    <w:div w:id="166480425">
      <w:bodyDiv w:val="1"/>
      <w:marLeft w:val="0"/>
      <w:marRight w:val="0"/>
      <w:marTop w:val="0"/>
      <w:marBottom w:val="0"/>
      <w:divBdr>
        <w:top w:val="none" w:sz="0" w:space="0" w:color="auto"/>
        <w:left w:val="none" w:sz="0" w:space="0" w:color="auto"/>
        <w:bottom w:val="none" w:sz="0" w:space="0" w:color="auto"/>
        <w:right w:val="none" w:sz="0" w:space="0" w:color="auto"/>
      </w:divBdr>
    </w:div>
    <w:div w:id="166557451">
      <w:bodyDiv w:val="1"/>
      <w:marLeft w:val="0"/>
      <w:marRight w:val="0"/>
      <w:marTop w:val="0"/>
      <w:marBottom w:val="0"/>
      <w:divBdr>
        <w:top w:val="none" w:sz="0" w:space="0" w:color="auto"/>
        <w:left w:val="none" w:sz="0" w:space="0" w:color="auto"/>
        <w:bottom w:val="none" w:sz="0" w:space="0" w:color="auto"/>
        <w:right w:val="none" w:sz="0" w:space="0" w:color="auto"/>
      </w:divBdr>
    </w:div>
    <w:div w:id="224604372">
      <w:bodyDiv w:val="1"/>
      <w:marLeft w:val="0"/>
      <w:marRight w:val="0"/>
      <w:marTop w:val="0"/>
      <w:marBottom w:val="0"/>
      <w:divBdr>
        <w:top w:val="none" w:sz="0" w:space="0" w:color="auto"/>
        <w:left w:val="none" w:sz="0" w:space="0" w:color="auto"/>
        <w:bottom w:val="none" w:sz="0" w:space="0" w:color="auto"/>
        <w:right w:val="none" w:sz="0" w:space="0" w:color="auto"/>
      </w:divBdr>
    </w:div>
    <w:div w:id="275256577">
      <w:bodyDiv w:val="1"/>
      <w:marLeft w:val="0"/>
      <w:marRight w:val="0"/>
      <w:marTop w:val="0"/>
      <w:marBottom w:val="0"/>
      <w:divBdr>
        <w:top w:val="none" w:sz="0" w:space="0" w:color="auto"/>
        <w:left w:val="none" w:sz="0" w:space="0" w:color="auto"/>
        <w:bottom w:val="none" w:sz="0" w:space="0" w:color="auto"/>
        <w:right w:val="none" w:sz="0" w:space="0" w:color="auto"/>
      </w:divBdr>
    </w:div>
    <w:div w:id="275606074">
      <w:bodyDiv w:val="1"/>
      <w:marLeft w:val="0"/>
      <w:marRight w:val="0"/>
      <w:marTop w:val="0"/>
      <w:marBottom w:val="0"/>
      <w:divBdr>
        <w:top w:val="none" w:sz="0" w:space="0" w:color="auto"/>
        <w:left w:val="none" w:sz="0" w:space="0" w:color="auto"/>
        <w:bottom w:val="none" w:sz="0" w:space="0" w:color="auto"/>
        <w:right w:val="none" w:sz="0" w:space="0" w:color="auto"/>
      </w:divBdr>
      <w:divsChild>
        <w:div w:id="81219684">
          <w:marLeft w:val="0"/>
          <w:marRight w:val="0"/>
          <w:marTop w:val="0"/>
          <w:marBottom w:val="75"/>
          <w:divBdr>
            <w:top w:val="none" w:sz="0" w:space="0" w:color="auto"/>
            <w:left w:val="none" w:sz="0" w:space="0" w:color="auto"/>
            <w:bottom w:val="none" w:sz="0" w:space="0" w:color="auto"/>
            <w:right w:val="none" w:sz="0" w:space="0" w:color="auto"/>
          </w:divBdr>
        </w:div>
        <w:div w:id="1010719157">
          <w:marLeft w:val="0"/>
          <w:marRight w:val="0"/>
          <w:marTop w:val="0"/>
          <w:marBottom w:val="75"/>
          <w:divBdr>
            <w:top w:val="none" w:sz="0" w:space="0" w:color="auto"/>
            <w:left w:val="none" w:sz="0" w:space="0" w:color="auto"/>
            <w:bottom w:val="none" w:sz="0" w:space="0" w:color="auto"/>
            <w:right w:val="none" w:sz="0" w:space="0" w:color="auto"/>
          </w:divBdr>
        </w:div>
      </w:divsChild>
    </w:div>
    <w:div w:id="287319027">
      <w:bodyDiv w:val="1"/>
      <w:marLeft w:val="0"/>
      <w:marRight w:val="0"/>
      <w:marTop w:val="0"/>
      <w:marBottom w:val="0"/>
      <w:divBdr>
        <w:top w:val="none" w:sz="0" w:space="0" w:color="auto"/>
        <w:left w:val="none" w:sz="0" w:space="0" w:color="auto"/>
        <w:bottom w:val="none" w:sz="0" w:space="0" w:color="auto"/>
        <w:right w:val="none" w:sz="0" w:space="0" w:color="auto"/>
      </w:divBdr>
    </w:div>
    <w:div w:id="298387173">
      <w:bodyDiv w:val="1"/>
      <w:marLeft w:val="0"/>
      <w:marRight w:val="0"/>
      <w:marTop w:val="0"/>
      <w:marBottom w:val="0"/>
      <w:divBdr>
        <w:top w:val="none" w:sz="0" w:space="0" w:color="auto"/>
        <w:left w:val="none" w:sz="0" w:space="0" w:color="auto"/>
        <w:bottom w:val="none" w:sz="0" w:space="0" w:color="auto"/>
        <w:right w:val="none" w:sz="0" w:space="0" w:color="auto"/>
      </w:divBdr>
    </w:div>
    <w:div w:id="340935340">
      <w:bodyDiv w:val="1"/>
      <w:marLeft w:val="0"/>
      <w:marRight w:val="0"/>
      <w:marTop w:val="0"/>
      <w:marBottom w:val="0"/>
      <w:divBdr>
        <w:top w:val="none" w:sz="0" w:space="0" w:color="auto"/>
        <w:left w:val="none" w:sz="0" w:space="0" w:color="auto"/>
        <w:bottom w:val="none" w:sz="0" w:space="0" w:color="auto"/>
        <w:right w:val="none" w:sz="0" w:space="0" w:color="auto"/>
      </w:divBdr>
    </w:div>
    <w:div w:id="363334171">
      <w:bodyDiv w:val="1"/>
      <w:marLeft w:val="0"/>
      <w:marRight w:val="0"/>
      <w:marTop w:val="0"/>
      <w:marBottom w:val="0"/>
      <w:divBdr>
        <w:top w:val="none" w:sz="0" w:space="0" w:color="auto"/>
        <w:left w:val="none" w:sz="0" w:space="0" w:color="auto"/>
        <w:bottom w:val="none" w:sz="0" w:space="0" w:color="auto"/>
        <w:right w:val="none" w:sz="0" w:space="0" w:color="auto"/>
      </w:divBdr>
    </w:div>
    <w:div w:id="364138925">
      <w:bodyDiv w:val="1"/>
      <w:marLeft w:val="0"/>
      <w:marRight w:val="0"/>
      <w:marTop w:val="0"/>
      <w:marBottom w:val="0"/>
      <w:divBdr>
        <w:top w:val="none" w:sz="0" w:space="0" w:color="auto"/>
        <w:left w:val="none" w:sz="0" w:space="0" w:color="auto"/>
        <w:bottom w:val="none" w:sz="0" w:space="0" w:color="auto"/>
        <w:right w:val="none" w:sz="0" w:space="0" w:color="auto"/>
      </w:divBdr>
    </w:div>
    <w:div w:id="413746343">
      <w:bodyDiv w:val="1"/>
      <w:marLeft w:val="0"/>
      <w:marRight w:val="0"/>
      <w:marTop w:val="0"/>
      <w:marBottom w:val="0"/>
      <w:divBdr>
        <w:top w:val="none" w:sz="0" w:space="0" w:color="auto"/>
        <w:left w:val="none" w:sz="0" w:space="0" w:color="auto"/>
        <w:bottom w:val="none" w:sz="0" w:space="0" w:color="auto"/>
        <w:right w:val="none" w:sz="0" w:space="0" w:color="auto"/>
      </w:divBdr>
    </w:div>
    <w:div w:id="438259947">
      <w:bodyDiv w:val="1"/>
      <w:marLeft w:val="0"/>
      <w:marRight w:val="0"/>
      <w:marTop w:val="0"/>
      <w:marBottom w:val="0"/>
      <w:divBdr>
        <w:top w:val="none" w:sz="0" w:space="0" w:color="auto"/>
        <w:left w:val="none" w:sz="0" w:space="0" w:color="auto"/>
        <w:bottom w:val="none" w:sz="0" w:space="0" w:color="auto"/>
        <w:right w:val="none" w:sz="0" w:space="0" w:color="auto"/>
      </w:divBdr>
    </w:div>
    <w:div w:id="438332225">
      <w:bodyDiv w:val="1"/>
      <w:marLeft w:val="0"/>
      <w:marRight w:val="0"/>
      <w:marTop w:val="0"/>
      <w:marBottom w:val="0"/>
      <w:divBdr>
        <w:top w:val="none" w:sz="0" w:space="0" w:color="auto"/>
        <w:left w:val="none" w:sz="0" w:space="0" w:color="auto"/>
        <w:bottom w:val="none" w:sz="0" w:space="0" w:color="auto"/>
        <w:right w:val="none" w:sz="0" w:space="0" w:color="auto"/>
      </w:divBdr>
    </w:div>
    <w:div w:id="454106673">
      <w:bodyDiv w:val="1"/>
      <w:marLeft w:val="0"/>
      <w:marRight w:val="0"/>
      <w:marTop w:val="0"/>
      <w:marBottom w:val="0"/>
      <w:divBdr>
        <w:top w:val="none" w:sz="0" w:space="0" w:color="auto"/>
        <w:left w:val="none" w:sz="0" w:space="0" w:color="auto"/>
        <w:bottom w:val="none" w:sz="0" w:space="0" w:color="auto"/>
        <w:right w:val="none" w:sz="0" w:space="0" w:color="auto"/>
      </w:divBdr>
    </w:div>
    <w:div w:id="458031826">
      <w:bodyDiv w:val="1"/>
      <w:marLeft w:val="0"/>
      <w:marRight w:val="0"/>
      <w:marTop w:val="0"/>
      <w:marBottom w:val="0"/>
      <w:divBdr>
        <w:top w:val="none" w:sz="0" w:space="0" w:color="auto"/>
        <w:left w:val="none" w:sz="0" w:space="0" w:color="auto"/>
        <w:bottom w:val="none" w:sz="0" w:space="0" w:color="auto"/>
        <w:right w:val="none" w:sz="0" w:space="0" w:color="auto"/>
      </w:divBdr>
    </w:div>
    <w:div w:id="470364148">
      <w:bodyDiv w:val="1"/>
      <w:marLeft w:val="0"/>
      <w:marRight w:val="0"/>
      <w:marTop w:val="0"/>
      <w:marBottom w:val="0"/>
      <w:divBdr>
        <w:top w:val="none" w:sz="0" w:space="0" w:color="auto"/>
        <w:left w:val="none" w:sz="0" w:space="0" w:color="auto"/>
        <w:bottom w:val="none" w:sz="0" w:space="0" w:color="auto"/>
        <w:right w:val="none" w:sz="0" w:space="0" w:color="auto"/>
      </w:divBdr>
    </w:div>
    <w:div w:id="538788304">
      <w:bodyDiv w:val="1"/>
      <w:marLeft w:val="0"/>
      <w:marRight w:val="0"/>
      <w:marTop w:val="0"/>
      <w:marBottom w:val="0"/>
      <w:divBdr>
        <w:top w:val="none" w:sz="0" w:space="0" w:color="auto"/>
        <w:left w:val="none" w:sz="0" w:space="0" w:color="auto"/>
        <w:bottom w:val="none" w:sz="0" w:space="0" w:color="auto"/>
        <w:right w:val="none" w:sz="0" w:space="0" w:color="auto"/>
      </w:divBdr>
    </w:div>
    <w:div w:id="542012916">
      <w:bodyDiv w:val="1"/>
      <w:marLeft w:val="0"/>
      <w:marRight w:val="0"/>
      <w:marTop w:val="0"/>
      <w:marBottom w:val="0"/>
      <w:divBdr>
        <w:top w:val="none" w:sz="0" w:space="0" w:color="auto"/>
        <w:left w:val="none" w:sz="0" w:space="0" w:color="auto"/>
        <w:bottom w:val="none" w:sz="0" w:space="0" w:color="auto"/>
        <w:right w:val="none" w:sz="0" w:space="0" w:color="auto"/>
      </w:divBdr>
    </w:div>
    <w:div w:id="603155725">
      <w:bodyDiv w:val="1"/>
      <w:marLeft w:val="0"/>
      <w:marRight w:val="0"/>
      <w:marTop w:val="0"/>
      <w:marBottom w:val="0"/>
      <w:divBdr>
        <w:top w:val="none" w:sz="0" w:space="0" w:color="auto"/>
        <w:left w:val="none" w:sz="0" w:space="0" w:color="auto"/>
        <w:bottom w:val="none" w:sz="0" w:space="0" w:color="auto"/>
        <w:right w:val="none" w:sz="0" w:space="0" w:color="auto"/>
      </w:divBdr>
      <w:divsChild>
        <w:div w:id="680160371">
          <w:marLeft w:val="0"/>
          <w:marRight w:val="0"/>
          <w:marTop w:val="0"/>
          <w:marBottom w:val="0"/>
          <w:divBdr>
            <w:top w:val="none" w:sz="0" w:space="0" w:color="auto"/>
            <w:left w:val="none" w:sz="0" w:space="0" w:color="auto"/>
            <w:bottom w:val="none" w:sz="0" w:space="0" w:color="auto"/>
            <w:right w:val="none" w:sz="0" w:space="0" w:color="auto"/>
          </w:divBdr>
        </w:div>
      </w:divsChild>
    </w:div>
    <w:div w:id="651180474">
      <w:bodyDiv w:val="1"/>
      <w:marLeft w:val="0"/>
      <w:marRight w:val="0"/>
      <w:marTop w:val="0"/>
      <w:marBottom w:val="0"/>
      <w:divBdr>
        <w:top w:val="none" w:sz="0" w:space="0" w:color="auto"/>
        <w:left w:val="none" w:sz="0" w:space="0" w:color="auto"/>
        <w:bottom w:val="none" w:sz="0" w:space="0" w:color="auto"/>
        <w:right w:val="none" w:sz="0" w:space="0" w:color="auto"/>
      </w:divBdr>
    </w:div>
    <w:div w:id="735007271">
      <w:bodyDiv w:val="1"/>
      <w:marLeft w:val="0"/>
      <w:marRight w:val="0"/>
      <w:marTop w:val="0"/>
      <w:marBottom w:val="0"/>
      <w:divBdr>
        <w:top w:val="none" w:sz="0" w:space="0" w:color="auto"/>
        <w:left w:val="none" w:sz="0" w:space="0" w:color="auto"/>
        <w:bottom w:val="none" w:sz="0" w:space="0" w:color="auto"/>
        <w:right w:val="none" w:sz="0" w:space="0" w:color="auto"/>
      </w:divBdr>
    </w:div>
    <w:div w:id="757218304">
      <w:bodyDiv w:val="1"/>
      <w:marLeft w:val="0"/>
      <w:marRight w:val="0"/>
      <w:marTop w:val="0"/>
      <w:marBottom w:val="0"/>
      <w:divBdr>
        <w:top w:val="none" w:sz="0" w:space="0" w:color="auto"/>
        <w:left w:val="none" w:sz="0" w:space="0" w:color="auto"/>
        <w:bottom w:val="none" w:sz="0" w:space="0" w:color="auto"/>
        <w:right w:val="none" w:sz="0" w:space="0" w:color="auto"/>
      </w:divBdr>
    </w:div>
    <w:div w:id="762143172">
      <w:bodyDiv w:val="1"/>
      <w:marLeft w:val="0"/>
      <w:marRight w:val="0"/>
      <w:marTop w:val="0"/>
      <w:marBottom w:val="0"/>
      <w:divBdr>
        <w:top w:val="none" w:sz="0" w:space="0" w:color="auto"/>
        <w:left w:val="none" w:sz="0" w:space="0" w:color="auto"/>
        <w:bottom w:val="none" w:sz="0" w:space="0" w:color="auto"/>
        <w:right w:val="none" w:sz="0" w:space="0" w:color="auto"/>
      </w:divBdr>
    </w:div>
    <w:div w:id="767654236">
      <w:bodyDiv w:val="1"/>
      <w:marLeft w:val="0"/>
      <w:marRight w:val="0"/>
      <w:marTop w:val="0"/>
      <w:marBottom w:val="0"/>
      <w:divBdr>
        <w:top w:val="none" w:sz="0" w:space="0" w:color="auto"/>
        <w:left w:val="none" w:sz="0" w:space="0" w:color="auto"/>
        <w:bottom w:val="none" w:sz="0" w:space="0" w:color="auto"/>
        <w:right w:val="none" w:sz="0" w:space="0" w:color="auto"/>
      </w:divBdr>
    </w:div>
    <w:div w:id="797836755">
      <w:bodyDiv w:val="1"/>
      <w:marLeft w:val="0"/>
      <w:marRight w:val="0"/>
      <w:marTop w:val="0"/>
      <w:marBottom w:val="0"/>
      <w:divBdr>
        <w:top w:val="none" w:sz="0" w:space="0" w:color="auto"/>
        <w:left w:val="none" w:sz="0" w:space="0" w:color="auto"/>
        <w:bottom w:val="none" w:sz="0" w:space="0" w:color="auto"/>
        <w:right w:val="none" w:sz="0" w:space="0" w:color="auto"/>
      </w:divBdr>
    </w:div>
    <w:div w:id="845947912">
      <w:bodyDiv w:val="1"/>
      <w:marLeft w:val="0"/>
      <w:marRight w:val="0"/>
      <w:marTop w:val="0"/>
      <w:marBottom w:val="0"/>
      <w:divBdr>
        <w:top w:val="none" w:sz="0" w:space="0" w:color="auto"/>
        <w:left w:val="none" w:sz="0" w:space="0" w:color="auto"/>
        <w:bottom w:val="none" w:sz="0" w:space="0" w:color="auto"/>
        <w:right w:val="none" w:sz="0" w:space="0" w:color="auto"/>
      </w:divBdr>
    </w:div>
    <w:div w:id="855970928">
      <w:bodyDiv w:val="1"/>
      <w:marLeft w:val="0"/>
      <w:marRight w:val="0"/>
      <w:marTop w:val="0"/>
      <w:marBottom w:val="0"/>
      <w:divBdr>
        <w:top w:val="none" w:sz="0" w:space="0" w:color="auto"/>
        <w:left w:val="none" w:sz="0" w:space="0" w:color="auto"/>
        <w:bottom w:val="none" w:sz="0" w:space="0" w:color="auto"/>
        <w:right w:val="none" w:sz="0" w:space="0" w:color="auto"/>
      </w:divBdr>
    </w:div>
    <w:div w:id="896431999">
      <w:bodyDiv w:val="1"/>
      <w:marLeft w:val="0"/>
      <w:marRight w:val="0"/>
      <w:marTop w:val="0"/>
      <w:marBottom w:val="0"/>
      <w:divBdr>
        <w:top w:val="none" w:sz="0" w:space="0" w:color="auto"/>
        <w:left w:val="none" w:sz="0" w:space="0" w:color="auto"/>
        <w:bottom w:val="none" w:sz="0" w:space="0" w:color="auto"/>
        <w:right w:val="none" w:sz="0" w:space="0" w:color="auto"/>
      </w:divBdr>
      <w:divsChild>
        <w:div w:id="1618753541">
          <w:marLeft w:val="0"/>
          <w:marRight w:val="0"/>
          <w:marTop w:val="0"/>
          <w:marBottom w:val="75"/>
          <w:divBdr>
            <w:top w:val="none" w:sz="0" w:space="0" w:color="auto"/>
            <w:left w:val="none" w:sz="0" w:space="0" w:color="auto"/>
            <w:bottom w:val="none" w:sz="0" w:space="0" w:color="auto"/>
            <w:right w:val="none" w:sz="0" w:space="0" w:color="auto"/>
          </w:divBdr>
        </w:div>
        <w:div w:id="844200533">
          <w:marLeft w:val="0"/>
          <w:marRight w:val="0"/>
          <w:marTop w:val="0"/>
          <w:marBottom w:val="75"/>
          <w:divBdr>
            <w:top w:val="none" w:sz="0" w:space="0" w:color="auto"/>
            <w:left w:val="none" w:sz="0" w:space="0" w:color="auto"/>
            <w:bottom w:val="none" w:sz="0" w:space="0" w:color="auto"/>
            <w:right w:val="none" w:sz="0" w:space="0" w:color="auto"/>
          </w:divBdr>
        </w:div>
      </w:divsChild>
    </w:div>
    <w:div w:id="931205128">
      <w:bodyDiv w:val="1"/>
      <w:marLeft w:val="0"/>
      <w:marRight w:val="0"/>
      <w:marTop w:val="0"/>
      <w:marBottom w:val="0"/>
      <w:divBdr>
        <w:top w:val="none" w:sz="0" w:space="0" w:color="auto"/>
        <w:left w:val="none" w:sz="0" w:space="0" w:color="auto"/>
        <w:bottom w:val="none" w:sz="0" w:space="0" w:color="auto"/>
        <w:right w:val="none" w:sz="0" w:space="0" w:color="auto"/>
      </w:divBdr>
    </w:div>
    <w:div w:id="962274458">
      <w:bodyDiv w:val="1"/>
      <w:marLeft w:val="0"/>
      <w:marRight w:val="0"/>
      <w:marTop w:val="0"/>
      <w:marBottom w:val="0"/>
      <w:divBdr>
        <w:top w:val="none" w:sz="0" w:space="0" w:color="auto"/>
        <w:left w:val="none" w:sz="0" w:space="0" w:color="auto"/>
        <w:bottom w:val="none" w:sz="0" w:space="0" w:color="auto"/>
        <w:right w:val="none" w:sz="0" w:space="0" w:color="auto"/>
      </w:divBdr>
    </w:div>
    <w:div w:id="1038236599">
      <w:bodyDiv w:val="1"/>
      <w:marLeft w:val="0"/>
      <w:marRight w:val="0"/>
      <w:marTop w:val="0"/>
      <w:marBottom w:val="0"/>
      <w:divBdr>
        <w:top w:val="none" w:sz="0" w:space="0" w:color="auto"/>
        <w:left w:val="none" w:sz="0" w:space="0" w:color="auto"/>
        <w:bottom w:val="none" w:sz="0" w:space="0" w:color="auto"/>
        <w:right w:val="none" w:sz="0" w:space="0" w:color="auto"/>
      </w:divBdr>
    </w:div>
    <w:div w:id="1052853702">
      <w:bodyDiv w:val="1"/>
      <w:marLeft w:val="0"/>
      <w:marRight w:val="0"/>
      <w:marTop w:val="0"/>
      <w:marBottom w:val="0"/>
      <w:divBdr>
        <w:top w:val="none" w:sz="0" w:space="0" w:color="auto"/>
        <w:left w:val="none" w:sz="0" w:space="0" w:color="auto"/>
        <w:bottom w:val="none" w:sz="0" w:space="0" w:color="auto"/>
        <w:right w:val="none" w:sz="0" w:space="0" w:color="auto"/>
      </w:divBdr>
    </w:div>
    <w:div w:id="1066336391">
      <w:bodyDiv w:val="1"/>
      <w:marLeft w:val="0"/>
      <w:marRight w:val="0"/>
      <w:marTop w:val="0"/>
      <w:marBottom w:val="0"/>
      <w:divBdr>
        <w:top w:val="none" w:sz="0" w:space="0" w:color="auto"/>
        <w:left w:val="none" w:sz="0" w:space="0" w:color="auto"/>
        <w:bottom w:val="none" w:sz="0" w:space="0" w:color="auto"/>
        <w:right w:val="none" w:sz="0" w:space="0" w:color="auto"/>
      </w:divBdr>
      <w:divsChild>
        <w:div w:id="236287031">
          <w:marLeft w:val="0"/>
          <w:marRight w:val="0"/>
          <w:marTop w:val="0"/>
          <w:marBottom w:val="0"/>
          <w:divBdr>
            <w:top w:val="none" w:sz="0" w:space="0" w:color="auto"/>
            <w:left w:val="none" w:sz="0" w:space="0" w:color="auto"/>
            <w:bottom w:val="none" w:sz="0" w:space="0" w:color="auto"/>
            <w:right w:val="none" w:sz="0" w:space="0" w:color="auto"/>
          </w:divBdr>
        </w:div>
        <w:div w:id="229971167">
          <w:marLeft w:val="0"/>
          <w:marRight w:val="0"/>
          <w:marTop w:val="0"/>
          <w:marBottom w:val="0"/>
          <w:divBdr>
            <w:top w:val="none" w:sz="0" w:space="0" w:color="auto"/>
            <w:left w:val="none" w:sz="0" w:space="0" w:color="auto"/>
            <w:bottom w:val="none" w:sz="0" w:space="0" w:color="auto"/>
            <w:right w:val="none" w:sz="0" w:space="0" w:color="auto"/>
          </w:divBdr>
        </w:div>
      </w:divsChild>
    </w:div>
    <w:div w:id="1097557130">
      <w:bodyDiv w:val="1"/>
      <w:marLeft w:val="0"/>
      <w:marRight w:val="0"/>
      <w:marTop w:val="0"/>
      <w:marBottom w:val="0"/>
      <w:divBdr>
        <w:top w:val="none" w:sz="0" w:space="0" w:color="auto"/>
        <w:left w:val="none" w:sz="0" w:space="0" w:color="auto"/>
        <w:bottom w:val="none" w:sz="0" w:space="0" w:color="auto"/>
        <w:right w:val="none" w:sz="0" w:space="0" w:color="auto"/>
      </w:divBdr>
    </w:div>
    <w:div w:id="1099178379">
      <w:bodyDiv w:val="1"/>
      <w:marLeft w:val="0"/>
      <w:marRight w:val="0"/>
      <w:marTop w:val="0"/>
      <w:marBottom w:val="0"/>
      <w:divBdr>
        <w:top w:val="none" w:sz="0" w:space="0" w:color="auto"/>
        <w:left w:val="none" w:sz="0" w:space="0" w:color="auto"/>
        <w:bottom w:val="none" w:sz="0" w:space="0" w:color="auto"/>
        <w:right w:val="none" w:sz="0" w:space="0" w:color="auto"/>
      </w:divBdr>
    </w:div>
    <w:div w:id="1154830614">
      <w:bodyDiv w:val="1"/>
      <w:marLeft w:val="0"/>
      <w:marRight w:val="0"/>
      <w:marTop w:val="0"/>
      <w:marBottom w:val="0"/>
      <w:divBdr>
        <w:top w:val="none" w:sz="0" w:space="0" w:color="auto"/>
        <w:left w:val="none" w:sz="0" w:space="0" w:color="auto"/>
        <w:bottom w:val="none" w:sz="0" w:space="0" w:color="auto"/>
        <w:right w:val="none" w:sz="0" w:space="0" w:color="auto"/>
      </w:divBdr>
    </w:div>
    <w:div w:id="1160119448">
      <w:bodyDiv w:val="1"/>
      <w:marLeft w:val="0"/>
      <w:marRight w:val="0"/>
      <w:marTop w:val="0"/>
      <w:marBottom w:val="0"/>
      <w:divBdr>
        <w:top w:val="none" w:sz="0" w:space="0" w:color="auto"/>
        <w:left w:val="none" w:sz="0" w:space="0" w:color="auto"/>
        <w:bottom w:val="none" w:sz="0" w:space="0" w:color="auto"/>
        <w:right w:val="none" w:sz="0" w:space="0" w:color="auto"/>
      </w:divBdr>
    </w:div>
    <w:div w:id="1187907519">
      <w:bodyDiv w:val="1"/>
      <w:marLeft w:val="0"/>
      <w:marRight w:val="0"/>
      <w:marTop w:val="0"/>
      <w:marBottom w:val="0"/>
      <w:divBdr>
        <w:top w:val="none" w:sz="0" w:space="0" w:color="auto"/>
        <w:left w:val="none" w:sz="0" w:space="0" w:color="auto"/>
        <w:bottom w:val="none" w:sz="0" w:space="0" w:color="auto"/>
        <w:right w:val="none" w:sz="0" w:space="0" w:color="auto"/>
      </w:divBdr>
    </w:div>
    <w:div w:id="1220946472">
      <w:bodyDiv w:val="1"/>
      <w:marLeft w:val="0"/>
      <w:marRight w:val="0"/>
      <w:marTop w:val="0"/>
      <w:marBottom w:val="0"/>
      <w:divBdr>
        <w:top w:val="none" w:sz="0" w:space="0" w:color="auto"/>
        <w:left w:val="none" w:sz="0" w:space="0" w:color="auto"/>
        <w:bottom w:val="none" w:sz="0" w:space="0" w:color="auto"/>
        <w:right w:val="none" w:sz="0" w:space="0" w:color="auto"/>
      </w:divBdr>
    </w:div>
    <w:div w:id="1258711825">
      <w:bodyDiv w:val="1"/>
      <w:marLeft w:val="0"/>
      <w:marRight w:val="0"/>
      <w:marTop w:val="0"/>
      <w:marBottom w:val="0"/>
      <w:divBdr>
        <w:top w:val="none" w:sz="0" w:space="0" w:color="auto"/>
        <w:left w:val="none" w:sz="0" w:space="0" w:color="auto"/>
        <w:bottom w:val="none" w:sz="0" w:space="0" w:color="auto"/>
        <w:right w:val="none" w:sz="0" w:space="0" w:color="auto"/>
      </w:divBdr>
      <w:divsChild>
        <w:div w:id="342785012">
          <w:marLeft w:val="0"/>
          <w:marRight w:val="0"/>
          <w:marTop w:val="0"/>
          <w:marBottom w:val="75"/>
          <w:divBdr>
            <w:top w:val="none" w:sz="0" w:space="0" w:color="auto"/>
            <w:left w:val="none" w:sz="0" w:space="0" w:color="auto"/>
            <w:bottom w:val="none" w:sz="0" w:space="0" w:color="auto"/>
            <w:right w:val="none" w:sz="0" w:space="0" w:color="auto"/>
          </w:divBdr>
        </w:div>
        <w:div w:id="1998069594">
          <w:marLeft w:val="0"/>
          <w:marRight w:val="0"/>
          <w:marTop w:val="0"/>
          <w:marBottom w:val="75"/>
          <w:divBdr>
            <w:top w:val="none" w:sz="0" w:space="0" w:color="auto"/>
            <w:left w:val="none" w:sz="0" w:space="0" w:color="auto"/>
            <w:bottom w:val="none" w:sz="0" w:space="0" w:color="auto"/>
            <w:right w:val="none" w:sz="0" w:space="0" w:color="auto"/>
          </w:divBdr>
        </w:div>
      </w:divsChild>
    </w:div>
    <w:div w:id="1277442302">
      <w:bodyDiv w:val="1"/>
      <w:marLeft w:val="0"/>
      <w:marRight w:val="0"/>
      <w:marTop w:val="0"/>
      <w:marBottom w:val="0"/>
      <w:divBdr>
        <w:top w:val="none" w:sz="0" w:space="0" w:color="auto"/>
        <w:left w:val="none" w:sz="0" w:space="0" w:color="auto"/>
        <w:bottom w:val="none" w:sz="0" w:space="0" w:color="auto"/>
        <w:right w:val="none" w:sz="0" w:space="0" w:color="auto"/>
      </w:divBdr>
    </w:div>
    <w:div w:id="1323924803">
      <w:bodyDiv w:val="1"/>
      <w:marLeft w:val="0"/>
      <w:marRight w:val="0"/>
      <w:marTop w:val="0"/>
      <w:marBottom w:val="0"/>
      <w:divBdr>
        <w:top w:val="none" w:sz="0" w:space="0" w:color="auto"/>
        <w:left w:val="none" w:sz="0" w:space="0" w:color="auto"/>
        <w:bottom w:val="none" w:sz="0" w:space="0" w:color="auto"/>
        <w:right w:val="none" w:sz="0" w:space="0" w:color="auto"/>
      </w:divBdr>
    </w:div>
    <w:div w:id="1395394355">
      <w:bodyDiv w:val="1"/>
      <w:marLeft w:val="0"/>
      <w:marRight w:val="0"/>
      <w:marTop w:val="0"/>
      <w:marBottom w:val="0"/>
      <w:divBdr>
        <w:top w:val="none" w:sz="0" w:space="0" w:color="auto"/>
        <w:left w:val="none" w:sz="0" w:space="0" w:color="auto"/>
        <w:bottom w:val="none" w:sz="0" w:space="0" w:color="auto"/>
        <w:right w:val="none" w:sz="0" w:space="0" w:color="auto"/>
      </w:divBdr>
      <w:divsChild>
        <w:div w:id="1929532395">
          <w:marLeft w:val="0"/>
          <w:marRight w:val="0"/>
          <w:marTop w:val="0"/>
          <w:marBottom w:val="75"/>
          <w:divBdr>
            <w:top w:val="none" w:sz="0" w:space="0" w:color="auto"/>
            <w:left w:val="none" w:sz="0" w:space="0" w:color="auto"/>
            <w:bottom w:val="none" w:sz="0" w:space="0" w:color="auto"/>
            <w:right w:val="none" w:sz="0" w:space="0" w:color="auto"/>
          </w:divBdr>
        </w:div>
        <w:div w:id="282468383">
          <w:marLeft w:val="0"/>
          <w:marRight w:val="0"/>
          <w:marTop w:val="0"/>
          <w:marBottom w:val="75"/>
          <w:divBdr>
            <w:top w:val="none" w:sz="0" w:space="0" w:color="auto"/>
            <w:left w:val="none" w:sz="0" w:space="0" w:color="auto"/>
            <w:bottom w:val="none" w:sz="0" w:space="0" w:color="auto"/>
            <w:right w:val="none" w:sz="0" w:space="0" w:color="auto"/>
          </w:divBdr>
        </w:div>
      </w:divsChild>
    </w:div>
    <w:div w:id="1417702937">
      <w:bodyDiv w:val="1"/>
      <w:marLeft w:val="0"/>
      <w:marRight w:val="0"/>
      <w:marTop w:val="0"/>
      <w:marBottom w:val="0"/>
      <w:divBdr>
        <w:top w:val="none" w:sz="0" w:space="0" w:color="auto"/>
        <w:left w:val="none" w:sz="0" w:space="0" w:color="auto"/>
        <w:bottom w:val="none" w:sz="0" w:space="0" w:color="auto"/>
        <w:right w:val="none" w:sz="0" w:space="0" w:color="auto"/>
      </w:divBdr>
    </w:div>
    <w:div w:id="1470977628">
      <w:bodyDiv w:val="1"/>
      <w:marLeft w:val="0"/>
      <w:marRight w:val="0"/>
      <w:marTop w:val="0"/>
      <w:marBottom w:val="0"/>
      <w:divBdr>
        <w:top w:val="none" w:sz="0" w:space="0" w:color="auto"/>
        <w:left w:val="none" w:sz="0" w:space="0" w:color="auto"/>
        <w:bottom w:val="none" w:sz="0" w:space="0" w:color="auto"/>
        <w:right w:val="none" w:sz="0" w:space="0" w:color="auto"/>
      </w:divBdr>
    </w:div>
    <w:div w:id="1501122837">
      <w:bodyDiv w:val="1"/>
      <w:marLeft w:val="0"/>
      <w:marRight w:val="0"/>
      <w:marTop w:val="0"/>
      <w:marBottom w:val="0"/>
      <w:divBdr>
        <w:top w:val="none" w:sz="0" w:space="0" w:color="auto"/>
        <w:left w:val="none" w:sz="0" w:space="0" w:color="auto"/>
        <w:bottom w:val="none" w:sz="0" w:space="0" w:color="auto"/>
        <w:right w:val="none" w:sz="0" w:space="0" w:color="auto"/>
      </w:divBdr>
      <w:divsChild>
        <w:div w:id="1320117114">
          <w:marLeft w:val="0"/>
          <w:marRight w:val="0"/>
          <w:marTop w:val="0"/>
          <w:marBottom w:val="75"/>
          <w:divBdr>
            <w:top w:val="none" w:sz="0" w:space="0" w:color="auto"/>
            <w:left w:val="none" w:sz="0" w:space="0" w:color="auto"/>
            <w:bottom w:val="none" w:sz="0" w:space="0" w:color="auto"/>
            <w:right w:val="none" w:sz="0" w:space="0" w:color="auto"/>
          </w:divBdr>
        </w:div>
        <w:div w:id="1501047463">
          <w:marLeft w:val="0"/>
          <w:marRight w:val="0"/>
          <w:marTop w:val="0"/>
          <w:marBottom w:val="75"/>
          <w:divBdr>
            <w:top w:val="none" w:sz="0" w:space="0" w:color="auto"/>
            <w:left w:val="none" w:sz="0" w:space="0" w:color="auto"/>
            <w:bottom w:val="none" w:sz="0" w:space="0" w:color="auto"/>
            <w:right w:val="none" w:sz="0" w:space="0" w:color="auto"/>
          </w:divBdr>
        </w:div>
      </w:divsChild>
    </w:div>
    <w:div w:id="1542202748">
      <w:bodyDiv w:val="1"/>
      <w:marLeft w:val="0"/>
      <w:marRight w:val="0"/>
      <w:marTop w:val="0"/>
      <w:marBottom w:val="0"/>
      <w:divBdr>
        <w:top w:val="none" w:sz="0" w:space="0" w:color="auto"/>
        <w:left w:val="none" w:sz="0" w:space="0" w:color="auto"/>
        <w:bottom w:val="none" w:sz="0" w:space="0" w:color="auto"/>
        <w:right w:val="none" w:sz="0" w:space="0" w:color="auto"/>
      </w:divBdr>
    </w:div>
    <w:div w:id="1574588432">
      <w:bodyDiv w:val="1"/>
      <w:marLeft w:val="0"/>
      <w:marRight w:val="0"/>
      <w:marTop w:val="0"/>
      <w:marBottom w:val="0"/>
      <w:divBdr>
        <w:top w:val="none" w:sz="0" w:space="0" w:color="auto"/>
        <w:left w:val="none" w:sz="0" w:space="0" w:color="auto"/>
        <w:bottom w:val="none" w:sz="0" w:space="0" w:color="auto"/>
        <w:right w:val="none" w:sz="0" w:space="0" w:color="auto"/>
      </w:divBdr>
      <w:divsChild>
        <w:div w:id="99421808">
          <w:marLeft w:val="0"/>
          <w:marRight w:val="0"/>
          <w:marTop w:val="0"/>
          <w:marBottom w:val="0"/>
          <w:divBdr>
            <w:top w:val="none" w:sz="0" w:space="0" w:color="auto"/>
            <w:left w:val="none" w:sz="0" w:space="0" w:color="auto"/>
            <w:bottom w:val="none" w:sz="0" w:space="0" w:color="auto"/>
            <w:right w:val="none" w:sz="0" w:space="0" w:color="auto"/>
          </w:divBdr>
        </w:div>
        <w:div w:id="2082946558">
          <w:marLeft w:val="0"/>
          <w:marRight w:val="0"/>
          <w:marTop w:val="0"/>
          <w:marBottom w:val="0"/>
          <w:divBdr>
            <w:top w:val="none" w:sz="0" w:space="0" w:color="auto"/>
            <w:left w:val="none" w:sz="0" w:space="0" w:color="auto"/>
            <w:bottom w:val="none" w:sz="0" w:space="0" w:color="auto"/>
            <w:right w:val="none" w:sz="0" w:space="0" w:color="auto"/>
          </w:divBdr>
        </w:div>
      </w:divsChild>
    </w:div>
    <w:div w:id="1623338913">
      <w:bodyDiv w:val="1"/>
      <w:marLeft w:val="0"/>
      <w:marRight w:val="0"/>
      <w:marTop w:val="0"/>
      <w:marBottom w:val="0"/>
      <w:divBdr>
        <w:top w:val="none" w:sz="0" w:space="0" w:color="auto"/>
        <w:left w:val="none" w:sz="0" w:space="0" w:color="auto"/>
        <w:bottom w:val="none" w:sz="0" w:space="0" w:color="auto"/>
        <w:right w:val="none" w:sz="0" w:space="0" w:color="auto"/>
      </w:divBdr>
    </w:div>
    <w:div w:id="1636134489">
      <w:bodyDiv w:val="1"/>
      <w:marLeft w:val="0"/>
      <w:marRight w:val="0"/>
      <w:marTop w:val="0"/>
      <w:marBottom w:val="0"/>
      <w:divBdr>
        <w:top w:val="none" w:sz="0" w:space="0" w:color="auto"/>
        <w:left w:val="none" w:sz="0" w:space="0" w:color="auto"/>
        <w:bottom w:val="none" w:sz="0" w:space="0" w:color="auto"/>
        <w:right w:val="none" w:sz="0" w:space="0" w:color="auto"/>
      </w:divBdr>
    </w:div>
    <w:div w:id="1712342381">
      <w:bodyDiv w:val="1"/>
      <w:marLeft w:val="0"/>
      <w:marRight w:val="0"/>
      <w:marTop w:val="0"/>
      <w:marBottom w:val="0"/>
      <w:divBdr>
        <w:top w:val="none" w:sz="0" w:space="0" w:color="auto"/>
        <w:left w:val="none" w:sz="0" w:space="0" w:color="auto"/>
        <w:bottom w:val="none" w:sz="0" w:space="0" w:color="auto"/>
        <w:right w:val="none" w:sz="0" w:space="0" w:color="auto"/>
      </w:divBdr>
      <w:divsChild>
        <w:div w:id="1962178448">
          <w:marLeft w:val="0"/>
          <w:marRight w:val="0"/>
          <w:marTop w:val="0"/>
          <w:marBottom w:val="0"/>
          <w:divBdr>
            <w:top w:val="none" w:sz="0" w:space="0" w:color="auto"/>
            <w:left w:val="none" w:sz="0" w:space="0" w:color="auto"/>
            <w:bottom w:val="none" w:sz="0" w:space="0" w:color="auto"/>
            <w:right w:val="none" w:sz="0" w:space="0" w:color="auto"/>
          </w:divBdr>
        </w:div>
        <w:div w:id="2017611170">
          <w:marLeft w:val="0"/>
          <w:marRight w:val="0"/>
          <w:marTop w:val="0"/>
          <w:marBottom w:val="0"/>
          <w:divBdr>
            <w:top w:val="none" w:sz="0" w:space="0" w:color="auto"/>
            <w:left w:val="none" w:sz="0" w:space="0" w:color="auto"/>
            <w:bottom w:val="none" w:sz="0" w:space="0" w:color="auto"/>
            <w:right w:val="none" w:sz="0" w:space="0" w:color="auto"/>
          </w:divBdr>
        </w:div>
      </w:divsChild>
    </w:div>
    <w:div w:id="1714498742">
      <w:bodyDiv w:val="1"/>
      <w:marLeft w:val="0"/>
      <w:marRight w:val="0"/>
      <w:marTop w:val="0"/>
      <w:marBottom w:val="0"/>
      <w:divBdr>
        <w:top w:val="none" w:sz="0" w:space="0" w:color="auto"/>
        <w:left w:val="none" w:sz="0" w:space="0" w:color="auto"/>
        <w:bottom w:val="none" w:sz="0" w:space="0" w:color="auto"/>
        <w:right w:val="none" w:sz="0" w:space="0" w:color="auto"/>
      </w:divBdr>
    </w:div>
    <w:div w:id="1737390669">
      <w:bodyDiv w:val="1"/>
      <w:marLeft w:val="0"/>
      <w:marRight w:val="0"/>
      <w:marTop w:val="0"/>
      <w:marBottom w:val="0"/>
      <w:divBdr>
        <w:top w:val="none" w:sz="0" w:space="0" w:color="auto"/>
        <w:left w:val="none" w:sz="0" w:space="0" w:color="auto"/>
        <w:bottom w:val="none" w:sz="0" w:space="0" w:color="auto"/>
        <w:right w:val="none" w:sz="0" w:space="0" w:color="auto"/>
      </w:divBdr>
    </w:div>
    <w:div w:id="1791243841">
      <w:bodyDiv w:val="1"/>
      <w:marLeft w:val="0"/>
      <w:marRight w:val="0"/>
      <w:marTop w:val="0"/>
      <w:marBottom w:val="0"/>
      <w:divBdr>
        <w:top w:val="none" w:sz="0" w:space="0" w:color="auto"/>
        <w:left w:val="none" w:sz="0" w:space="0" w:color="auto"/>
        <w:bottom w:val="none" w:sz="0" w:space="0" w:color="auto"/>
        <w:right w:val="none" w:sz="0" w:space="0" w:color="auto"/>
      </w:divBdr>
    </w:div>
    <w:div w:id="1797328097">
      <w:bodyDiv w:val="1"/>
      <w:marLeft w:val="0"/>
      <w:marRight w:val="0"/>
      <w:marTop w:val="0"/>
      <w:marBottom w:val="0"/>
      <w:divBdr>
        <w:top w:val="none" w:sz="0" w:space="0" w:color="auto"/>
        <w:left w:val="none" w:sz="0" w:space="0" w:color="auto"/>
        <w:bottom w:val="none" w:sz="0" w:space="0" w:color="auto"/>
        <w:right w:val="none" w:sz="0" w:space="0" w:color="auto"/>
      </w:divBdr>
    </w:div>
    <w:div w:id="1799831042">
      <w:bodyDiv w:val="1"/>
      <w:marLeft w:val="0"/>
      <w:marRight w:val="0"/>
      <w:marTop w:val="0"/>
      <w:marBottom w:val="0"/>
      <w:divBdr>
        <w:top w:val="none" w:sz="0" w:space="0" w:color="auto"/>
        <w:left w:val="none" w:sz="0" w:space="0" w:color="auto"/>
        <w:bottom w:val="none" w:sz="0" w:space="0" w:color="auto"/>
        <w:right w:val="none" w:sz="0" w:space="0" w:color="auto"/>
      </w:divBdr>
    </w:div>
    <w:div w:id="1804154992">
      <w:bodyDiv w:val="1"/>
      <w:marLeft w:val="0"/>
      <w:marRight w:val="0"/>
      <w:marTop w:val="0"/>
      <w:marBottom w:val="0"/>
      <w:divBdr>
        <w:top w:val="none" w:sz="0" w:space="0" w:color="auto"/>
        <w:left w:val="none" w:sz="0" w:space="0" w:color="auto"/>
        <w:bottom w:val="none" w:sz="0" w:space="0" w:color="auto"/>
        <w:right w:val="none" w:sz="0" w:space="0" w:color="auto"/>
      </w:divBdr>
    </w:div>
    <w:div w:id="1857036883">
      <w:bodyDiv w:val="1"/>
      <w:marLeft w:val="0"/>
      <w:marRight w:val="0"/>
      <w:marTop w:val="0"/>
      <w:marBottom w:val="0"/>
      <w:divBdr>
        <w:top w:val="none" w:sz="0" w:space="0" w:color="auto"/>
        <w:left w:val="none" w:sz="0" w:space="0" w:color="auto"/>
        <w:bottom w:val="none" w:sz="0" w:space="0" w:color="auto"/>
        <w:right w:val="none" w:sz="0" w:space="0" w:color="auto"/>
      </w:divBdr>
    </w:div>
    <w:div w:id="1913662278">
      <w:bodyDiv w:val="1"/>
      <w:marLeft w:val="0"/>
      <w:marRight w:val="0"/>
      <w:marTop w:val="0"/>
      <w:marBottom w:val="0"/>
      <w:divBdr>
        <w:top w:val="none" w:sz="0" w:space="0" w:color="auto"/>
        <w:left w:val="none" w:sz="0" w:space="0" w:color="auto"/>
        <w:bottom w:val="none" w:sz="0" w:space="0" w:color="auto"/>
        <w:right w:val="none" w:sz="0" w:space="0" w:color="auto"/>
      </w:divBdr>
    </w:div>
    <w:div w:id="1952395397">
      <w:bodyDiv w:val="1"/>
      <w:marLeft w:val="0"/>
      <w:marRight w:val="0"/>
      <w:marTop w:val="0"/>
      <w:marBottom w:val="0"/>
      <w:divBdr>
        <w:top w:val="none" w:sz="0" w:space="0" w:color="auto"/>
        <w:left w:val="none" w:sz="0" w:space="0" w:color="auto"/>
        <w:bottom w:val="none" w:sz="0" w:space="0" w:color="auto"/>
        <w:right w:val="none" w:sz="0" w:space="0" w:color="auto"/>
      </w:divBdr>
    </w:div>
    <w:div w:id="1985155882">
      <w:bodyDiv w:val="1"/>
      <w:marLeft w:val="0"/>
      <w:marRight w:val="0"/>
      <w:marTop w:val="0"/>
      <w:marBottom w:val="0"/>
      <w:divBdr>
        <w:top w:val="none" w:sz="0" w:space="0" w:color="auto"/>
        <w:left w:val="none" w:sz="0" w:space="0" w:color="auto"/>
        <w:bottom w:val="none" w:sz="0" w:space="0" w:color="auto"/>
        <w:right w:val="none" w:sz="0" w:space="0" w:color="auto"/>
      </w:divBdr>
    </w:div>
    <w:div w:id="2015642114">
      <w:bodyDiv w:val="1"/>
      <w:marLeft w:val="0"/>
      <w:marRight w:val="0"/>
      <w:marTop w:val="0"/>
      <w:marBottom w:val="0"/>
      <w:divBdr>
        <w:top w:val="none" w:sz="0" w:space="0" w:color="auto"/>
        <w:left w:val="none" w:sz="0" w:space="0" w:color="auto"/>
        <w:bottom w:val="none" w:sz="0" w:space="0" w:color="auto"/>
        <w:right w:val="none" w:sz="0" w:space="0" w:color="auto"/>
      </w:divBdr>
    </w:div>
    <w:div w:id="2074424282">
      <w:bodyDiv w:val="1"/>
      <w:marLeft w:val="0"/>
      <w:marRight w:val="0"/>
      <w:marTop w:val="0"/>
      <w:marBottom w:val="0"/>
      <w:divBdr>
        <w:top w:val="none" w:sz="0" w:space="0" w:color="auto"/>
        <w:left w:val="none" w:sz="0" w:space="0" w:color="auto"/>
        <w:bottom w:val="none" w:sz="0" w:space="0" w:color="auto"/>
        <w:right w:val="none" w:sz="0" w:space="0" w:color="auto"/>
      </w:divBdr>
    </w:div>
    <w:div w:id="2117870351">
      <w:bodyDiv w:val="1"/>
      <w:marLeft w:val="0"/>
      <w:marRight w:val="0"/>
      <w:marTop w:val="0"/>
      <w:marBottom w:val="0"/>
      <w:divBdr>
        <w:top w:val="none" w:sz="0" w:space="0" w:color="auto"/>
        <w:left w:val="none" w:sz="0" w:space="0" w:color="auto"/>
        <w:bottom w:val="none" w:sz="0" w:space="0" w:color="auto"/>
        <w:right w:val="none" w:sz="0" w:space="0" w:color="auto"/>
      </w:divBdr>
    </w:div>
    <w:div w:id="213308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kodeks://link/d?nd=902025703"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kodeks://link/d?nd=420256310&amp;prevdoc=44212814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kodeks://link/d?nd=902025703&amp;mark=000000000000000000000000000000000000000000000000006540IN&amp;mark=000000000000000000000000000000000000000000000000006540I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kodeks://link/d?nd=420256310&amp;prevdoc=44212814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kodeks://link/d?nd=420256310&amp;prevdoc=442128149"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kodeks://link/d?nd=9046215&amp;prevdoc=442128149" TargetMode="External"/><Relationship Id="rId10" Type="http://schemas.openxmlformats.org/officeDocument/2006/relationships/image" Target="media/image3.jpeg"/><Relationship Id="rId19" Type="http://schemas.openxmlformats.org/officeDocument/2006/relationships/hyperlink" Target="kodeks://link/d?nd=420256310&amp;prevdoc=44212814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kodeks://link/d?nd=420256310&amp;prevdoc=4421281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4565</Words>
  <Characters>26023</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PS</cp:lastModifiedBy>
  <cp:revision>2</cp:revision>
  <cp:lastPrinted>2020-08-07T06:20:00Z</cp:lastPrinted>
  <dcterms:created xsi:type="dcterms:W3CDTF">2023-10-30T10:17:00Z</dcterms:created>
  <dcterms:modified xsi:type="dcterms:W3CDTF">2023-10-30T10:17:00Z</dcterms:modified>
</cp:coreProperties>
</file>