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88B" w:rsidRDefault="00D0688B" w:rsidP="00D0688B">
      <w:pPr>
        <w:shd w:val="clear" w:color="auto" w:fill="FFFFFF"/>
        <w:autoSpaceDE w:val="0"/>
        <w:autoSpaceDN w:val="0"/>
        <w:adjustRightInd w:val="0"/>
        <w:spacing w:line="276" w:lineRule="auto"/>
        <w:jc w:val="center"/>
        <w:rPr>
          <w:b/>
          <w:bCs/>
          <w:color w:val="000000"/>
          <w:sz w:val="28"/>
          <w:szCs w:val="28"/>
        </w:rPr>
      </w:pPr>
      <w:r>
        <w:rPr>
          <w:b/>
          <w:noProof/>
          <w:color w:val="000000"/>
          <w:sz w:val="28"/>
          <w:szCs w:val="28"/>
        </w:rPr>
        <w:drawing>
          <wp:inline distT="0" distB="0" distL="0" distR="0">
            <wp:extent cx="639445" cy="930275"/>
            <wp:effectExtent l="19050" t="0" r="8255" b="0"/>
            <wp:docPr id="1"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а штампик"/>
                    <pic:cNvPicPr>
                      <a:picLocks noChangeAspect="1" noChangeArrowheads="1"/>
                    </pic:cNvPicPr>
                  </pic:nvPicPr>
                  <pic:blipFill>
                    <a:blip r:embed="rId6" cstate="print"/>
                    <a:srcRect/>
                    <a:stretch>
                      <a:fillRect/>
                    </a:stretch>
                  </pic:blipFill>
                  <pic:spPr bwMode="auto">
                    <a:xfrm>
                      <a:off x="0" y="0"/>
                      <a:ext cx="639445" cy="930275"/>
                    </a:xfrm>
                    <a:prstGeom prst="rect">
                      <a:avLst/>
                    </a:prstGeom>
                    <a:noFill/>
                    <a:ln w="9525">
                      <a:noFill/>
                      <a:miter lim="800000"/>
                      <a:headEnd/>
                      <a:tailEnd/>
                    </a:ln>
                  </pic:spPr>
                </pic:pic>
              </a:graphicData>
            </a:graphic>
          </wp:inline>
        </w:drawing>
      </w:r>
    </w:p>
    <w:p w:rsidR="00D0688B" w:rsidRDefault="00D0688B" w:rsidP="00D0688B">
      <w:pPr>
        <w:spacing w:line="276" w:lineRule="auto"/>
        <w:jc w:val="center"/>
        <w:rPr>
          <w:b/>
          <w:sz w:val="28"/>
          <w:szCs w:val="28"/>
        </w:rPr>
      </w:pPr>
      <w:r>
        <w:rPr>
          <w:b/>
          <w:sz w:val="28"/>
          <w:szCs w:val="28"/>
        </w:rPr>
        <w:t>Ханты - Мансийский автономный округ – Югра</w:t>
      </w:r>
    </w:p>
    <w:p w:rsidR="00D0688B" w:rsidRDefault="00D0688B" w:rsidP="00D0688B">
      <w:pPr>
        <w:pStyle w:val="a3"/>
        <w:spacing w:line="276" w:lineRule="auto"/>
        <w:rPr>
          <w:sz w:val="28"/>
          <w:szCs w:val="28"/>
        </w:rPr>
      </w:pPr>
      <w:r>
        <w:rPr>
          <w:sz w:val="28"/>
          <w:szCs w:val="28"/>
        </w:rPr>
        <w:t>Советский  район</w:t>
      </w:r>
    </w:p>
    <w:p w:rsidR="00D0688B" w:rsidRDefault="00D0688B" w:rsidP="00D0688B">
      <w:pPr>
        <w:spacing w:line="276" w:lineRule="auto"/>
        <w:jc w:val="center"/>
        <w:rPr>
          <w:b/>
          <w:sz w:val="40"/>
          <w:szCs w:val="40"/>
        </w:rPr>
      </w:pPr>
      <w:r>
        <w:rPr>
          <w:b/>
          <w:sz w:val="40"/>
          <w:szCs w:val="40"/>
        </w:rPr>
        <w:t>СОВЕТ   ДЕПУТАТОВ</w:t>
      </w:r>
    </w:p>
    <w:p w:rsidR="00D0688B" w:rsidRDefault="00D0688B" w:rsidP="00D0688B">
      <w:pPr>
        <w:pStyle w:val="a3"/>
        <w:spacing w:line="276" w:lineRule="auto"/>
        <w:rPr>
          <w:sz w:val="40"/>
          <w:szCs w:val="40"/>
        </w:rPr>
      </w:pPr>
      <w:r>
        <w:rPr>
          <w:sz w:val="40"/>
          <w:szCs w:val="40"/>
        </w:rPr>
        <w:t xml:space="preserve">ГОРОДСКОГО ПОСЕЛЕНИЯ </w:t>
      </w:r>
      <w:proofErr w:type="gramStart"/>
      <w:r>
        <w:rPr>
          <w:sz w:val="40"/>
          <w:szCs w:val="40"/>
        </w:rPr>
        <w:t>ТАЁЖНЫЙ</w:t>
      </w:r>
      <w:proofErr w:type="gramEnd"/>
    </w:p>
    <w:p w:rsidR="00D0688B" w:rsidRDefault="00D0688B" w:rsidP="00D0688B">
      <w:pPr>
        <w:spacing w:line="276" w:lineRule="auto"/>
        <w:rPr>
          <w:sz w:val="20"/>
          <w:szCs w:val="20"/>
        </w:rPr>
      </w:pPr>
      <w:r>
        <w:tab/>
      </w:r>
      <w:r>
        <w:tab/>
      </w:r>
      <w:r>
        <w:rPr>
          <w:b/>
          <w:sz w:val="36"/>
          <w:u w:val="single"/>
        </w:rPr>
        <w:t xml:space="preserve">                                                                                      </w:t>
      </w:r>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D0688B" w:rsidTr="00D0688B">
        <w:trPr>
          <w:trHeight w:val="100"/>
        </w:trPr>
        <w:tc>
          <w:tcPr>
            <w:tcW w:w="9540" w:type="dxa"/>
            <w:tcBorders>
              <w:top w:val="double" w:sz="12" w:space="0" w:color="auto"/>
              <w:left w:val="nil"/>
              <w:bottom w:val="nil"/>
              <w:right w:val="nil"/>
            </w:tcBorders>
          </w:tcPr>
          <w:p w:rsidR="00D0688B" w:rsidRDefault="00D0688B">
            <w:pPr>
              <w:spacing w:line="276" w:lineRule="auto"/>
              <w:ind w:right="639"/>
              <w:rPr>
                <w:b/>
              </w:rPr>
            </w:pPr>
          </w:p>
        </w:tc>
      </w:tr>
    </w:tbl>
    <w:p w:rsidR="00BF6A11" w:rsidRDefault="00D0688B" w:rsidP="00A1040B">
      <w:pPr>
        <w:spacing w:line="276" w:lineRule="auto"/>
        <w:ind w:right="-5"/>
        <w:jc w:val="center"/>
        <w:rPr>
          <w:b/>
          <w:sz w:val="48"/>
          <w:szCs w:val="48"/>
        </w:rPr>
      </w:pPr>
      <w:proofErr w:type="gramStart"/>
      <w:r>
        <w:rPr>
          <w:b/>
          <w:sz w:val="48"/>
          <w:szCs w:val="48"/>
        </w:rPr>
        <w:t>Р</w:t>
      </w:r>
      <w:proofErr w:type="gramEnd"/>
      <w:r>
        <w:rPr>
          <w:b/>
          <w:sz w:val="48"/>
          <w:szCs w:val="48"/>
        </w:rPr>
        <w:t xml:space="preserve"> Е Ш Е Н И Е</w:t>
      </w:r>
      <w:r w:rsidR="000617B5">
        <w:rPr>
          <w:b/>
          <w:sz w:val="48"/>
          <w:szCs w:val="48"/>
        </w:rPr>
        <w:t xml:space="preserve"> </w:t>
      </w:r>
    </w:p>
    <w:p w:rsidR="0084039D" w:rsidRDefault="005772F9" w:rsidP="00B348E2">
      <w:pPr>
        <w:spacing w:line="276" w:lineRule="auto"/>
        <w:ind w:right="-5"/>
        <w:jc w:val="both"/>
      </w:pPr>
      <w:r>
        <w:t xml:space="preserve"> </w:t>
      </w:r>
      <w:r w:rsidR="00BB63BD">
        <w:t xml:space="preserve"> </w:t>
      </w:r>
      <w:r w:rsidR="00307DF6">
        <w:t>30 сентября</w:t>
      </w:r>
      <w:r w:rsidR="00DD5040">
        <w:t xml:space="preserve"> </w:t>
      </w:r>
      <w:r w:rsidR="000617B5">
        <w:t>2021</w:t>
      </w:r>
      <w:r w:rsidR="00BF6A11" w:rsidRPr="00BF6A11">
        <w:t xml:space="preserve"> года</w:t>
      </w:r>
      <w:r w:rsidR="00BF6A11" w:rsidRPr="00BF6A11">
        <w:tab/>
      </w:r>
      <w:r w:rsidR="00BF6A11" w:rsidRPr="00BF6A11">
        <w:tab/>
      </w:r>
      <w:r w:rsidR="00BF6A11" w:rsidRPr="00BF6A11">
        <w:tab/>
      </w:r>
      <w:r w:rsidR="00BF6A11" w:rsidRPr="00BF6A11">
        <w:tab/>
      </w:r>
      <w:r w:rsidR="00BF6A11" w:rsidRPr="00BF6A11">
        <w:tab/>
      </w:r>
      <w:r w:rsidR="00BF6A11" w:rsidRPr="00BF6A11">
        <w:tab/>
      </w:r>
      <w:r w:rsidR="00BF6A11" w:rsidRPr="00BF6A11">
        <w:tab/>
      </w:r>
      <w:r w:rsidR="00BF6A11" w:rsidRPr="00BF6A11">
        <w:tab/>
      </w:r>
      <w:r w:rsidR="00BF6A11">
        <w:t xml:space="preserve">     </w:t>
      </w:r>
      <w:r w:rsidR="00BB63BD">
        <w:t xml:space="preserve">          </w:t>
      </w:r>
      <w:r>
        <w:t xml:space="preserve">    </w:t>
      </w:r>
      <w:r w:rsidR="00BF6A11" w:rsidRPr="00BF6A11">
        <w:t xml:space="preserve">№ </w:t>
      </w:r>
      <w:r w:rsidR="00307DF6">
        <w:t>150</w:t>
      </w:r>
      <w:bookmarkStart w:id="0" w:name="_GoBack"/>
      <w:bookmarkEnd w:id="0"/>
    </w:p>
    <w:p w:rsidR="00B348E2" w:rsidRDefault="00B348E2" w:rsidP="00B348E2">
      <w:pPr>
        <w:spacing w:line="276" w:lineRule="auto"/>
        <w:ind w:right="-5"/>
        <w:jc w:val="both"/>
        <w:rPr>
          <w:b/>
          <w:color w:val="000000"/>
        </w:rPr>
      </w:pPr>
    </w:p>
    <w:p w:rsidR="0049300E" w:rsidRPr="00B64687" w:rsidRDefault="0049300E" w:rsidP="002C1DE1">
      <w:pPr>
        <w:widowControl w:val="0"/>
        <w:suppressAutoHyphens/>
        <w:ind w:right="3968"/>
        <w:jc w:val="both"/>
        <w:rPr>
          <w:rFonts w:eastAsia="Arial Unicode MS"/>
          <w:kern w:val="1"/>
          <w:lang w:eastAsia="zh-CN" w:bidi="hi-IN"/>
        </w:rPr>
      </w:pPr>
      <w:r w:rsidRPr="00B64687">
        <w:rPr>
          <w:rFonts w:eastAsia="Arial Unicode MS"/>
          <w:kern w:val="1"/>
          <w:lang w:eastAsia="zh-CN" w:bidi="hi-IN"/>
        </w:rPr>
        <w:t xml:space="preserve">О внесении изменений  в  </w:t>
      </w:r>
      <w:r w:rsidR="00044B05" w:rsidRPr="00B64687">
        <w:rPr>
          <w:rFonts w:eastAsia="Arial Unicode MS"/>
          <w:kern w:val="1"/>
          <w:lang w:eastAsia="zh-CN" w:bidi="hi-IN"/>
        </w:rPr>
        <w:t xml:space="preserve">решение Совета депутатов городского поселения Таежный </w:t>
      </w:r>
      <w:r w:rsidR="00B64687" w:rsidRPr="00B64687">
        <w:rPr>
          <w:color w:val="000000"/>
          <w:shd w:val="clear" w:color="auto" w:fill="FFFFFF"/>
        </w:rPr>
        <w:t>от 27.11.2017 N 212</w:t>
      </w:r>
      <w:r w:rsidR="00044B05" w:rsidRPr="00B64687">
        <w:rPr>
          <w:rFonts w:eastAsia="Arial Unicode MS"/>
          <w:kern w:val="1"/>
          <w:lang w:eastAsia="zh-CN" w:bidi="hi-IN"/>
        </w:rPr>
        <w:t xml:space="preserve"> «</w:t>
      </w:r>
      <w:r w:rsidR="00B64687" w:rsidRPr="00B64687">
        <w:rPr>
          <w:color w:val="000000"/>
          <w:shd w:val="clear" w:color="auto" w:fill="FFFFFF"/>
        </w:rPr>
        <w:t>О Порядке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городского поселения Таёжный</w:t>
      </w:r>
      <w:r w:rsidR="00044B05" w:rsidRPr="00B64687">
        <w:rPr>
          <w:color w:val="000000"/>
          <w:shd w:val="clear" w:color="auto" w:fill="FFFFFF"/>
        </w:rPr>
        <w:t>»</w:t>
      </w:r>
    </w:p>
    <w:p w:rsidR="0049300E" w:rsidRPr="0049300E" w:rsidRDefault="0049300E" w:rsidP="0049300E">
      <w:pPr>
        <w:widowControl w:val="0"/>
        <w:suppressAutoHyphens/>
        <w:autoSpaceDE w:val="0"/>
        <w:jc w:val="both"/>
        <w:rPr>
          <w:rFonts w:ascii="Times New Roman CYR" w:hAnsi="Times New Roman CYR" w:cs="Times New Roman CYR"/>
          <w:kern w:val="1"/>
          <w:lang w:eastAsia="ar-SA"/>
        </w:rPr>
      </w:pPr>
    </w:p>
    <w:p w:rsidR="0049300E" w:rsidRPr="00C47B57" w:rsidRDefault="0049300E" w:rsidP="00FB2E70">
      <w:pPr>
        <w:widowControl w:val="0"/>
        <w:tabs>
          <w:tab w:val="left" w:pos="700"/>
        </w:tabs>
        <w:suppressAutoHyphens/>
        <w:ind w:firstLine="567"/>
        <w:jc w:val="both"/>
        <w:rPr>
          <w:rFonts w:eastAsia="Arial Unicode MS"/>
          <w:kern w:val="1"/>
          <w:lang w:eastAsia="zh-CN" w:bidi="hi-IN"/>
        </w:rPr>
      </w:pPr>
      <w:r w:rsidRPr="00C47B57">
        <w:rPr>
          <w:rFonts w:eastAsia="Arial Unicode MS"/>
          <w:kern w:val="1"/>
          <w:lang w:eastAsia="zh-CN" w:bidi="hi-IN"/>
        </w:rPr>
        <w:t xml:space="preserve">В соответствии с </w:t>
      </w:r>
      <w:r w:rsidR="00C47B57" w:rsidRPr="00C47B57">
        <w:rPr>
          <w:rFonts w:eastAsia="Arial Unicode MS"/>
          <w:kern w:val="1"/>
          <w:lang w:eastAsia="zh-CN" w:bidi="hi-IN"/>
        </w:rPr>
        <w:t xml:space="preserve">Федеральным законом </w:t>
      </w:r>
      <w:r w:rsidR="00C47B57" w:rsidRPr="00C47B57">
        <w:rPr>
          <w:color w:val="000000"/>
          <w:shd w:val="clear" w:color="auto" w:fill="FFFFFF"/>
        </w:rPr>
        <w:t xml:space="preserve">от 28.12.2013 </w:t>
      </w:r>
      <w:r w:rsidR="00394E6C">
        <w:rPr>
          <w:color w:val="000000"/>
          <w:shd w:val="clear" w:color="auto" w:fill="FFFFFF"/>
        </w:rPr>
        <w:t>№</w:t>
      </w:r>
      <w:r w:rsidR="00C47B57" w:rsidRPr="00C47B57">
        <w:rPr>
          <w:color w:val="000000"/>
          <w:shd w:val="clear" w:color="auto" w:fill="FFFFFF"/>
        </w:rPr>
        <w:t xml:space="preserve"> 400-ФЗ «О страховых пенсиях»</w:t>
      </w:r>
      <w:r w:rsidRPr="00C47B57">
        <w:rPr>
          <w:rFonts w:eastAsia="Arial Unicode MS"/>
          <w:bCs/>
          <w:kern w:val="1"/>
          <w:lang w:eastAsia="zh-CN" w:bidi="hi-IN"/>
        </w:rPr>
        <w:t xml:space="preserve">, </w:t>
      </w:r>
      <w:r w:rsidRPr="00C47B57">
        <w:rPr>
          <w:rFonts w:eastAsia="Arial Unicode MS"/>
          <w:kern w:val="1"/>
          <w:lang w:eastAsia="zh-CN" w:bidi="hi-IN"/>
        </w:rPr>
        <w:t xml:space="preserve">Уставом городского поселения </w:t>
      </w:r>
      <w:proofErr w:type="gramStart"/>
      <w:r w:rsidRPr="00C47B57">
        <w:rPr>
          <w:rFonts w:eastAsia="Arial Unicode MS"/>
          <w:kern w:val="1"/>
          <w:lang w:eastAsia="zh-CN" w:bidi="hi-IN"/>
        </w:rPr>
        <w:t>Таежный</w:t>
      </w:r>
      <w:proofErr w:type="gramEnd"/>
      <w:r w:rsidRPr="00C47B57">
        <w:rPr>
          <w:rFonts w:eastAsia="Arial Unicode MS"/>
          <w:kern w:val="1"/>
          <w:lang w:eastAsia="zh-CN" w:bidi="hi-IN"/>
        </w:rPr>
        <w:t xml:space="preserve"> </w:t>
      </w:r>
    </w:p>
    <w:p w:rsidR="00366A8C" w:rsidRPr="0049300E" w:rsidRDefault="00366A8C" w:rsidP="00FB2E70">
      <w:pPr>
        <w:widowControl w:val="0"/>
        <w:tabs>
          <w:tab w:val="left" w:pos="700"/>
        </w:tabs>
        <w:suppressAutoHyphens/>
        <w:ind w:firstLine="567"/>
        <w:jc w:val="both"/>
        <w:rPr>
          <w:rFonts w:eastAsia="Arial Unicode MS"/>
          <w:kern w:val="1"/>
          <w:lang w:eastAsia="zh-CN" w:bidi="hi-IN"/>
        </w:rPr>
      </w:pPr>
    </w:p>
    <w:p w:rsidR="00FB1971" w:rsidRDefault="00FB1971" w:rsidP="00FB1971">
      <w:pPr>
        <w:ind w:firstLine="708"/>
        <w:jc w:val="center"/>
        <w:rPr>
          <w:color w:val="000000"/>
        </w:rPr>
      </w:pPr>
      <w:r w:rsidRPr="008A617D">
        <w:rPr>
          <w:color w:val="000000"/>
        </w:rPr>
        <w:t xml:space="preserve">СОВЕТ ДЕПУТАТОВ ГОРОДСКОГО ПОСЕЛЕНИЯ </w:t>
      </w:r>
      <w:r>
        <w:rPr>
          <w:color w:val="000000"/>
        </w:rPr>
        <w:t>ТАЁЖНЫЙ</w:t>
      </w:r>
      <w:r w:rsidRPr="008A617D">
        <w:rPr>
          <w:color w:val="000000"/>
        </w:rPr>
        <w:t xml:space="preserve"> РЕШИЛ:</w:t>
      </w:r>
    </w:p>
    <w:p w:rsidR="00072B74" w:rsidRPr="008A617D" w:rsidRDefault="00072B74" w:rsidP="00FB1971">
      <w:pPr>
        <w:ind w:firstLine="708"/>
        <w:jc w:val="center"/>
        <w:rPr>
          <w:color w:val="000000"/>
        </w:rPr>
      </w:pPr>
    </w:p>
    <w:p w:rsidR="0049300E" w:rsidRPr="0049300E" w:rsidRDefault="00434CF4" w:rsidP="00434CF4">
      <w:pPr>
        <w:widowControl w:val="0"/>
        <w:suppressAutoHyphens/>
        <w:ind w:firstLine="567"/>
        <w:jc w:val="both"/>
        <w:rPr>
          <w:rFonts w:eastAsia="Arial Unicode MS" w:cs="Mangal"/>
          <w:bCs/>
          <w:kern w:val="1"/>
          <w:lang w:eastAsia="zh-CN" w:bidi="hi-IN"/>
        </w:rPr>
      </w:pPr>
      <w:r>
        <w:rPr>
          <w:rFonts w:eastAsia="Arial Unicode MS" w:cs="Mangal"/>
          <w:bCs/>
          <w:kern w:val="1"/>
          <w:lang w:eastAsia="zh-CN" w:bidi="hi-IN"/>
        </w:rPr>
        <w:t xml:space="preserve">1. Внести в </w:t>
      </w:r>
      <w:r w:rsidR="00044B05" w:rsidRPr="00044B05">
        <w:rPr>
          <w:rFonts w:eastAsia="Arial Unicode MS"/>
          <w:kern w:val="1"/>
          <w:lang w:eastAsia="zh-CN" w:bidi="hi-IN"/>
        </w:rPr>
        <w:t xml:space="preserve">решение Совета депутатов городского поселения Таежный </w:t>
      </w:r>
      <w:r w:rsidR="000E7E77" w:rsidRPr="00B64687">
        <w:rPr>
          <w:color w:val="000000"/>
          <w:shd w:val="clear" w:color="auto" w:fill="FFFFFF"/>
        </w:rPr>
        <w:t>от 27.11.2017 N 212</w:t>
      </w:r>
      <w:r w:rsidR="000E7E77" w:rsidRPr="00B64687">
        <w:rPr>
          <w:rFonts w:eastAsia="Arial Unicode MS"/>
          <w:kern w:val="1"/>
          <w:lang w:eastAsia="zh-CN" w:bidi="hi-IN"/>
        </w:rPr>
        <w:t xml:space="preserve"> «</w:t>
      </w:r>
      <w:r w:rsidR="000E7E77" w:rsidRPr="00B64687">
        <w:rPr>
          <w:color w:val="000000"/>
          <w:shd w:val="clear" w:color="auto" w:fill="FFFFFF"/>
        </w:rPr>
        <w:t>О Порядке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городского поселения Таёжный»</w:t>
      </w:r>
      <w:r w:rsidR="00044B05">
        <w:rPr>
          <w:color w:val="000000"/>
          <w:shd w:val="clear" w:color="auto" w:fill="FFFFFF"/>
        </w:rPr>
        <w:t xml:space="preserve"> (далее – Решение)</w:t>
      </w:r>
      <w:r w:rsidR="0049300E" w:rsidRPr="0049300E">
        <w:rPr>
          <w:rFonts w:eastAsia="Arial Unicode MS" w:cs="Mangal"/>
          <w:kern w:val="1"/>
          <w:lang w:eastAsia="zh-CN" w:bidi="hi-IN"/>
        </w:rPr>
        <w:t>,  следующие</w:t>
      </w:r>
      <w:r w:rsidR="0049300E" w:rsidRPr="0049300E">
        <w:rPr>
          <w:rFonts w:eastAsia="Arial Unicode MS" w:cs="Mangal"/>
          <w:bCs/>
          <w:kern w:val="1"/>
          <w:lang w:eastAsia="zh-CN" w:bidi="hi-IN"/>
        </w:rPr>
        <w:t xml:space="preserve"> изменения:</w:t>
      </w:r>
    </w:p>
    <w:p w:rsidR="0015079E" w:rsidRDefault="00704FCC" w:rsidP="0015079E">
      <w:pPr>
        <w:pStyle w:val="headertext"/>
        <w:spacing w:before="0" w:beforeAutospacing="0" w:after="0" w:afterAutospacing="0"/>
        <w:ind w:firstLine="567"/>
        <w:jc w:val="both"/>
      </w:pPr>
      <w:r w:rsidRPr="00704FCC">
        <w:rPr>
          <w:rFonts w:eastAsia="Arial Unicode MS" w:cs="Mangal"/>
          <w:bCs/>
          <w:kern w:val="1"/>
          <w:lang w:eastAsia="zh-CN" w:bidi="hi-IN"/>
        </w:rPr>
        <w:t>1.1</w:t>
      </w:r>
      <w:r w:rsidR="0077217C">
        <w:rPr>
          <w:rFonts w:eastAsia="Arial Unicode MS" w:cs="Mangal"/>
          <w:bCs/>
          <w:kern w:val="1"/>
          <w:lang w:eastAsia="zh-CN" w:bidi="hi-IN"/>
        </w:rPr>
        <w:t xml:space="preserve">. </w:t>
      </w:r>
      <w:proofErr w:type="gramStart"/>
      <w:r w:rsidR="0033214B">
        <w:rPr>
          <w:rFonts w:eastAsia="Arial Unicode MS" w:cs="Mangal"/>
          <w:bCs/>
          <w:kern w:val="1"/>
          <w:lang w:eastAsia="zh-CN" w:bidi="hi-IN"/>
        </w:rPr>
        <w:t xml:space="preserve">В тексте </w:t>
      </w:r>
      <w:r w:rsidR="00292F09" w:rsidRPr="00B64687">
        <w:rPr>
          <w:color w:val="000000"/>
          <w:shd w:val="clear" w:color="auto" w:fill="FFFFFF"/>
        </w:rPr>
        <w:t>Порядк</w:t>
      </w:r>
      <w:r w:rsidR="00292F09">
        <w:rPr>
          <w:color w:val="000000"/>
          <w:shd w:val="clear" w:color="auto" w:fill="FFFFFF"/>
        </w:rPr>
        <w:t>а</w:t>
      </w:r>
      <w:r w:rsidR="00292F09" w:rsidRPr="00B64687">
        <w:rPr>
          <w:color w:val="000000"/>
          <w:shd w:val="clear" w:color="auto" w:fill="FFFFFF"/>
        </w:rPr>
        <w:t xml:space="preserve">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городского поселения Таёжный</w:t>
      </w:r>
      <w:r w:rsidR="00292F09">
        <w:rPr>
          <w:color w:val="000000"/>
          <w:shd w:val="clear" w:color="auto" w:fill="FFFFFF"/>
        </w:rPr>
        <w:t xml:space="preserve">, утвержденного решением, </w:t>
      </w:r>
      <w:r w:rsidR="004B78B1">
        <w:rPr>
          <w:color w:val="000000"/>
          <w:shd w:val="clear" w:color="auto" w:fill="FFFFFF"/>
        </w:rPr>
        <w:t>за исключением части 3 статьи 2 и част</w:t>
      </w:r>
      <w:r w:rsidR="00757F08">
        <w:rPr>
          <w:color w:val="000000"/>
          <w:shd w:val="clear" w:color="auto" w:fill="FFFFFF"/>
        </w:rPr>
        <w:t>ей</w:t>
      </w:r>
      <w:r w:rsidR="004B78B1">
        <w:rPr>
          <w:color w:val="000000"/>
          <w:shd w:val="clear" w:color="auto" w:fill="FFFFFF"/>
        </w:rPr>
        <w:t xml:space="preserve"> 2, 4 статьи 3, </w:t>
      </w:r>
      <w:r w:rsidR="00292F09">
        <w:rPr>
          <w:color w:val="000000"/>
          <w:shd w:val="clear" w:color="auto" w:fill="FFFFFF"/>
        </w:rPr>
        <w:t>слов</w:t>
      </w:r>
      <w:r w:rsidR="00192F1B">
        <w:rPr>
          <w:color w:val="000000"/>
          <w:shd w:val="clear" w:color="auto" w:fill="FFFFFF"/>
        </w:rPr>
        <w:t>а</w:t>
      </w:r>
      <w:r w:rsidR="00292F09">
        <w:rPr>
          <w:color w:val="000000"/>
          <w:shd w:val="clear" w:color="auto" w:fill="FFFFFF"/>
        </w:rPr>
        <w:t xml:space="preserve"> «трудов</w:t>
      </w:r>
      <w:r w:rsidR="00192F1B">
        <w:rPr>
          <w:color w:val="000000"/>
          <w:shd w:val="clear" w:color="auto" w:fill="FFFFFF"/>
        </w:rPr>
        <w:t>ая пенсия</w:t>
      </w:r>
      <w:r w:rsidR="00292F09">
        <w:rPr>
          <w:color w:val="000000"/>
          <w:shd w:val="clear" w:color="auto" w:fill="FFFFFF"/>
        </w:rPr>
        <w:t xml:space="preserve">» </w:t>
      </w:r>
      <w:r w:rsidR="00192F1B">
        <w:rPr>
          <w:color w:val="000000"/>
          <w:shd w:val="clear" w:color="auto" w:fill="FFFFFF"/>
        </w:rPr>
        <w:t xml:space="preserve">в соответствующих падежах </w:t>
      </w:r>
      <w:r w:rsidR="00292F09">
        <w:rPr>
          <w:color w:val="000000"/>
          <w:shd w:val="clear" w:color="auto" w:fill="FFFFFF"/>
        </w:rPr>
        <w:t>заменит</w:t>
      </w:r>
      <w:r w:rsidR="00192F1B">
        <w:rPr>
          <w:color w:val="000000"/>
          <w:shd w:val="clear" w:color="auto" w:fill="FFFFFF"/>
        </w:rPr>
        <w:t>ь</w:t>
      </w:r>
      <w:r w:rsidR="00292F09">
        <w:rPr>
          <w:color w:val="000000"/>
          <w:shd w:val="clear" w:color="auto" w:fill="FFFFFF"/>
        </w:rPr>
        <w:t xml:space="preserve"> слов</w:t>
      </w:r>
      <w:r w:rsidR="00192F1B">
        <w:rPr>
          <w:color w:val="000000"/>
          <w:shd w:val="clear" w:color="auto" w:fill="FFFFFF"/>
        </w:rPr>
        <w:t>ами</w:t>
      </w:r>
      <w:r w:rsidR="00292F09">
        <w:rPr>
          <w:color w:val="000000"/>
          <w:shd w:val="clear" w:color="auto" w:fill="FFFFFF"/>
        </w:rPr>
        <w:t xml:space="preserve"> «страхов</w:t>
      </w:r>
      <w:r w:rsidR="00192F1B">
        <w:rPr>
          <w:color w:val="000000"/>
          <w:shd w:val="clear" w:color="auto" w:fill="FFFFFF"/>
        </w:rPr>
        <w:t>ая пенсия</w:t>
      </w:r>
      <w:r w:rsidR="004B78B1">
        <w:rPr>
          <w:color w:val="000000"/>
          <w:shd w:val="clear" w:color="auto" w:fill="FFFFFF"/>
        </w:rPr>
        <w:t>»</w:t>
      </w:r>
      <w:r w:rsidR="0015079E">
        <w:t>;</w:t>
      </w:r>
      <w:proofErr w:type="gramEnd"/>
    </w:p>
    <w:p w:rsidR="00292F09" w:rsidRDefault="00292F09" w:rsidP="0015079E">
      <w:pPr>
        <w:pStyle w:val="headertext"/>
        <w:spacing w:before="0" w:beforeAutospacing="0" w:after="0" w:afterAutospacing="0"/>
        <w:ind w:firstLine="567"/>
        <w:jc w:val="both"/>
        <w:rPr>
          <w:color w:val="000000"/>
          <w:shd w:val="clear" w:color="auto" w:fill="FFFFFF"/>
        </w:rPr>
      </w:pPr>
      <w:r>
        <w:t xml:space="preserve">1.2. </w:t>
      </w:r>
      <w:proofErr w:type="gramStart"/>
      <w:r>
        <w:t xml:space="preserve">Часть 3 статьи 2 </w:t>
      </w:r>
      <w:r w:rsidRPr="00B64687">
        <w:rPr>
          <w:color w:val="000000"/>
          <w:shd w:val="clear" w:color="auto" w:fill="FFFFFF"/>
        </w:rPr>
        <w:t>Порядк</w:t>
      </w:r>
      <w:r>
        <w:rPr>
          <w:color w:val="000000"/>
          <w:shd w:val="clear" w:color="auto" w:fill="FFFFFF"/>
        </w:rPr>
        <w:t>а</w:t>
      </w:r>
      <w:r w:rsidRPr="00B64687">
        <w:rPr>
          <w:color w:val="000000"/>
          <w:shd w:val="clear" w:color="auto" w:fill="FFFFFF"/>
        </w:rPr>
        <w:t xml:space="preserve">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городского поселения Таёжный</w:t>
      </w:r>
      <w:r>
        <w:rPr>
          <w:color w:val="000000"/>
          <w:shd w:val="clear" w:color="auto" w:fill="FFFFFF"/>
        </w:rPr>
        <w:t>, утвержденного решением, изложить в следующей редакции:</w:t>
      </w:r>
      <w:proofErr w:type="gramEnd"/>
    </w:p>
    <w:p w:rsidR="00292F09" w:rsidRDefault="00292F09" w:rsidP="00292F09">
      <w:pPr>
        <w:pStyle w:val="headertext"/>
        <w:spacing w:before="0" w:beforeAutospacing="0" w:after="0" w:afterAutospacing="0"/>
        <w:ind w:firstLine="567"/>
        <w:jc w:val="both"/>
        <w:rPr>
          <w:color w:val="000000" w:themeColor="text1"/>
        </w:rPr>
      </w:pPr>
      <w:r w:rsidRPr="0049764F">
        <w:rPr>
          <w:color w:val="000000" w:themeColor="text1"/>
          <w:shd w:val="clear" w:color="auto" w:fill="FFFFFF"/>
        </w:rPr>
        <w:t xml:space="preserve">«3. </w:t>
      </w:r>
      <w:proofErr w:type="gramStart"/>
      <w:r w:rsidRPr="0049764F">
        <w:rPr>
          <w:color w:val="000000" w:themeColor="text1"/>
        </w:rPr>
        <w:t>Пенсия за выслугу лет является дополнительной к страховой пенсии по старости (инвалидности), назначенной в соответствии с назначенной в соответствии с </w:t>
      </w:r>
      <w:hyperlink r:id="rId7" w:anchor="/document/70552688/entry/0" w:history="1">
        <w:r w:rsidRPr="0049764F">
          <w:rPr>
            <w:rStyle w:val="a9"/>
            <w:color w:val="000000" w:themeColor="text1"/>
            <w:u w:val="none"/>
          </w:rPr>
          <w:t>Федеральным законом</w:t>
        </w:r>
      </w:hyperlink>
      <w:r w:rsidRPr="0049764F">
        <w:rPr>
          <w:color w:val="000000" w:themeColor="text1"/>
        </w:rPr>
        <w:t xml:space="preserve"> от 28.12.2013 </w:t>
      </w:r>
      <w:r w:rsidR="0049764F" w:rsidRPr="0049764F">
        <w:rPr>
          <w:color w:val="000000" w:themeColor="text1"/>
        </w:rPr>
        <w:t>№</w:t>
      </w:r>
      <w:r w:rsidRPr="0049764F">
        <w:rPr>
          <w:color w:val="000000" w:themeColor="text1"/>
        </w:rPr>
        <w:t> 400-ФЗ «О страховых пенсиях» (далее также страховая пенсия по старости (инвалидности))</w:t>
      </w:r>
      <w:r w:rsidR="0049764F" w:rsidRPr="0049764F">
        <w:rPr>
          <w:color w:val="000000" w:themeColor="text1"/>
        </w:rPr>
        <w:t xml:space="preserve"> </w:t>
      </w:r>
      <w:r w:rsidRPr="0049764F">
        <w:rPr>
          <w:color w:val="000000" w:themeColor="text1"/>
        </w:rPr>
        <w:t xml:space="preserve">либо досрочно назначенной в соответствии с </w:t>
      </w:r>
      <w:hyperlink r:id="rId8" w:history="1">
        <w:r w:rsidRPr="0049764F">
          <w:rPr>
            <w:rStyle w:val="a9"/>
            <w:color w:val="000000" w:themeColor="text1"/>
            <w:u w:val="none"/>
          </w:rPr>
          <w:t>Законом Российской Федерации о</w:t>
        </w:r>
        <w:r w:rsidR="0049764F">
          <w:rPr>
            <w:rStyle w:val="a9"/>
            <w:color w:val="000000" w:themeColor="text1"/>
            <w:u w:val="none"/>
          </w:rPr>
          <w:t>т 19 апреля 1991 года № 1032-1 «</w:t>
        </w:r>
        <w:r w:rsidRPr="0049764F">
          <w:rPr>
            <w:rStyle w:val="a9"/>
            <w:color w:val="000000" w:themeColor="text1"/>
            <w:u w:val="none"/>
          </w:rPr>
          <w:t>О занятости населения в Российской Федерации</w:t>
        </w:r>
      </w:hyperlink>
      <w:r w:rsidR="0049764F">
        <w:rPr>
          <w:color w:val="000000" w:themeColor="text1"/>
        </w:rPr>
        <w:t>»</w:t>
      </w:r>
      <w:r w:rsidRPr="0049764F">
        <w:rPr>
          <w:color w:val="000000" w:themeColor="text1"/>
        </w:rPr>
        <w:t>, при наличии стажа государственной</w:t>
      </w:r>
      <w:proofErr w:type="gramEnd"/>
      <w:r w:rsidRPr="0049764F">
        <w:rPr>
          <w:color w:val="000000" w:themeColor="text1"/>
        </w:rPr>
        <w:t xml:space="preserve"> гражданской службы, стажа муниципальной службы, минимальная продолжительность которых для назначения пенсии </w:t>
      </w:r>
      <w:r w:rsidRPr="0049764F">
        <w:rPr>
          <w:color w:val="000000" w:themeColor="text1"/>
        </w:rPr>
        <w:lastRenderedPageBreak/>
        <w:t xml:space="preserve">за выслугу лет в соответствующем году определяется согласно </w:t>
      </w:r>
      <w:hyperlink r:id="rId9" w:history="1">
        <w:r w:rsidRPr="0049764F">
          <w:rPr>
            <w:rStyle w:val="a9"/>
            <w:color w:val="000000" w:themeColor="text1"/>
            <w:u w:val="none"/>
          </w:rPr>
          <w:t>приложению 1</w:t>
        </w:r>
      </w:hyperlink>
      <w:r w:rsidRPr="0049764F">
        <w:rPr>
          <w:color w:val="000000" w:themeColor="text1"/>
        </w:rPr>
        <w:t xml:space="preserve"> к настоящему решению Совета депутатов</w:t>
      </w:r>
      <w:proofErr w:type="gramStart"/>
      <w:r w:rsidRPr="0049764F">
        <w:rPr>
          <w:color w:val="000000" w:themeColor="text1"/>
        </w:rPr>
        <w:t>.</w:t>
      </w:r>
      <w:r w:rsidR="00F219F0">
        <w:rPr>
          <w:color w:val="000000" w:themeColor="text1"/>
        </w:rPr>
        <w:t>»;</w:t>
      </w:r>
      <w:proofErr w:type="gramEnd"/>
    </w:p>
    <w:p w:rsidR="00F219F0" w:rsidRDefault="002A1EE0" w:rsidP="00292F09">
      <w:pPr>
        <w:pStyle w:val="headertext"/>
        <w:spacing w:before="0" w:beforeAutospacing="0" w:after="0" w:afterAutospacing="0"/>
        <w:ind w:firstLine="567"/>
        <w:jc w:val="both"/>
        <w:rPr>
          <w:color w:val="000000"/>
          <w:shd w:val="clear" w:color="auto" w:fill="FFFFFF"/>
        </w:rPr>
      </w:pPr>
      <w:r>
        <w:rPr>
          <w:color w:val="000000" w:themeColor="text1"/>
        </w:rPr>
        <w:t>1.</w:t>
      </w:r>
      <w:r w:rsidR="00757F08">
        <w:rPr>
          <w:color w:val="000000" w:themeColor="text1"/>
        </w:rPr>
        <w:t>3</w:t>
      </w:r>
      <w:r>
        <w:rPr>
          <w:color w:val="000000" w:themeColor="text1"/>
        </w:rPr>
        <w:t xml:space="preserve">. </w:t>
      </w:r>
      <w:proofErr w:type="gramStart"/>
      <w:r>
        <w:rPr>
          <w:color w:val="000000" w:themeColor="text1"/>
        </w:rPr>
        <w:t xml:space="preserve">Часть 2 статьи 3 </w:t>
      </w:r>
      <w:r w:rsidR="00F219F0">
        <w:rPr>
          <w:color w:val="000000" w:themeColor="text1"/>
        </w:rPr>
        <w:t xml:space="preserve"> </w:t>
      </w:r>
      <w:r w:rsidRPr="00B64687">
        <w:rPr>
          <w:color w:val="000000"/>
          <w:shd w:val="clear" w:color="auto" w:fill="FFFFFF"/>
        </w:rPr>
        <w:t>Порядк</w:t>
      </w:r>
      <w:r>
        <w:rPr>
          <w:color w:val="000000"/>
          <w:shd w:val="clear" w:color="auto" w:fill="FFFFFF"/>
        </w:rPr>
        <w:t>а</w:t>
      </w:r>
      <w:r w:rsidRPr="00B64687">
        <w:rPr>
          <w:color w:val="000000"/>
          <w:shd w:val="clear" w:color="auto" w:fill="FFFFFF"/>
        </w:rPr>
        <w:t xml:space="preserve">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городского поселения Таёжный</w:t>
      </w:r>
      <w:r>
        <w:rPr>
          <w:color w:val="000000"/>
          <w:shd w:val="clear" w:color="auto" w:fill="FFFFFF"/>
        </w:rPr>
        <w:t>, утвержденного решением, изложить в следующей редакции:</w:t>
      </w:r>
      <w:proofErr w:type="gramEnd"/>
    </w:p>
    <w:p w:rsidR="002A1EE0" w:rsidRDefault="002A1EE0" w:rsidP="00292F09">
      <w:pPr>
        <w:pStyle w:val="headertext"/>
        <w:spacing w:before="0" w:beforeAutospacing="0" w:after="0" w:afterAutospacing="0"/>
        <w:ind w:firstLine="567"/>
        <w:jc w:val="both"/>
        <w:rPr>
          <w:color w:val="22272F"/>
          <w:shd w:val="clear" w:color="auto" w:fill="FFFFFF"/>
        </w:rPr>
      </w:pPr>
      <w:r>
        <w:rPr>
          <w:color w:val="000000"/>
          <w:shd w:val="clear" w:color="auto" w:fill="FFFFFF"/>
        </w:rPr>
        <w:t xml:space="preserve">«2. </w:t>
      </w:r>
      <w:proofErr w:type="gramStart"/>
      <w:r w:rsidRPr="002A1EE0">
        <w:rPr>
          <w:color w:val="22272F"/>
          <w:shd w:val="clear" w:color="auto" w:fill="FFFFFF"/>
        </w:rPr>
        <w:t>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10" w:anchor="/document/12125146/entry/0" w:history="1">
        <w:r w:rsidRPr="002A1EE0">
          <w:rPr>
            <w:rStyle w:val="a9"/>
            <w:color w:val="000000" w:themeColor="text1"/>
            <w:shd w:val="clear" w:color="auto" w:fill="FFFFFF"/>
          </w:rPr>
          <w:t>Федеральным законом</w:t>
        </w:r>
      </w:hyperlink>
      <w:r>
        <w:rPr>
          <w:color w:val="22272F"/>
          <w:shd w:val="clear" w:color="auto" w:fill="FFFFFF"/>
        </w:rPr>
        <w:t> от 17.12.2001 N 173-ФЗ «</w:t>
      </w:r>
      <w:r w:rsidRPr="002A1EE0">
        <w:rPr>
          <w:color w:val="22272F"/>
          <w:shd w:val="clear" w:color="auto" w:fill="FFFFFF"/>
        </w:rPr>
        <w:t>О трудовых</w:t>
      </w:r>
      <w:r>
        <w:rPr>
          <w:color w:val="22272F"/>
          <w:shd w:val="clear" w:color="auto" w:fill="FFFFFF"/>
        </w:rPr>
        <w:t xml:space="preserve"> пенсиях в Российской Федерации»</w:t>
      </w:r>
      <w:r w:rsidRPr="002A1EE0">
        <w:rPr>
          <w:color w:val="22272F"/>
          <w:shd w:val="clear" w:color="auto" w:fill="FFFFFF"/>
        </w:rPr>
        <w:t>, размер доли страховой пенсии</w:t>
      </w:r>
      <w:proofErr w:type="gramEnd"/>
      <w:r w:rsidRPr="002A1EE0">
        <w:rPr>
          <w:color w:val="22272F"/>
          <w:shd w:val="clear" w:color="auto" w:fill="FFFFFF"/>
        </w:rPr>
        <w:t xml:space="preserve">, </w:t>
      </w:r>
      <w:proofErr w:type="gramStart"/>
      <w:r w:rsidRPr="002A1EE0">
        <w:rPr>
          <w:color w:val="22272F"/>
          <w:shd w:val="clear" w:color="auto" w:fill="FFFFFF"/>
        </w:rPr>
        <w:t>установленной и исчисленной в соответствии с </w:t>
      </w:r>
      <w:hyperlink r:id="rId11" w:anchor="/document/70552688/entry/0" w:history="1">
        <w:r w:rsidRPr="002A1EE0">
          <w:rPr>
            <w:rStyle w:val="a9"/>
            <w:color w:val="000000" w:themeColor="text1"/>
            <w:shd w:val="clear" w:color="auto" w:fill="FFFFFF"/>
          </w:rPr>
          <w:t>Федеральным законом</w:t>
        </w:r>
      </w:hyperlink>
      <w:r>
        <w:rPr>
          <w:color w:val="22272F"/>
          <w:shd w:val="clear" w:color="auto" w:fill="FFFFFF"/>
        </w:rPr>
        <w:t> от 28.12.2013 N 400-ФЗ «</w:t>
      </w:r>
      <w:r w:rsidRPr="002A1EE0">
        <w:rPr>
          <w:color w:val="22272F"/>
          <w:shd w:val="clear" w:color="auto" w:fill="FFFFFF"/>
        </w:rPr>
        <w:t>О страховых пенсиях</w:t>
      </w:r>
      <w:r>
        <w:rPr>
          <w:color w:val="22272F"/>
          <w:shd w:val="clear" w:color="auto" w:fill="FFFFFF"/>
        </w:rPr>
        <w:t>»</w:t>
      </w:r>
      <w:r w:rsidRPr="002A1EE0">
        <w:rPr>
          <w:color w:val="22272F"/>
          <w:shd w:val="clear" w:color="auto" w:fill="FFFFFF"/>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w:t>
      </w:r>
      <w:proofErr w:type="gramEnd"/>
      <w:r w:rsidRPr="002A1EE0">
        <w:rPr>
          <w:color w:val="22272F"/>
          <w:shd w:val="clear" w:color="auto" w:fill="FFFFFF"/>
        </w:rPr>
        <w:t xml:space="preserve"> досрочно) страховой пенсии по старости</w:t>
      </w:r>
      <w:proofErr w:type="gramStart"/>
      <w:r w:rsidRPr="002A1EE0">
        <w:rPr>
          <w:color w:val="22272F"/>
          <w:shd w:val="clear" w:color="auto" w:fill="FFFFFF"/>
        </w:rPr>
        <w:t>.</w:t>
      </w:r>
      <w:r>
        <w:rPr>
          <w:color w:val="22272F"/>
          <w:shd w:val="clear" w:color="auto" w:fill="FFFFFF"/>
        </w:rPr>
        <w:t>»;</w:t>
      </w:r>
      <w:proofErr w:type="gramEnd"/>
    </w:p>
    <w:p w:rsidR="002A1EE0" w:rsidRPr="0049764F" w:rsidRDefault="002A1EE0" w:rsidP="00292F09">
      <w:pPr>
        <w:pStyle w:val="headertext"/>
        <w:spacing w:before="0" w:beforeAutospacing="0" w:after="0" w:afterAutospacing="0"/>
        <w:ind w:firstLine="567"/>
        <w:jc w:val="both"/>
        <w:rPr>
          <w:color w:val="000000" w:themeColor="text1"/>
        </w:rPr>
      </w:pPr>
      <w:r>
        <w:rPr>
          <w:color w:val="22272F"/>
          <w:shd w:val="clear" w:color="auto" w:fill="FFFFFF"/>
        </w:rPr>
        <w:t>1.</w:t>
      </w:r>
      <w:r w:rsidR="00757F08">
        <w:rPr>
          <w:color w:val="22272F"/>
          <w:shd w:val="clear" w:color="auto" w:fill="FFFFFF"/>
        </w:rPr>
        <w:t>4</w:t>
      </w:r>
      <w:r>
        <w:rPr>
          <w:color w:val="22272F"/>
          <w:shd w:val="clear" w:color="auto" w:fill="FFFFFF"/>
        </w:rPr>
        <w:t xml:space="preserve">. </w:t>
      </w:r>
      <w:proofErr w:type="gramStart"/>
      <w:r w:rsidR="00F651F4">
        <w:rPr>
          <w:color w:val="000000" w:themeColor="text1"/>
        </w:rPr>
        <w:t xml:space="preserve">Часть 4 статьи 3  </w:t>
      </w:r>
      <w:r w:rsidR="00F651F4" w:rsidRPr="00B64687">
        <w:rPr>
          <w:color w:val="000000"/>
          <w:shd w:val="clear" w:color="auto" w:fill="FFFFFF"/>
        </w:rPr>
        <w:t>Порядк</w:t>
      </w:r>
      <w:r w:rsidR="00F651F4">
        <w:rPr>
          <w:color w:val="000000"/>
          <w:shd w:val="clear" w:color="auto" w:fill="FFFFFF"/>
        </w:rPr>
        <w:t>а</w:t>
      </w:r>
      <w:r w:rsidR="00F651F4" w:rsidRPr="00B64687">
        <w:rPr>
          <w:color w:val="000000"/>
          <w:shd w:val="clear" w:color="auto" w:fill="FFFFFF"/>
        </w:rPr>
        <w:t xml:space="preserve">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городского поселения Таёжный</w:t>
      </w:r>
      <w:r w:rsidR="00F651F4">
        <w:rPr>
          <w:color w:val="000000"/>
          <w:shd w:val="clear" w:color="auto" w:fill="FFFFFF"/>
        </w:rPr>
        <w:t>, утвержденного решением, изложить в следующей редакции:</w:t>
      </w:r>
      <w:proofErr w:type="gramEnd"/>
    </w:p>
    <w:p w:rsidR="00292F09" w:rsidRDefault="00F651F4" w:rsidP="0015079E">
      <w:pPr>
        <w:pStyle w:val="headertext"/>
        <w:spacing w:before="0" w:beforeAutospacing="0" w:after="0" w:afterAutospacing="0"/>
        <w:ind w:firstLine="567"/>
        <w:jc w:val="both"/>
        <w:rPr>
          <w:color w:val="000000" w:themeColor="text1"/>
          <w:shd w:val="clear" w:color="auto" w:fill="FFFFFF"/>
        </w:rPr>
      </w:pPr>
      <w:r w:rsidRPr="00F651F4">
        <w:rPr>
          <w:color w:val="000000" w:themeColor="text1"/>
        </w:rPr>
        <w:t xml:space="preserve">«4. </w:t>
      </w:r>
      <w:proofErr w:type="gramStart"/>
      <w:r w:rsidRPr="00F651F4">
        <w:rPr>
          <w:color w:val="000000" w:themeColor="text1"/>
          <w:shd w:val="clear" w:color="auto" w:fill="FFFFFF"/>
        </w:rPr>
        <w:t>Размер пенсии за выслугу лет лица, замещавшего должность муниципальной службы исчисляется по его выбору, исходя из среднемесячной заработной платы на день увольнения, либо на день достижения им возраста, дающего право на страховую пенсию по старости, предусмотренную </w:t>
      </w:r>
      <w:hyperlink r:id="rId12" w:anchor="/document/70552688/entry/0" w:history="1">
        <w:r w:rsidRPr="00F651F4">
          <w:rPr>
            <w:rStyle w:val="a9"/>
            <w:color w:val="000000" w:themeColor="text1"/>
            <w:u w:val="none"/>
            <w:shd w:val="clear" w:color="auto" w:fill="FFFFFF"/>
          </w:rPr>
          <w:t>Федеральным законом</w:t>
        </w:r>
      </w:hyperlink>
      <w:r>
        <w:rPr>
          <w:color w:val="000000" w:themeColor="text1"/>
          <w:shd w:val="clear" w:color="auto" w:fill="FFFFFF"/>
        </w:rPr>
        <w:t> от 28.12.2013 N 400-ФЗ «</w:t>
      </w:r>
      <w:r w:rsidRPr="00F651F4">
        <w:rPr>
          <w:color w:val="000000" w:themeColor="text1"/>
          <w:shd w:val="clear" w:color="auto" w:fill="FFFFFF"/>
        </w:rPr>
        <w:t>О страховых пенсиях</w:t>
      </w:r>
      <w:r>
        <w:rPr>
          <w:color w:val="000000" w:themeColor="text1"/>
          <w:shd w:val="clear" w:color="auto" w:fill="FFFFFF"/>
        </w:rPr>
        <w:t>»</w:t>
      </w:r>
      <w:r w:rsidRPr="00F651F4">
        <w:rPr>
          <w:color w:val="000000" w:themeColor="text1"/>
          <w:shd w:val="clear" w:color="auto" w:fill="FFFFFF"/>
        </w:rPr>
        <w:t xml:space="preserve"> (дававшего право на трудовую пенсию в соответствии с </w:t>
      </w:r>
      <w:hyperlink r:id="rId13" w:anchor="/document/12125146/entry/0" w:history="1">
        <w:r w:rsidRPr="00F651F4">
          <w:rPr>
            <w:rStyle w:val="a9"/>
            <w:color w:val="000000" w:themeColor="text1"/>
            <w:u w:val="none"/>
            <w:shd w:val="clear" w:color="auto" w:fill="FFFFFF"/>
          </w:rPr>
          <w:t>Федеральным законом</w:t>
        </w:r>
      </w:hyperlink>
      <w:r>
        <w:rPr>
          <w:color w:val="000000" w:themeColor="text1"/>
          <w:shd w:val="clear" w:color="auto" w:fill="FFFFFF"/>
        </w:rPr>
        <w:t xml:space="preserve"> от 17.12.2001 </w:t>
      </w:r>
      <w:r w:rsidR="00A24A02">
        <w:rPr>
          <w:color w:val="000000" w:themeColor="text1"/>
          <w:shd w:val="clear" w:color="auto" w:fill="FFFFFF"/>
        </w:rPr>
        <w:t>№</w:t>
      </w:r>
      <w:r>
        <w:rPr>
          <w:color w:val="000000" w:themeColor="text1"/>
          <w:shd w:val="clear" w:color="auto" w:fill="FFFFFF"/>
        </w:rPr>
        <w:t> 173-ФЗ «</w:t>
      </w:r>
      <w:r w:rsidRPr="00F651F4">
        <w:rPr>
          <w:color w:val="000000" w:themeColor="text1"/>
          <w:shd w:val="clear" w:color="auto" w:fill="FFFFFF"/>
        </w:rPr>
        <w:t>О трудовых</w:t>
      </w:r>
      <w:proofErr w:type="gramEnd"/>
      <w:r w:rsidRPr="00F651F4">
        <w:rPr>
          <w:color w:val="000000" w:themeColor="text1"/>
          <w:shd w:val="clear" w:color="auto" w:fill="FFFFFF"/>
        </w:rPr>
        <w:t xml:space="preserve"> </w:t>
      </w:r>
      <w:proofErr w:type="gramStart"/>
      <w:r w:rsidRPr="00F651F4">
        <w:rPr>
          <w:color w:val="000000" w:themeColor="text1"/>
          <w:shd w:val="clear" w:color="auto" w:fill="FFFFFF"/>
        </w:rPr>
        <w:t>пенсиях</w:t>
      </w:r>
      <w:proofErr w:type="gramEnd"/>
      <w:r w:rsidRPr="00F651F4">
        <w:rPr>
          <w:color w:val="000000" w:themeColor="text1"/>
          <w:shd w:val="clear" w:color="auto" w:fill="FFFFFF"/>
        </w:rPr>
        <w:t xml:space="preserve"> в Российской Федерации</w:t>
      </w:r>
      <w:r>
        <w:rPr>
          <w:color w:val="000000" w:themeColor="text1"/>
          <w:shd w:val="clear" w:color="auto" w:fill="FFFFFF"/>
        </w:rPr>
        <w:t>»</w:t>
      </w:r>
      <w:r w:rsidRPr="00F651F4">
        <w:rPr>
          <w:color w:val="000000" w:themeColor="text1"/>
          <w:shd w:val="clear" w:color="auto" w:fill="FFFFFF"/>
        </w:rPr>
        <w:t>)</w:t>
      </w:r>
      <w:r w:rsidR="00A24A02">
        <w:rPr>
          <w:color w:val="000000" w:themeColor="text1"/>
          <w:shd w:val="clear" w:color="auto" w:fill="FFFFFF"/>
        </w:rPr>
        <w:t>.»;</w:t>
      </w:r>
    </w:p>
    <w:p w:rsidR="007439C0" w:rsidRDefault="007439C0" w:rsidP="0015079E">
      <w:pPr>
        <w:pStyle w:val="headertext"/>
        <w:spacing w:before="0" w:beforeAutospacing="0" w:after="0" w:afterAutospacing="0"/>
        <w:ind w:firstLine="567"/>
        <w:jc w:val="both"/>
        <w:rPr>
          <w:color w:val="000000"/>
          <w:shd w:val="clear" w:color="auto" w:fill="FFFFFF"/>
        </w:rPr>
      </w:pPr>
      <w:r>
        <w:rPr>
          <w:color w:val="000000" w:themeColor="text1"/>
        </w:rPr>
        <w:t>1.</w:t>
      </w:r>
      <w:r w:rsidR="00757F08">
        <w:rPr>
          <w:color w:val="000000" w:themeColor="text1"/>
        </w:rPr>
        <w:t>5</w:t>
      </w:r>
      <w:r>
        <w:rPr>
          <w:color w:val="000000" w:themeColor="text1"/>
        </w:rPr>
        <w:t xml:space="preserve">. </w:t>
      </w:r>
      <w:proofErr w:type="gramStart"/>
      <w:r>
        <w:rPr>
          <w:color w:val="000000" w:themeColor="text1"/>
        </w:rPr>
        <w:t xml:space="preserve">Подпункт 1 пункта 6 статьи 7 </w:t>
      </w:r>
      <w:r w:rsidRPr="00B64687">
        <w:rPr>
          <w:color w:val="000000"/>
          <w:shd w:val="clear" w:color="auto" w:fill="FFFFFF"/>
        </w:rPr>
        <w:t>Порядк</w:t>
      </w:r>
      <w:r>
        <w:rPr>
          <w:color w:val="000000"/>
          <w:shd w:val="clear" w:color="auto" w:fill="FFFFFF"/>
        </w:rPr>
        <w:t>а</w:t>
      </w:r>
      <w:r w:rsidRPr="00B64687">
        <w:rPr>
          <w:color w:val="000000"/>
          <w:shd w:val="clear" w:color="auto" w:fill="FFFFFF"/>
        </w:rPr>
        <w:t xml:space="preserve">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городского поселения Таёжный</w:t>
      </w:r>
      <w:r>
        <w:rPr>
          <w:color w:val="000000"/>
          <w:shd w:val="clear" w:color="auto" w:fill="FFFFFF"/>
        </w:rPr>
        <w:t>, утвержденного решением, изложить в следующей редакции:</w:t>
      </w:r>
      <w:proofErr w:type="gramEnd"/>
    </w:p>
    <w:p w:rsidR="000A7DEB" w:rsidRDefault="007439C0" w:rsidP="008632BD">
      <w:pPr>
        <w:pStyle w:val="headertext"/>
        <w:spacing w:before="0" w:beforeAutospacing="0" w:after="0" w:afterAutospacing="0"/>
        <w:ind w:firstLine="567"/>
        <w:jc w:val="both"/>
        <w:rPr>
          <w:color w:val="000000" w:themeColor="text1"/>
        </w:rPr>
      </w:pPr>
      <w:r>
        <w:rPr>
          <w:color w:val="000000"/>
          <w:shd w:val="clear" w:color="auto" w:fill="FFFFFF"/>
        </w:rPr>
        <w:t xml:space="preserve">«1) </w:t>
      </w:r>
      <w:r w:rsidR="008632BD">
        <w:rPr>
          <w:color w:val="000000"/>
          <w:shd w:val="clear" w:color="auto" w:fill="FFFFFF"/>
        </w:rPr>
        <w:t xml:space="preserve"> </w:t>
      </w:r>
      <w:r w:rsidR="008632BD" w:rsidRPr="008632BD">
        <w:t xml:space="preserve">справку органа, осуществляющего пенсионное обеспечение, о структуре и размере получаемой </w:t>
      </w:r>
      <w:r w:rsidR="008632BD">
        <w:t>страховой</w:t>
      </w:r>
      <w:r w:rsidR="008632BD" w:rsidRPr="008632BD">
        <w:t xml:space="preserve"> пе</w:t>
      </w:r>
      <w:r w:rsidR="008632BD">
        <w:t>нсии по старости (инвалидности) лицо, в</w:t>
      </w:r>
      <w:r w:rsidR="000A7DEB">
        <w:rPr>
          <w:color w:val="000000" w:themeColor="text1"/>
        </w:rPr>
        <w:t xml:space="preserve">праве представить по собственной инициативе, так как </w:t>
      </w:r>
      <w:r>
        <w:rPr>
          <w:color w:val="000000" w:themeColor="text1"/>
        </w:rPr>
        <w:t>они подлежат представлению в рамках межведомственного информационного взаимодействия</w:t>
      </w:r>
      <w:r w:rsidR="008632BD">
        <w:rPr>
          <w:color w:val="000000" w:themeColor="text1"/>
        </w:rPr>
        <w:t>»;</w:t>
      </w:r>
    </w:p>
    <w:p w:rsidR="008632BD" w:rsidRDefault="008632BD" w:rsidP="008632BD">
      <w:pPr>
        <w:pStyle w:val="headertext"/>
        <w:spacing w:before="0" w:beforeAutospacing="0" w:after="0" w:afterAutospacing="0"/>
        <w:ind w:firstLine="567"/>
        <w:jc w:val="both"/>
        <w:rPr>
          <w:color w:val="000000"/>
          <w:shd w:val="clear" w:color="auto" w:fill="FFFFFF"/>
        </w:rPr>
      </w:pPr>
      <w:r>
        <w:t>1.</w:t>
      </w:r>
      <w:r w:rsidR="00757F08">
        <w:t>6</w:t>
      </w:r>
      <w:r>
        <w:t xml:space="preserve">. </w:t>
      </w:r>
      <w:proofErr w:type="gramStart"/>
      <w:r>
        <w:rPr>
          <w:color w:val="000000" w:themeColor="text1"/>
        </w:rPr>
        <w:t xml:space="preserve">Подпункт 4 пункта 1 статьи 6 </w:t>
      </w:r>
      <w:r w:rsidRPr="00B64687">
        <w:rPr>
          <w:color w:val="000000"/>
          <w:shd w:val="clear" w:color="auto" w:fill="FFFFFF"/>
        </w:rPr>
        <w:t>Порядк</w:t>
      </w:r>
      <w:r>
        <w:rPr>
          <w:color w:val="000000"/>
          <w:shd w:val="clear" w:color="auto" w:fill="FFFFFF"/>
        </w:rPr>
        <w:t>а</w:t>
      </w:r>
      <w:r w:rsidRPr="00B64687">
        <w:rPr>
          <w:color w:val="000000"/>
          <w:shd w:val="clear" w:color="auto" w:fill="FFFFFF"/>
        </w:rPr>
        <w:t xml:space="preserve">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городского поселения Таёжный</w:t>
      </w:r>
      <w:r>
        <w:rPr>
          <w:color w:val="000000"/>
          <w:shd w:val="clear" w:color="auto" w:fill="FFFFFF"/>
        </w:rPr>
        <w:t>, утвержденного решением, изложить в следующей редакции:</w:t>
      </w:r>
      <w:proofErr w:type="gramEnd"/>
    </w:p>
    <w:p w:rsidR="008632BD" w:rsidRDefault="008632BD" w:rsidP="008632BD">
      <w:pPr>
        <w:pStyle w:val="headertext"/>
        <w:spacing w:before="0" w:beforeAutospacing="0" w:after="0" w:afterAutospacing="0"/>
        <w:ind w:firstLine="567"/>
        <w:jc w:val="both"/>
        <w:rPr>
          <w:color w:val="000000" w:themeColor="text1"/>
        </w:rPr>
      </w:pPr>
      <w:r>
        <w:rPr>
          <w:color w:val="000000"/>
          <w:shd w:val="clear" w:color="auto" w:fill="FFFFFF"/>
        </w:rPr>
        <w:t xml:space="preserve">«4) </w:t>
      </w:r>
      <w:r>
        <w:t>Справки</w:t>
      </w:r>
      <w:r w:rsidRPr="008632BD">
        <w:t xml:space="preserve"> органа, осуществляющего пенсионное обеспечение, о структуре и размере получаемой </w:t>
      </w:r>
      <w:r>
        <w:t>страховой</w:t>
      </w:r>
      <w:r w:rsidRPr="008632BD">
        <w:t xml:space="preserve"> пе</w:t>
      </w:r>
      <w:r>
        <w:t>нсии по старости (инвалидности) лицо, в</w:t>
      </w:r>
      <w:r>
        <w:rPr>
          <w:color w:val="000000" w:themeColor="text1"/>
        </w:rPr>
        <w:t>праве представить по собственной инициативе, так как они подлежат представлению в рамках межведомственного информационного взаимодействия»;</w:t>
      </w:r>
    </w:p>
    <w:p w:rsidR="008632BD" w:rsidRDefault="008632BD" w:rsidP="008632BD">
      <w:pPr>
        <w:pStyle w:val="headertext"/>
        <w:spacing w:before="0" w:beforeAutospacing="0" w:after="0" w:afterAutospacing="0"/>
        <w:ind w:firstLine="567"/>
        <w:jc w:val="both"/>
        <w:rPr>
          <w:color w:val="000000"/>
          <w:shd w:val="clear" w:color="auto" w:fill="FFFFFF"/>
        </w:rPr>
      </w:pPr>
      <w:r>
        <w:rPr>
          <w:color w:val="000000" w:themeColor="text1"/>
        </w:rPr>
        <w:t>1.</w:t>
      </w:r>
      <w:r w:rsidR="00757F08">
        <w:rPr>
          <w:color w:val="000000" w:themeColor="text1"/>
        </w:rPr>
        <w:t>7</w:t>
      </w:r>
      <w:r>
        <w:rPr>
          <w:color w:val="000000" w:themeColor="text1"/>
        </w:rPr>
        <w:t xml:space="preserve">. </w:t>
      </w:r>
      <w:proofErr w:type="gramStart"/>
      <w:r>
        <w:rPr>
          <w:color w:val="000000" w:themeColor="text1"/>
        </w:rPr>
        <w:t xml:space="preserve">Подпункт 4 пункта 1 статьи 6 </w:t>
      </w:r>
      <w:r w:rsidRPr="00B64687">
        <w:rPr>
          <w:color w:val="000000"/>
          <w:shd w:val="clear" w:color="auto" w:fill="FFFFFF"/>
        </w:rPr>
        <w:t>Порядк</w:t>
      </w:r>
      <w:r>
        <w:rPr>
          <w:color w:val="000000"/>
          <w:shd w:val="clear" w:color="auto" w:fill="FFFFFF"/>
        </w:rPr>
        <w:t>а</w:t>
      </w:r>
      <w:r w:rsidRPr="00B64687">
        <w:rPr>
          <w:color w:val="000000"/>
          <w:shd w:val="clear" w:color="auto" w:fill="FFFFFF"/>
        </w:rPr>
        <w:t xml:space="preserve">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городского поселения Таёжный</w:t>
      </w:r>
      <w:r>
        <w:rPr>
          <w:color w:val="000000"/>
          <w:shd w:val="clear" w:color="auto" w:fill="FFFFFF"/>
        </w:rPr>
        <w:t>, утвержденного решением, изложить в следующей редакции:</w:t>
      </w:r>
      <w:proofErr w:type="gramEnd"/>
    </w:p>
    <w:p w:rsidR="008632BD" w:rsidRDefault="008632BD" w:rsidP="008632BD">
      <w:pPr>
        <w:pStyle w:val="headertext"/>
        <w:spacing w:before="0" w:beforeAutospacing="0" w:after="0" w:afterAutospacing="0"/>
        <w:ind w:firstLine="567"/>
        <w:jc w:val="both"/>
        <w:rPr>
          <w:color w:val="000000" w:themeColor="text1"/>
        </w:rPr>
      </w:pPr>
      <w:r>
        <w:rPr>
          <w:color w:val="000000"/>
          <w:shd w:val="clear" w:color="auto" w:fill="FFFFFF"/>
        </w:rPr>
        <w:t xml:space="preserve">«4) </w:t>
      </w:r>
      <w:r>
        <w:t>Справки</w:t>
      </w:r>
      <w:r w:rsidRPr="008632BD">
        <w:t xml:space="preserve"> органа, осуществляющего пенсионное обеспечение, о структуре и размере получаемой </w:t>
      </w:r>
      <w:r>
        <w:t>страховой</w:t>
      </w:r>
      <w:r w:rsidRPr="008632BD">
        <w:t xml:space="preserve"> пе</w:t>
      </w:r>
      <w:r>
        <w:t>нсии по старости (инвалидности) лицо, в</w:t>
      </w:r>
      <w:r>
        <w:rPr>
          <w:color w:val="000000" w:themeColor="text1"/>
        </w:rPr>
        <w:t>праве представить по собственной инициативе, так как они подлежат представлению в рамках межведомственного информационного взаимодействия»;</w:t>
      </w:r>
    </w:p>
    <w:p w:rsidR="00214B11" w:rsidRDefault="00214B11" w:rsidP="00214B11">
      <w:pPr>
        <w:pStyle w:val="headertext"/>
        <w:spacing w:before="0" w:beforeAutospacing="0" w:after="0" w:afterAutospacing="0"/>
        <w:ind w:firstLine="567"/>
        <w:jc w:val="both"/>
        <w:rPr>
          <w:color w:val="000000"/>
          <w:shd w:val="clear" w:color="auto" w:fill="FFFFFF"/>
        </w:rPr>
      </w:pPr>
      <w:r>
        <w:rPr>
          <w:color w:val="000000" w:themeColor="text1"/>
        </w:rPr>
        <w:t>1.</w:t>
      </w:r>
      <w:r w:rsidR="00757F08">
        <w:rPr>
          <w:color w:val="000000" w:themeColor="text1"/>
        </w:rPr>
        <w:t>8</w:t>
      </w:r>
      <w:r>
        <w:rPr>
          <w:color w:val="000000" w:themeColor="text1"/>
        </w:rPr>
        <w:t xml:space="preserve">. </w:t>
      </w:r>
      <w:proofErr w:type="gramStart"/>
      <w:r>
        <w:rPr>
          <w:color w:val="000000" w:themeColor="text1"/>
        </w:rPr>
        <w:t xml:space="preserve">Пункт 4 Приложения 2 </w:t>
      </w:r>
      <w:r w:rsidR="006A60C9">
        <w:rPr>
          <w:color w:val="000000" w:themeColor="text1"/>
        </w:rPr>
        <w:t xml:space="preserve">к </w:t>
      </w:r>
      <w:r w:rsidRPr="00B64687">
        <w:rPr>
          <w:color w:val="000000"/>
          <w:shd w:val="clear" w:color="auto" w:fill="FFFFFF"/>
        </w:rPr>
        <w:t>Порядк</w:t>
      </w:r>
      <w:r w:rsidR="006A60C9">
        <w:rPr>
          <w:color w:val="000000"/>
          <w:shd w:val="clear" w:color="auto" w:fill="FFFFFF"/>
        </w:rPr>
        <w:t>у</w:t>
      </w:r>
      <w:r w:rsidRPr="00B64687">
        <w:rPr>
          <w:color w:val="000000"/>
          <w:shd w:val="clear" w:color="auto" w:fill="FFFFFF"/>
        </w:rPr>
        <w:t xml:space="preserve"> назначения, перерасчета и выплаты пенсии за выслугу лет лицам, замещавшим муниципальные должности на постоянной основе и </w:t>
      </w:r>
      <w:r w:rsidRPr="00B64687">
        <w:rPr>
          <w:color w:val="000000"/>
          <w:shd w:val="clear" w:color="auto" w:fill="FFFFFF"/>
        </w:rPr>
        <w:lastRenderedPageBreak/>
        <w:t>должности муниципальной службы в органах местного самоуправления городского поселения Таёжный</w:t>
      </w:r>
      <w:r>
        <w:rPr>
          <w:color w:val="000000"/>
          <w:shd w:val="clear" w:color="auto" w:fill="FFFFFF"/>
        </w:rPr>
        <w:t>, утвержденного решением, изложить в следующей редакции:</w:t>
      </w:r>
      <w:proofErr w:type="gramEnd"/>
    </w:p>
    <w:p w:rsidR="00214B11" w:rsidRDefault="00214B11" w:rsidP="00214B11">
      <w:pPr>
        <w:pStyle w:val="headertext"/>
        <w:spacing w:before="0" w:beforeAutospacing="0" w:after="0" w:afterAutospacing="0"/>
        <w:ind w:firstLine="567"/>
        <w:jc w:val="both"/>
        <w:rPr>
          <w:color w:val="000000" w:themeColor="text1"/>
        </w:rPr>
      </w:pPr>
      <w:r>
        <w:rPr>
          <w:color w:val="000000"/>
          <w:shd w:val="clear" w:color="auto" w:fill="FFFFFF"/>
        </w:rPr>
        <w:t xml:space="preserve">«4) </w:t>
      </w:r>
      <w:r>
        <w:t>Справку</w:t>
      </w:r>
      <w:r w:rsidRPr="008632BD">
        <w:t xml:space="preserve"> органа, осуществляющего пенсионное обеспечение, о структуре и размере получаемой </w:t>
      </w:r>
      <w:r>
        <w:t>страховой</w:t>
      </w:r>
      <w:r w:rsidRPr="008632BD">
        <w:t xml:space="preserve"> пе</w:t>
      </w:r>
      <w:r>
        <w:t>нсии по старости (инвалидности) лицо, в</w:t>
      </w:r>
      <w:r>
        <w:rPr>
          <w:color w:val="000000" w:themeColor="text1"/>
        </w:rPr>
        <w:t>праве представить по собственной инициативе, так как они подлежат представлению в рамках межведомственного информационного взаимодействия</w:t>
      </w:r>
      <w:r w:rsidR="00F0112D">
        <w:rPr>
          <w:color w:val="000000" w:themeColor="text1"/>
        </w:rPr>
        <w:t>».</w:t>
      </w:r>
    </w:p>
    <w:p w:rsidR="0006586C" w:rsidRDefault="0006586C" w:rsidP="0006586C">
      <w:pPr>
        <w:pStyle w:val="headertext"/>
        <w:spacing w:before="0" w:beforeAutospacing="0" w:after="0" w:afterAutospacing="0"/>
        <w:ind w:firstLine="567"/>
        <w:jc w:val="both"/>
      </w:pPr>
      <w:proofErr w:type="gramStart"/>
      <w:r>
        <w:rPr>
          <w:color w:val="000000" w:themeColor="text1"/>
        </w:rPr>
        <w:t xml:space="preserve">1.9. в Приложении 2 к </w:t>
      </w:r>
      <w:r w:rsidRPr="00B64687">
        <w:rPr>
          <w:color w:val="000000"/>
          <w:shd w:val="clear" w:color="auto" w:fill="FFFFFF"/>
        </w:rPr>
        <w:t>Порядк</w:t>
      </w:r>
      <w:r>
        <w:rPr>
          <w:color w:val="000000"/>
          <w:shd w:val="clear" w:color="auto" w:fill="FFFFFF"/>
        </w:rPr>
        <w:t>у</w:t>
      </w:r>
      <w:r w:rsidRPr="00B64687">
        <w:rPr>
          <w:color w:val="000000"/>
          <w:shd w:val="clear" w:color="auto" w:fill="FFFFFF"/>
        </w:rPr>
        <w:t xml:space="preserve">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городского поселения Таёжный</w:t>
      </w:r>
      <w:r>
        <w:rPr>
          <w:color w:val="000000"/>
          <w:shd w:val="clear" w:color="auto" w:fill="FFFFFF"/>
        </w:rPr>
        <w:t>, утвержденного решением, слова «</w:t>
      </w:r>
      <w:r w:rsidRPr="0006586C">
        <w:t>Федеральным законом от 17.12.2001 N</w:t>
      </w:r>
      <w:r>
        <w:t xml:space="preserve"> 173-ФЗ «</w:t>
      </w:r>
      <w:r w:rsidRPr="0006586C">
        <w:t>О трудовых</w:t>
      </w:r>
      <w:r>
        <w:t xml:space="preserve"> пенсиях в Российской Федерации» - исключить.</w:t>
      </w:r>
      <w:proofErr w:type="gramEnd"/>
    </w:p>
    <w:p w:rsidR="0006586C" w:rsidRPr="008632BD" w:rsidRDefault="0006586C" w:rsidP="00214B11">
      <w:pPr>
        <w:pStyle w:val="headertext"/>
        <w:spacing w:before="0" w:beforeAutospacing="0" w:after="0" w:afterAutospacing="0"/>
        <w:ind w:firstLine="567"/>
        <w:jc w:val="both"/>
      </w:pPr>
    </w:p>
    <w:p w:rsidR="00FB1971" w:rsidRPr="008A617D" w:rsidRDefault="00FB1971" w:rsidP="00064B5D">
      <w:pPr>
        <w:ind w:right="-5" w:firstLine="567"/>
        <w:jc w:val="both"/>
        <w:rPr>
          <w:color w:val="000000"/>
        </w:rPr>
      </w:pPr>
      <w:r w:rsidRPr="008A617D">
        <w:rPr>
          <w:color w:val="000000"/>
        </w:rPr>
        <w:t xml:space="preserve">2. Опубликовать настоящее решение в </w:t>
      </w:r>
      <w:r w:rsidR="00A51437">
        <w:rPr>
          <w:color w:val="000000"/>
        </w:rPr>
        <w:t xml:space="preserve">порядке, установленном Уставом городского поселения </w:t>
      </w:r>
      <w:proofErr w:type="gramStart"/>
      <w:r w:rsidR="00A51437">
        <w:rPr>
          <w:color w:val="000000"/>
        </w:rPr>
        <w:t>Таёжный</w:t>
      </w:r>
      <w:proofErr w:type="gramEnd"/>
      <w:r w:rsidRPr="008A617D">
        <w:rPr>
          <w:color w:val="000000"/>
        </w:rPr>
        <w:t>.</w:t>
      </w:r>
    </w:p>
    <w:p w:rsidR="00FB1971" w:rsidRPr="008A617D" w:rsidRDefault="00FB1971" w:rsidP="00064B5D">
      <w:pPr>
        <w:ind w:right="-5" w:firstLine="567"/>
        <w:jc w:val="both"/>
        <w:rPr>
          <w:color w:val="000000"/>
        </w:rPr>
      </w:pPr>
      <w:r w:rsidRPr="008A617D">
        <w:rPr>
          <w:color w:val="000000"/>
        </w:rPr>
        <w:t>3. Настоящее решение вступает</w:t>
      </w:r>
      <w:r w:rsidR="001D5C20">
        <w:rPr>
          <w:color w:val="000000"/>
        </w:rPr>
        <w:t xml:space="preserve"> в силу </w:t>
      </w:r>
      <w:r w:rsidR="00720B82">
        <w:rPr>
          <w:color w:val="000000"/>
        </w:rPr>
        <w:t>после опубликования</w:t>
      </w:r>
      <w:r w:rsidR="00914366">
        <w:rPr>
          <w:color w:val="000000"/>
        </w:rPr>
        <w:t>.</w:t>
      </w:r>
    </w:p>
    <w:p w:rsidR="00FB1971" w:rsidRDefault="00FB1971" w:rsidP="00FB1971">
      <w:pPr>
        <w:ind w:right="-5"/>
        <w:jc w:val="both"/>
        <w:rPr>
          <w:color w:val="000000"/>
        </w:rPr>
      </w:pPr>
    </w:p>
    <w:p w:rsidR="0081055C" w:rsidRDefault="0081055C" w:rsidP="00FB1971">
      <w:pPr>
        <w:ind w:right="-5"/>
        <w:jc w:val="both"/>
        <w:rPr>
          <w:color w:val="000000"/>
        </w:rPr>
      </w:pPr>
    </w:p>
    <w:p w:rsidR="0081055C" w:rsidRDefault="0081055C" w:rsidP="00FB1971">
      <w:pPr>
        <w:ind w:right="-5"/>
        <w:jc w:val="both"/>
        <w:rPr>
          <w:color w:val="000000"/>
        </w:rPr>
      </w:pPr>
    </w:p>
    <w:p w:rsidR="0081581D" w:rsidRPr="008A617D" w:rsidRDefault="0081581D" w:rsidP="0081581D">
      <w:pPr>
        <w:rPr>
          <w:color w:val="000000"/>
        </w:rPr>
      </w:pPr>
      <w:r>
        <w:rPr>
          <w:color w:val="000000"/>
        </w:rPr>
        <w:t>П</w:t>
      </w:r>
      <w:r w:rsidRPr="008A617D">
        <w:rPr>
          <w:color w:val="000000"/>
        </w:rPr>
        <w:t>редседател</w:t>
      </w:r>
      <w:r>
        <w:rPr>
          <w:color w:val="000000"/>
        </w:rPr>
        <w:t>ь</w:t>
      </w:r>
      <w:r w:rsidRPr="008A617D">
        <w:rPr>
          <w:color w:val="000000"/>
        </w:rPr>
        <w:t xml:space="preserve"> Совета депутатов </w:t>
      </w:r>
    </w:p>
    <w:p w:rsidR="0081581D" w:rsidRDefault="0081581D" w:rsidP="0081581D">
      <w:pPr>
        <w:rPr>
          <w:color w:val="000000"/>
        </w:rPr>
      </w:pPr>
      <w:r w:rsidRPr="008A617D">
        <w:rPr>
          <w:color w:val="000000"/>
        </w:rPr>
        <w:t xml:space="preserve">городского поселения </w:t>
      </w:r>
      <w:proofErr w:type="gramStart"/>
      <w:r>
        <w:rPr>
          <w:color w:val="000000"/>
        </w:rPr>
        <w:t>Таёжный</w:t>
      </w:r>
      <w:proofErr w:type="gramEnd"/>
      <w:r w:rsidRPr="008A617D">
        <w:rPr>
          <w:color w:val="000000"/>
        </w:rPr>
        <w:t xml:space="preserve"> </w:t>
      </w:r>
      <w:r>
        <w:rPr>
          <w:color w:val="000000"/>
        </w:rPr>
        <w:tab/>
      </w:r>
      <w:r>
        <w:rPr>
          <w:color w:val="000000"/>
        </w:rPr>
        <w:tab/>
      </w:r>
      <w:r>
        <w:rPr>
          <w:color w:val="000000"/>
        </w:rPr>
        <w:tab/>
      </w:r>
      <w:r>
        <w:rPr>
          <w:color w:val="000000"/>
        </w:rPr>
        <w:tab/>
      </w:r>
      <w:r>
        <w:rPr>
          <w:color w:val="000000"/>
        </w:rPr>
        <w:tab/>
        <w:t xml:space="preserve">                         </w:t>
      </w:r>
      <w:proofErr w:type="spellStart"/>
      <w:r>
        <w:rPr>
          <w:color w:val="000000"/>
        </w:rPr>
        <w:t>И.Н.Вахмина</w:t>
      </w:r>
      <w:proofErr w:type="spellEnd"/>
      <w:r w:rsidRPr="008A617D">
        <w:rPr>
          <w:color w:val="000000"/>
        </w:rPr>
        <w:t xml:space="preserve">                                                                      </w:t>
      </w:r>
    </w:p>
    <w:p w:rsidR="0081581D" w:rsidRDefault="0081581D" w:rsidP="0081581D">
      <w:pPr>
        <w:rPr>
          <w:color w:val="000000"/>
        </w:rPr>
      </w:pPr>
    </w:p>
    <w:p w:rsidR="00C5509D" w:rsidRPr="002C1DE1" w:rsidRDefault="0081581D">
      <w:pPr>
        <w:rPr>
          <w:color w:val="000000"/>
        </w:rPr>
      </w:pPr>
      <w:r>
        <w:rPr>
          <w:color w:val="000000"/>
        </w:rPr>
        <w:t xml:space="preserve">Глава городского поселения </w:t>
      </w:r>
      <w:proofErr w:type="gramStart"/>
      <w:r>
        <w:rPr>
          <w:color w:val="000000"/>
        </w:rPr>
        <w:t>Таёжный</w:t>
      </w:r>
      <w:proofErr w:type="gramEnd"/>
      <w:r>
        <w:rPr>
          <w:color w:val="000000"/>
        </w:rPr>
        <w:tab/>
        <w:t xml:space="preserve">       </w:t>
      </w:r>
      <w:r>
        <w:rPr>
          <w:color w:val="000000"/>
        </w:rPr>
        <w:tab/>
      </w:r>
      <w:r>
        <w:rPr>
          <w:color w:val="000000"/>
        </w:rPr>
        <w:tab/>
        <w:t xml:space="preserve">                                       </w:t>
      </w:r>
      <w:proofErr w:type="spellStart"/>
      <w:r>
        <w:rPr>
          <w:color w:val="000000"/>
        </w:rPr>
        <w:t>А.Р.Аширов</w:t>
      </w:r>
      <w:proofErr w:type="spellEnd"/>
    </w:p>
    <w:p w:rsidR="008F3D8F" w:rsidRDefault="008F3D8F">
      <w:pPr>
        <w:rPr>
          <w:color w:val="000000"/>
        </w:rPr>
      </w:pPr>
    </w:p>
    <w:p w:rsidR="00F55302" w:rsidRPr="002C1DE1" w:rsidRDefault="00F55302">
      <w:pPr>
        <w:rPr>
          <w:color w:val="000000"/>
        </w:rPr>
      </w:pPr>
    </w:p>
    <w:sectPr w:rsidR="00F55302" w:rsidRPr="002C1DE1" w:rsidSect="002C1DE1">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61B53"/>
    <w:multiLevelType w:val="multilevel"/>
    <w:tmpl w:val="07FA3E56"/>
    <w:lvl w:ilvl="0">
      <w:start w:val="1"/>
      <w:numFmt w:val="decimal"/>
      <w:lvlText w:val="%1"/>
      <w:lvlJc w:val="left"/>
      <w:pPr>
        <w:ind w:left="360" w:hanging="360"/>
      </w:pPr>
      <w:rPr>
        <w:rFonts w:hint="default"/>
      </w:rPr>
    </w:lvl>
    <w:lvl w:ilvl="1">
      <w:start w:val="8"/>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nsid w:val="7C227EA9"/>
    <w:multiLevelType w:val="multilevel"/>
    <w:tmpl w:val="4C1062CA"/>
    <w:lvl w:ilvl="0">
      <w:start w:val="1"/>
      <w:numFmt w:val="decimal"/>
      <w:lvlText w:val="%1."/>
      <w:lvlJc w:val="left"/>
      <w:pPr>
        <w:ind w:left="1365" w:hanging="825"/>
      </w:pPr>
      <w:rPr>
        <w:rFonts w:hint="default"/>
      </w:rPr>
    </w:lvl>
    <w:lvl w:ilvl="1">
      <w:start w:val="2"/>
      <w:numFmt w:val="decimal"/>
      <w:isLgl/>
      <w:lvlText w:val="%1.%2"/>
      <w:lvlJc w:val="left"/>
      <w:pPr>
        <w:ind w:left="1725" w:hanging="360"/>
      </w:pPr>
      <w:rPr>
        <w:rFonts w:hint="default"/>
      </w:rPr>
    </w:lvl>
    <w:lvl w:ilvl="2">
      <w:start w:val="1"/>
      <w:numFmt w:val="decimal"/>
      <w:isLgl/>
      <w:lvlText w:val="%1.%2.%3"/>
      <w:lvlJc w:val="left"/>
      <w:pPr>
        <w:ind w:left="2910" w:hanging="720"/>
      </w:pPr>
      <w:rPr>
        <w:rFonts w:hint="default"/>
      </w:rPr>
    </w:lvl>
    <w:lvl w:ilvl="3">
      <w:start w:val="1"/>
      <w:numFmt w:val="decimal"/>
      <w:isLgl/>
      <w:lvlText w:val="%1.%2.%3.%4"/>
      <w:lvlJc w:val="left"/>
      <w:pPr>
        <w:ind w:left="3735" w:hanging="720"/>
      </w:pPr>
      <w:rPr>
        <w:rFonts w:hint="default"/>
      </w:rPr>
    </w:lvl>
    <w:lvl w:ilvl="4">
      <w:start w:val="1"/>
      <w:numFmt w:val="decimal"/>
      <w:isLgl/>
      <w:lvlText w:val="%1.%2.%3.%4.%5"/>
      <w:lvlJc w:val="left"/>
      <w:pPr>
        <w:ind w:left="4920" w:hanging="1080"/>
      </w:pPr>
      <w:rPr>
        <w:rFonts w:hint="default"/>
      </w:rPr>
    </w:lvl>
    <w:lvl w:ilvl="5">
      <w:start w:val="1"/>
      <w:numFmt w:val="decimal"/>
      <w:isLgl/>
      <w:lvlText w:val="%1.%2.%3.%4.%5.%6"/>
      <w:lvlJc w:val="left"/>
      <w:pPr>
        <w:ind w:left="5745" w:hanging="1080"/>
      </w:pPr>
      <w:rPr>
        <w:rFonts w:hint="default"/>
      </w:rPr>
    </w:lvl>
    <w:lvl w:ilvl="6">
      <w:start w:val="1"/>
      <w:numFmt w:val="decimal"/>
      <w:isLgl/>
      <w:lvlText w:val="%1.%2.%3.%4.%5.%6.%7"/>
      <w:lvlJc w:val="left"/>
      <w:pPr>
        <w:ind w:left="6930" w:hanging="1440"/>
      </w:pPr>
      <w:rPr>
        <w:rFonts w:hint="default"/>
      </w:rPr>
    </w:lvl>
    <w:lvl w:ilvl="7">
      <w:start w:val="1"/>
      <w:numFmt w:val="decimal"/>
      <w:isLgl/>
      <w:lvlText w:val="%1.%2.%3.%4.%5.%6.%7.%8"/>
      <w:lvlJc w:val="left"/>
      <w:pPr>
        <w:ind w:left="7755" w:hanging="1440"/>
      </w:pPr>
      <w:rPr>
        <w:rFonts w:hint="default"/>
      </w:rPr>
    </w:lvl>
    <w:lvl w:ilvl="8">
      <w:start w:val="1"/>
      <w:numFmt w:val="decimal"/>
      <w:isLgl/>
      <w:lvlText w:val="%1.%2.%3.%4.%5.%6.%7.%8.%9"/>
      <w:lvlJc w:val="left"/>
      <w:pPr>
        <w:ind w:left="89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B1971"/>
    <w:rsid w:val="0003007C"/>
    <w:rsid w:val="00044B05"/>
    <w:rsid w:val="000476C2"/>
    <w:rsid w:val="000617B5"/>
    <w:rsid w:val="00064B5D"/>
    <w:rsid w:val="0006586C"/>
    <w:rsid w:val="00072B74"/>
    <w:rsid w:val="000A4F5C"/>
    <w:rsid w:val="000A7DEB"/>
    <w:rsid w:val="000E7E77"/>
    <w:rsid w:val="00121421"/>
    <w:rsid w:val="0015079E"/>
    <w:rsid w:val="00172CC1"/>
    <w:rsid w:val="00192F1B"/>
    <w:rsid w:val="001D5C20"/>
    <w:rsid w:val="001E5A9A"/>
    <w:rsid w:val="00214B11"/>
    <w:rsid w:val="002375AB"/>
    <w:rsid w:val="00251D79"/>
    <w:rsid w:val="00292F09"/>
    <w:rsid w:val="002A0646"/>
    <w:rsid w:val="002A1EE0"/>
    <w:rsid w:val="002A634D"/>
    <w:rsid w:val="002C1DE1"/>
    <w:rsid w:val="00306EA8"/>
    <w:rsid w:val="00307DF6"/>
    <w:rsid w:val="0033214B"/>
    <w:rsid w:val="00366A8C"/>
    <w:rsid w:val="00394E6C"/>
    <w:rsid w:val="003951BB"/>
    <w:rsid w:val="003A04D3"/>
    <w:rsid w:val="003C5417"/>
    <w:rsid w:val="003E5D4F"/>
    <w:rsid w:val="003F0F4C"/>
    <w:rsid w:val="004127EF"/>
    <w:rsid w:val="00434CF4"/>
    <w:rsid w:val="00441E00"/>
    <w:rsid w:val="00461FBA"/>
    <w:rsid w:val="0049300E"/>
    <w:rsid w:val="0049764F"/>
    <w:rsid w:val="004A4304"/>
    <w:rsid w:val="004B78B1"/>
    <w:rsid w:val="004C5D33"/>
    <w:rsid w:val="00552E99"/>
    <w:rsid w:val="005772F9"/>
    <w:rsid w:val="005A0411"/>
    <w:rsid w:val="005B7931"/>
    <w:rsid w:val="005C4AB4"/>
    <w:rsid w:val="005C69CF"/>
    <w:rsid w:val="005F6DCD"/>
    <w:rsid w:val="00607BAA"/>
    <w:rsid w:val="00611D41"/>
    <w:rsid w:val="006313BD"/>
    <w:rsid w:val="0068640F"/>
    <w:rsid w:val="006A60C9"/>
    <w:rsid w:val="006D2409"/>
    <w:rsid w:val="006E319E"/>
    <w:rsid w:val="0070213F"/>
    <w:rsid w:val="00704FCC"/>
    <w:rsid w:val="00720B82"/>
    <w:rsid w:val="007439C0"/>
    <w:rsid w:val="00752221"/>
    <w:rsid w:val="00757F08"/>
    <w:rsid w:val="0077217C"/>
    <w:rsid w:val="00797158"/>
    <w:rsid w:val="007F0D20"/>
    <w:rsid w:val="0081055C"/>
    <w:rsid w:val="008156EE"/>
    <w:rsid w:val="0081581D"/>
    <w:rsid w:val="0084039D"/>
    <w:rsid w:val="0086121B"/>
    <w:rsid w:val="008632BD"/>
    <w:rsid w:val="00885786"/>
    <w:rsid w:val="008F3D8F"/>
    <w:rsid w:val="00914366"/>
    <w:rsid w:val="00925019"/>
    <w:rsid w:val="00950E3F"/>
    <w:rsid w:val="00991D33"/>
    <w:rsid w:val="009A35A3"/>
    <w:rsid w:val="009B1493"/>
    <w:rsid w:val="009B795A"/>
    <w:rsid w:val="00A1040B"/>
    <w:rsid w:val="00A24A02"/>
    <w:rsid w:val="00A511C1"/>
    <w:rsid w:val="00A51437"/>
    <w:rsid w:val="00AA4335"/>
    <w:rsid w:val="00B05D3C"/>
    <w:rsid w:val="00B22FB7"/>
    <w:rsid w:val="00B348E2"/>
    <w:rsid w:val="00B60492"/>
    <w:rsid w:val="00B64687"/>
    <w:rsid w:val="00B673A6"/>
    <w:rsid w:val="00BB63BD"/>
    <w:rsid w:val="00BE2F21"/>
    <w:rsid w:val="00BF6A11"/>
    <w:rsid w:val="00C47B57"/>
    <w:rsid w:val="00C5509D"/>
    <w:rsid w:val="00C60E83"/>
    <w:rsid w:val="00CC4AB3"/>
    <w:rsid w:val="00CF7BD2"/>
    <w:rsid w:val="00D0688B"/>
    <w:rsid w:val="00D163BB"/>
    <w:rsid w:val="00D3191C"/>
    <w:rsid w:val="00D37C1D"/>
    <w:rsid w:val="00D83027"/>
    <w:rsid w:val="00DD5040"/>
    <w:rsid w:val="00E064BD"/>
    <w:rsid w:val="00E13C3C"/>
    <w:rsid w:val="00EE38F6"/>
    <w:rsid w:val="00F0112D"/>
    <w:rsid w:val="00F02799"/>
    <w:rsid w:val="00F219F0"/>
    <w:rsid w:val="00F55302"/>
    <w:rsid w:val="00F651F4"/>
    <w:rsid w:val="00F805C5"/>
    <w:rsid w:val="00FB1971"/>
    <w:rsid w:val="00FB2E70"/>
    <w:rsid w:val="00FD3783"/>
    <w:rsid w:val="00FE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97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0279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B1971"/>
    <w:pPr>
      <w:jc w:val="center"/>
    </w:pPr>
    <w:rPr>
      <w:b/>
      <w:szCs w:val="20"/>
    </w:rPr>
  </w:style>
  <w:style w:type="character" w:customStyle="1" w:styleId="a4">
    <w:name w:val="Название Знак"/>
    <w:basedOn w:val="a0"/>
    <w:link w:val="a3"/>
    <w:rsid w:val="00FB1971"/>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FB1971"/>
    <w:rPr>
      <w:rFonts w:ascii="Tahoma" w:hAnsi="Tahoma" w:cs="Tahoma"/>
      <w:sz w:val="16"/>
      <w:szCs w:val="16"/>
    </w:rPr>
  </w:style>
  <w:style w:type="character" w:customStyle="1" w:styleId="a6">
    <w:name w:val="Текст выноски Знак"/>
    <w:basedOn w:val="a0"/>
    <w:link w:val="a5"/>
    <w:uiPriority w:val="99"/>
    <w:semiHidden/>
    <w:rsid w:val="00FB1971"/>
    <w:rPr>
      <w:rFonts w:ascii="Tahoma" w:eastAsia="Times New Roman" w:hAnsi="Tahoma" w:cs="Tahoma"/>
      <w:sz w:val="16"/>
      <w:szCs w:val="16"/>
      <w:lang w:eastAsia="ru-RU"/>
    </w:rPr>
  </w:style>
  <w:style w:type="paragraph" w:styleId="a7">
    <w:name w:val="Normal (Web)"/>
    <w:basedOn w:val="a"/>
    <w:uiPriority w:val="99"/>
    <w:semiHidden/>
    <w:unhideWhenUsed/>
    <w:rsid w:val="00552E99"/>
    <w:pPr>
      <w:spacing w:before="100" w:beforeAutospacing="1" w:after="100" w:afterAutospacing="1"/>
    </w:pPr>
  </w:style>
  <w:style w:type="table" w:styleId="a8">
    <w:name w:val="Table Grid"/>
    <w:basedOn w:val="a1"/>
    <w:uiPriority w:val="59"/>
    <w:rsid w:val="00F02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F02799"/>
    <w:rPr>
      <w:rFonts w:ascii="Times New Roman" w:eastAsia="Times New Roman" w:hAnsi="Times New Roman" w:cs="Times New Roman"/>
      <w:b/>
      <w:bCs/>
      <w:sz w:val="27"/>
      <w:szCs w:val="27"/>
      <w:lang w:eastAsia="ru-RU"/>
    </w:rPr>
  </w:style>
  <w:style w:type="paragraph" w:customStyle="1" w:styleId="g1">
    <w:name w:val="g1"/>
    <w:basedOn w:val="a"/>
    <w:rsid w:val="00F02799"/>
    <w:pPr>
      <w:spacing w:before="100" w:beforeAutospacing="1" w:after="100" w:afterAutospacing="1"/>
    </w:pPr>
  </w:style>
  <w:style w:type="paragraph" w:customStyle="1" w:styleId="headertext">
    <w:name w:val="headertext"/>
    <w:basedOn w:val="a"/>
    <w:rsid w:val="00720B82"/>
    <w:pPr>
      <w:spacing w:before="100" w:beforeAutospacing="1" w:after="100" w:afterAutospacing="1"/>
    </w:pPr>
  </w:style>
  <w:style w:type="paragraph" w:customStyle="1" w:styleId="formattext">
    <w:name w:val="formattext"/>
    <w:basedOn w:val="a"/>
    <w:rsid w:val="00720B82"/>
    <w:pPr>
      <w:spacing w:before="100" w:beforeAutospacing="1" w:after="100" w:afterAutospacing="1"/>
    </w:pPr>
  </w:style>
  <w:style w:type="paragraph" w:customStyle="1" w:styleId="s1">
    <w:name w:val="s_1"/>
    <w:basedOn w:val="a"/>
    <w:rsid w:val="00F55302"/>
    <w:pPr>
      <w:spacing w:before="100" w:beforeAutospacing="1" w:after="100" w:afterAutospacing="1"/>
    </w:pPr>
  </w:style>
  <w:style w:type="paragraph" w:customStyle="1" w:styleId="indent1">
    <w:name w:val="indent_1"/>
    <w:basedOn w:val="a"/>
    <w:rsid w:val="006D2409"/>
    <w:pPr>
      <w:spacing w:before="100" w:beforeAutospacing="1" w:after="100" w:afterAutospacing="1"/>
    </w:pPr>
  </w:style>
  <w:style w:type="character" w:styleId="a9">
    <w:name w:val="Hyperlink"/>
    <w:basedOn w:val="a0"/>
    <w:uiPriority w:val="99"/>
    <w:semiHidden/>
    <w:unhideWhenUsed/>
    <w:rsid w:val="006D24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97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0279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B1971"/>
    <w:pPr>
      <w:jc w:val="center"/>
    </w:pPr>
    <w:rPr>
      <w:b/>
      <w:szCs w:val="20"/>
    </w:rPr>
  </w:style>
  <w:style w:type="character" w:customStyle="1" w:styleId="a4">
    <w:name w:val="Название Знак"/>
    <w:basedOn w:val="a0"/>
    <w:link w:val="a3"/>
    <w:rsid w:val="00FB1971"/>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FB1971"/>
    <w:rPr>
      <w:rFonts w:ascii="Tahoma" w:hAnsi="Tahoma" w:cs="Tahoma"/>
      <w:sz w:val="16"/>
      <w:szCs w:val="16"/>
    </w:rPr>
  </w:style>
  <w:style w:type="character" w:customStyle="1" w:styleId="a6">
    <w:name w:val="Текст выноски Знак"/>
    <w:basedOn w:val="a0"/>
    <w:link w:val="a5"/>
    <w:uiPriority w:val="99"/>
    <w:semiHidden/>
    <w:rsid w:val="00FB1971"/>
    <w:rPr>
      <w:rFonts w:ascii="Tahoma" w:eastAsia="Times New Roman" w:hAnsi="Tahoma" w:cs="Tahoma"/>
      <w:sz w:val="16"/>
      <w:szCs w:val="16"/>
      <w:lang w:eastAsia="ru-RU"/>
    </w:rPr>
  </w:style>
  <w:style w:type="paragraph" w:styleId="a7">
    <w:name w:val="Normal (Web)"/>
    <w:basedOn w:val="a"/>
    <w:uiPriority w:val="99"/>
    <w:semiHidden/>
    <w:unhideWhenUsed/>
    <w:rsid w:val="00552E99"/>
    <w:pPr>
      <w:spacing w:before="100" w:beforeAutospacing="1" w:after="100" w:afterAutospacing="1"/>
    </w:pPr>
  </w:style>
  <w:style w:type="table" w:styleId="a8">
    <w:name w:val="Table Grid"/>
    <w:basedOn w:val="a1"/>
    <w:uiPriority w:val="59"/>
    <w:rsid w:val="00F02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F02799"/>
    <w:rPr>
      <w:rFonts w:ascii="Times New Roman" w:eastAsia="Times New Roman" w:hAnsi="Times New Roman" w:cs="Times New Roman"/>
      <w:b/>
      <w:bCs/>
      <w:sz w:val="27"/>
      <w:szCs w:val="27"/>
      <w:lang w:eastAsia="ru-RU"/>
    </w:rPr>
  </w:style>
  <w:style w:type="paragraph" w:customStyle="1" w:styleId="g1">
    <w:name w:val="g1"/>
    <w:basedOn w:val="a"/>
    <w:rsid w:val="00F027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3141">
      <w:bodyDiv w:val="1"/>
      <w:marLeft w:val="0"/>
      <w:marRight w:val="0"/>
      <w:marTop w:val="0"/>
      <w:marBottom w:val="0"/>
      <w:divBdr>
        <w:top w:val="none" w:sz="0" w:space="0" w:color="auto"/>
        <w:left w:val="none" w:sz="0" w:space="0" w:color="auto"/>
        <w:bottom w:val="none" w:sz="0" w:space="0" w:color="auto"/>
        <w:right w:val="none" w:sz="0" w:space="0" w:color="auto"/>
      </w:divBdr>
    </w:div>
    <w:div w:id="51779418">
      <w:bodyDiv w:val="1"/>
      <w:marLeft w:val="0"/>
      <w:marRight w:val="0"/>
      <w:marTop w:val="0"/>
      <w:marBottom w:val="0"/>
      <w:divBdr>
        <w:top w:val="none" w:sz="0" w:space="0" w:color="auto"/>
        <w:left w:val="none" w:sz="0" w:space="0" w:color="auto"/>
        <w:bottom w:val="none" w:sz="0" w:space="0" w:color="auto"/>
        <w:right w:val="none" w:sz="0" w:space="0" w:color="auto"/>
      </w:divBdr>
    </w:div>
    <w:div w:id="316420904">
      <w:bodyDiv w:val="1"/>
      <w:marLeft w:val="0"/>
      <w:marRight w:val="0"/>
      <w:marTop w:val="0"/>
      <w:marBottom w:val="0"/>
      <w:divBdr>
        <w:top w:val="none" w:sz="0" w:space="0" w:color="auto"/>
        <w:left w:val="none" w:sz="0" w:space="0" w:color="auto"/>
        <w:bottom w:val="none" w:sz="0" w:space="0" w:color="auto"/>
        <w:right w:val="none" w:sz="0" w:space="0" w:color="auto"/>
      </w:divBdr>
    </w:div>
    <w:div w:id="587036044">
      <w:bodyDiv w:val="1"/>
      <w:marLeft w:val="0"/>
      <w:marRight w:val="0"/>
      <w:marTop w:val="0"/>
      <w:marBottom w:val="0"/>
      <w:divBdr>
        <w:top w:val="none" w:sz="0" w:space="0" w:color="auto"/>
        <w:left w:val="none" w:sz="0" w:space="0" w:color="auto"/>
        <w:bottom w:val="none" w:sz="0" w:space="0" w:color="auto"/>
        <w:right w:val="none" w:sz="0" w:space="0" w:color="auto"/>
      </w:divBdr>
      <w:divsChild>
        <w:div w:id="22635622">
          <w:marLeft w:val="0"/>
          <w:marRight w:val="0"/>
          <w:marTop w:val="0"/>
          <w:marBottom w:val="0"/>
          <w:divBdr>
            <w:top w:val="none" w:sz="0" w:space="0" w:color="auto"/>
            <w:left w:val="none" w:sz="0" w:space="0" w:color="auto"/>
            <w:bottom w:val="none" w:sz="0" w:space="0" w:color="auto"/>
            <w:right w:val="none" w:sz="0" w:space="0" w:color="auto"/>
          </w:divBdr>
        </w:div>
        <w:div w:id="1164667839">
          <w:marLeft w:val="0"/>
          <w:marRight w:val="0"/>
          <w:marTop w:val="0"/>
          <w:marBottom w:val="0"/>
          <w:divBdr>
            <w:top w:val="none" w:sz="0" w:space="0" w:color="auto"/>
            <w:left w:val="none" w:sz="0" w:space="0" w:color="auto"/>
            <w:bottom w:val="none" w:sz="0" w:space="0" w:color="auto"/>
            <w:right w:val="none" w:sz="0" w:space="0" w:color="auto"/>
          </w:divBdr>
        </w:div>
      </w:divsChild>
    </w:div>
    <w:div w:id="695740229">
      <w:bodyDiv w:val="1"/>
      <w:marLeft w:val="0"/>
      <w:marRight w:val="0"/>
      <w:marTop w:val="0"/>
      <w:marBottom w:val="0"/>
      <w:divBdr>
        <w:top w:val="none" w:sz="0" w:space="0" w:color="auto"/>
        <w:left w:val="none" w:sz="0" w:space="0" w:color="auto"/>
        <w:bottom w:val="none" w:sz="0" w:space="0" w:color="auto"/>
        <w:right w:val="none" w:sz="0" w:space="0" w:color="auto"/>
      </w:divBdr>
    </w:div>
    <w:div w:id="878736060">
      <w:bodyDiv w:val="1"/>
      <w:marLeft w:val="0"/>
      <w:marRight w:val="0"/>
      <w:marTop w:val="0"/>
      <w:marBottom w:val="0"/>
      <w:divBdr>
        <w:top w:val="none" w:sz="0" w:space="0" w:color="auto"/>
        <w:left w:val="none" w:sz="0" w:space="0" w:color="auto"/>
        <w:bottom w:val="none" w:sz="0" w:space="0" w:color="auto"/>
        <w:right w:val="none" w:sz="0" w:space="0" w:color="auto"/>
      </w:divBdr>
    </w:div>
    <w:div w:id="1228758790">
      <w:bodyDiv w:val="1"/>
      <w:marLeft w:val="0"/>
      <w:marRight w:val="0"/>
      <w:marTop w:val="0"/>
      <w:marBottom w:val="0"/>
      <w:divBdr>
        <w:top w:val="none" w:sz="0" w:space="0" w:color="auto"/>
        <w:left w:val="none" w:sz="0" w:space="0" w:color="auto"/>
        <w:bottom w:val="none" w:sz="0" w:space="0" w:color="auto"/>
        <w:right w:val="none" w:sz="0" w:space="0" w:color="auto"/>
      </w:divBdr>
    </w:div>
    <w:div w:id="1362974588">
      <w:bodyDiv w:val="1"/>
      <w:marLeft w:val="0"/>
      <w:marRight w:val="0"/>
      <w:marTop w:val="0"/>
      <w:marBottom w:val="0"/>
      <w:divBdr>
        <w:top w:val="none" w:sz="0" w:space="0" w:color="auto"/>
        <w:left w:val="none" w:sz="0" w:space="0" w:color="auto"/>
        <w:bottom w:val="none" w:sz="0" w:space="0" w:color="auto"/>
        <w:right w:val="none" w:sz="0" w:space="0" w:color="auto"/>
      </w:divBdr>
    </w:div>
    <w:div w:id="1372923405">
      <w:bodyDiv w:val="1"/>
      <w:marLeft w:val="0"/>
      <w:marRight w:val="0"/>
      <w:marTop w:val="0"/>
      <w:marBottom w:val="0"/>
      <w:divBdr>
        <w:top w:val="none" w:sz="0" w:space="0" w:color="auto"/>
        <w:left w:val="none" w:sz="0" w:space="0" w:color="auto"/>
        <w:bottom w:val="none" w:sz="0" w:space="0" w:color="auto"/>
        <w:right w:val="none" w:sz="0" w:space="0" w:color="auto"/>
      </w:divBdr>
    </w:div>
    <w:div w:id="1461460318">
      <w:bodyDiv w:val="1"/>
      <w:marLeft w:val="0"/>
      <w:marRight w:val="0"/>
      <w:marTop w:val="0"/>
      <w:marBottom w:val="0"/>
      <w:divBdr>
        <w:top w:val="none" w:sz="0" w:space="0" w:color="auto"/>
        <w:left w:val="none" w:sz="0" w:space="0" w:color="auto"/>
        <w:bottom w:val="none" w:sz="0" w:space="0" w:color="auto"/>
        <w:right w:val="none" w:sz="0" w:space="0" w:color="auto"/>
      </w:divBdr>
    </w:div>
    <w:div w:id="1502698980">
      <w:bodyDiv w:val="1"/>
      <w:marLeft w:val="0"/>
      <w:marRight w:val="0"/>
      <w:marTop w:val="0"/>
      <w:marBottom w:val="0"/>
      <w:divBdr>
        <w:top w:val="none" w:sz="0" w:space="0" w:color="auto"/>
        <w:left w:val="none" w:sz="0" w:space="0" w:color="auto"/>
        <w:bottom w:val="none" w:sz="0" w:space="0" w:color="auto"/>
        <w:right w:val="none" w:sz="0" w:space="0" w:color="auto"/>
      </w:divBdr>
    </w:div>
    <w:div w:id="1522933231">
      <w:bodyDiv w:val="1"/>
      <w:marLeft w:val="0"/>
      <w:marRight w:val="0"/>
      <w:marTop w:val="0"/>
      <w:marBottom w:val="0"/>
      <w:divBdr>
        <w:top w:val="none" w:sz="0" w:space="0" w:color="auto"/>
        <w:left w:val="none" w:sz="0" w:space="0" w:color="auto"/>
        <w:bottom w:val="none" w:sz="0" w:space="0" w:color="auto"/>
        <w:right w:val="none" w:sz="0" w:space="0" w:color="auto"/>
      </w:divBdr>
    </w:div>
    <w:div w:id="1769542278">
      <w:bodyDiv w:val="1"/>
      <w:marLeft w:val="0"/>
      <w:marRight w:val="0"/>
      <w:marTop w:val="0"/>
      <w:marBottom w:val="0"/>
      <w:divBdr>
        <w:top w:val="none" w:sz="0" w:space="0" w:color="auto"/>
        <w:left w:val="none" w:sz="0" w:space="0" w:color="auto"/>
        <w:bottom w:val="none" w:sz="0" w:space="0" w:color="auto"/>
        <w:right w:val="none" w:sz="0" w:space="0" w:color="auto"/>
      </w:divBdr>
    </w:div>
    <w:div w:id="1852181005">
      <w:bodyDiv w:val="1"/>
      <w:marLeft w:val="0"/>
      <w:marRight w:val="0"/>
      <w:marTop w:val="0"/>
      <w:marBottom w:val="0"/>
      <w:divBdr>
        <w:top w:val="none" w:sz="0" w:space="0" w:color="auto"/>
        <w:left w:val="none" w:sz="0" w:space="0" w:color="auto"/>
        <w:bottom w:val="none" w:sz="0" w:space="0" w:color="auto"/>
        <w:right w:val="none" w:sz="0" w:space="0" w:color="auto"/>
      </w:divBdr>
    </w:div>
    <w:div w:id="1911377616">
      <w:bodyDiv w:val="1"/>
      <w:marLeft w:val="0"/>
      <w:marRight w:val="0"/>
      <w:marTop w:val="0"/>
      <w:marBottom w:val="0"/>
      <w:divBdr>
        <w:top w:val="none" w:sz="0" w:space="0" w:color="auto"/>
        <w:left w:val="none" w:sz="0" w:space="0" w:color="auto"/>
        <w:bottom w:val="none" w:sz="0" w:space="0" w:color="auto"/>
        <w:right w:val="none" w:sz="0" w:space="0" w:color="auto"/>
      </w:divBdr>
    </w:div>
    <w:div w:id="1952544146">
      <w:bodyDiv w:val="1"/>
      <w:marLeft w:val="0"/>
      <w:marRight w:val="0"/>
      <w:marTop w:val="0"/>
      <w:marBottom w:val="0"/>
      <w:divBdr>
        <w:top w:val="none" w:sz="0" w:space="0" w:color="auto"/>
        <w:left w:val="none" w:sz="0" w:space="0" w:color="auto"/>
        <w:bottom w:val="none" w:sz="0" w:space="0" w:color="auto"/>
        <w:right w:val="none" w:sz="0" w:space="0" w:color="auto"/>
      </w:divBdr>
    </w:div>
    <w:div w:id="210298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9005389&amp;prevdoc=546119137" TargetMode="External"/><Relationship Id="rId13" Type="http://schemas.openxmlformats.org/officeDocument/2006/relationships/hyperlink" Target="http://municipal.garant.ru/" TargetMode="External"/><Relationship Id="rId3" Type="http://schemas.microsoft.com/office/2007/relationships/stylesWithEffects" Target="stylesWithEffects.xml"/><Relationship Id="rId7" Type="http://schemas.openxmlformats.org/officeDocument/2006/relationships/hyperlink" Target="http://municipal.garant.ru/" TargetMode="External"/><Relationship Id="rId12" Type="http://schemas.openxmlformats.org/officeDocument/2006/relationships/hyperlink" Target="http://municipal.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unicipal.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unicipal.garant.ru/" TargetMode="External"/><Relationship Id="rId4" Type="http://schemas.openxmlformats.org/officeDocument/2006/relationships/settings" Target="settings.xml"/><Relationship Id="rId9" Type="http://schemas.openxmlformats.org/officeDocument/2006/relationships/hyperlink" Target="kodeks://link/d?nd=546119137&amp;prevdoc=546119137&amp;point=mark=00000000000000000000000000000000000000000000000000H64F4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3</Pages>
  <Words>1236</Words>
  <Characters>7047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79</cp:revision>
  <cp:lastPrinted>2020-12-29T05:07:00Z</cp:lastPrinted>
  <dcterms:created xsi:type="dcterms:W3CDTF">2020-07-29T05:23:00Z</dcterms:created>
  <dcterms:modified xsi:type="dcterms:W3CDTF">2021-09-29T12:47:00Z</dcterms:modified>
</cp:coreProperties>
</file>